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1ACC2" w14:textId="25ED463A" w:rsidR="00C5175B" w:rsidRPr="00C5175B" w:rsidRDefault="00C5175B" w:rsidP="00C5175B"/>
    <w:p w14:paraId="501D4858" w14:textId="799736EE" w:rsidR="00C5175B" w:rsidRDefault="004D6009" w:rsidP="73248496">
      <w:pPr>
        <w:spacing w:after="160" w:line="256" w:lineRule="auto"/>
        <w:outlineLvl w:val="1"/>
        <w:rPr>
          <w:rFonts w:asciiTheme="minorHAnsi" w:hAnsiTheme="minorHAnsi" w:cstheme="minorBidi"/>
          <w:b/>
          <w:bCs/>
          <w:color w:val="7030A0"/>
          <w:sz w:val="28"/>
          <w:szCs w:val="28"/>
        </w:rPr>
      </w:pPr>
      <w:r>
        <w:rPr>
          <w:rFonts w:asciiTheme="minorHAnsi" w:hAnsiTheme="minorHAnsi" w:cstheme="minorBidi"/>
          <w:b/>
          <w:bCs/>
          <w:color w:val="7030A0"/>
          <w:sz w:val="28"/>
          <w:szCs w:val="28"/>
        </w:rPr>
        <w:t xml:space="preserve">LFD </w:t>
      </w:r>
      <w:r w:rsidR="00C5175B" w:rsidRPr="73248496">
        <w:rPr>
          <w:rFonts w:asciiTheme="minorHAnsi" w:hAnsiTheme="minorHAnsi" w:cstheme="minorBidi"/>
          <w:b/>
          <w:bCs/>
          <w:color w:val="7030A0"/>
          <w:sz w:val="28"/>
          <w:szCs w:val="28"/>
        </w:rPr>
        <w:t>C</w:t>
      </w:r>
      <w:r w:rsidR="3B863C7C" w:rsidRPr="73248496">
        <w:rPr>
          <w:rFonts w:asciiTheme="minorHAnsi" w:hAnsiTheme="minorHAnsi" w:cstheme="minorBidi"/>
          <w:b/>
          <w:bCs/>
          <w:color w:val="7030A0"/>
          <w:sz w:val="28"/>
          <w:szCs w:val="28"/>
        </w:rPr>
        <w:t>OVID-19</w:t>
      </w:r>
      <w:r w:rsidR="00C5175B" w:rsidRPr="73248496">
        <w:rPr>
          <w:rFonts w:asciiTheme="minorHAnsi" w:hAnsiTheme="minorHAnsi" w:cstheme="minorBidi"/>
          <w:b/>
          <w:bCs/>
          <w:color w:val="7030A0"/>
          <w:sz w:val="28"/>
          <w:szCs w:val="28"/>
        </w:rPr>
        <w:t xml:space="preserve"> Test Kit ordering for Prisons</w:t>
      </w:r>
      <w:r w:rsidR="00ED52AA" w:rsidRPr="73248496">
        <w:rPr>
          <w:rFonts w:asciiTheme="minorHAnsi" w:hAnsiTheme="minorHAnsi" w:cstheme="minorBidi"/>
          <w:b/>
          <w:bCs/>
          <w:color w:val="7030A0"/>
          <w:sz w:val="28"/>
          <w:szCs w:val="28"/>
        </w:rPr>
        <w:t>, Approved Premises</w:t>
      </w:r>
      <w:r w:rsidR="00C5175B" w:rsidRPr="73248496">
        <w:rPr>
          <w:rFonts w:asciiTheme="minorHAnsi" w:hAnsiTheme="minorHAnsi" w:cstheme="minorBidi"/>
          <w:b/>
          <w:bCs/>
          <w:color w:val="7030A0"/>
          <w:sz w:val="28"/>
          <w:szCs w:val="28"/>
        </w:rPr>
        <w:t>, YOI and YCS in England and Wales October 2022</w:t>
      </w:r>
    </w:p>
    <w:p w14:paraId="0E6D351C" w14:textId="77777777" w:rsidR="00C5175B" w:rsidRDefault="00C5175B" w:rsidP="00C5175B">
      <w:pPr>
        <w:rPr>
          <w:rFonts w:ascii="Arial" w:hAnsi="Arial" w:cs="Arial"/>
        </w:rPr>
      </w:pPr>
    </w:p>
    <w:p w14:paraId="3FF3B591" w14:textId="1E2E65AE" w:rsidR="00C5175B" w:rsidRDefault="00C5175B" w:rsidP="00C5175B">
      <w:pPr>
        <w:rPr>
          <w:rFonts w:ascii="Arial" w:hAnsi="Arial" w:cs="Arial"/>
        </w:rPr>
      </w:pPr>
      <w:r w:rsidRPr="48073EC5">
        <w:rPr>
          <w:rFonts w:ascii="Arial" w:hAnsi="Arial" w:cs="Arial"/>
        </w:rPr>
        <w:t xml:space="preserve">As part of the transition to business as usual, it is important to embed ordering processes for </w:t>
      </w:r>
      <w:r w:rsidR="004D6009">
        <w:rPr>
          <w:rFonts w:ascii="Arial" w:hAnsi="Arial" w:cs="Arial"/>
        </w:rPr>
        <w:t xml:space="preserve">LFD </w:t>
      </w:r>
      <w:r w:rsidRPr="48073EC5">
        <w:rPr>
          <w:rFonts w:ascii="Arial" w:hAnsi="Arial" w:cs="Arial"/>
        </w:rPr>
        <w:t>C</w:t>
      </w:r>
      <w:r w:rsidR="55F1A9E1" w:rsidRPr="48073EC5">
        <w:rPr>
          <w:rFonts w:ascii="Arial" w:hAnsi="Arial" w:cs="Arial"/>
        </w:rPr>
        <w:t>OVID-19</w:t>
      </w:r>
      <w:r w:rsidRPr="48073EC5">
        <w:rPr>
          <w:rFonts w:ascii="Arial" w:hAnsi="Arial" w:cs="Arial"/>
        </w:rPr>
        <w:t xml:space="preserve"> test kits that are aligned to current systems. </w:t>
      </w:r>
    </w:p>
    <w:p w14:paraId="6BB6FE3E" w14:textId="77777777" w:rsidR="00C5175B" w:rsidRPr="00C5175B" w:rsidRDefault="00C5175B" w:rsidP="00C5175B">
      <w:pPr>
        <w:rPr>
          <w:rFonts w:ascii="Arial" w:hAnsi="Arial" w:cs="Arial"/>
        </w:rPr>
      </w:pPr>
    </w:p>
    <w:p w14:paraId="038945EF" w14:textId="13A0F653" w:rsidR="00C5175B" w:rsidRDefault="00C5175B" w:rsidP="00C5175B">
      <w:pPr>
        <w:spacing w:after="160" w:line="256" w:lineRule="auto"/>
        <w:rPr>
          <w:rFonts w:ascii="Arial" w:hAnsi="Arial" w:cs="Arial"/>
        </w:rPr>
      </w:pPr>
      <w:r w:rsidRPr="48073EC5">
        <w:rPr>
          <w:rFonts w:ascii="Arial" w:hAnsi="Arial" w:cs="Arial"/>
        </w:rPr>
        <w:t>As set out in the living with COVID</w:t>
      </w:r>
      <w:r w:rsidR="23BA35B8" w:rsidRPr="48073EC5">
        <w:rPr>
          <w:rFonts w:ascii="Arial" w:hAnsi="Arial" w:cs="Arial"/>
        </w:rPr>
        <w:t>-19</w:t>
      </w:r>
      <w:r w:rsidRPr="48073EC5">
        <w:rPr>
          <w:rFonts w:ascii="Arial" w:hAnsi="Arial" w:cs="Arial"/>
        </w:rPr>
        <w:t xml:space="preserve"> strategy, the government objective is to manage COVID-19 in line with other respiratory illnesses, whilst protecting and treating those who are most vulnerable from more serious outcomes.</w:t>
      </w:r>
    </w:p>
    <w:p w14:paraId="6E4EAE74" w14:textId="6146F36D" w:rsidR="00C5175B" w:rsidRDefault="005C2368" w:rsidP="00C5175B">
      <w:pPr>
        <w:spacing w:after="160" w:line="256" w:lineRule="auto"/>
        <w:rPr>
          <w:rFonts w:ascii="Arial" w:hAnsi="Arial" w:cs="Arial"/>
        </w:rPr>
      </w:pPr>
      <w:r>
        <w:rPr>
          <w:rFonts w:ascii="Arial" w:hAnsi="Arial" w:cs="Arial"/>
        </w:rPr>
        <w:t>I</w:t>
      </w:r>
      <w:r w:rsidR="00C5175B">
        <w:rPr>
          <w:rFonts w:ascii="Arial" w:hAnsi="Arial" w:cs="Arial"/>
        </w:rPr>
        <w:t>t is important that prisons continue to maintain a stock of test kits to deliver symptomatic testing and respond swiftly to rising cases and outbreaks.</w:t>
      </w:r>
      <w:r w:rsidR="00FF4282">
        <w:rPr>
          <w:rFonts w:ascii="Arial" w:hAnsi="Arial" w:cs="Arial"/>
        </w:rPr>
        <w:t xml:space="preserve">  It is helpful </w:t>
      </w:r>
      <w:r w:rsidR="00D91E62">
        <w:rPr>
          <w:rFonts w:ascii="Arial" w:hAnsi="Arial" w:cs="Arial"/>
        </w:rPr>
        <w:t xml:space="preserve">for </w:t>
      </w:r>
      <w:r w:rsidR="008265DD">
        <w:rPr>
          <w:rFonts w:ascii="Arial" w:hAnsi="Arial" w:cs="Arial"/>
        </w:rPr>
        <w:t xml:space="preserve">all </w:t>
      </w:r>
      <w:r w:rsidR="00D91E62">
        <w:rPr>
          <w:rFonts w:ascii="Arial" w:hAnsi="Arial" w:cs="Arial"/>
        </w:rPr>
        <w:t>staff</w:t>
      </w:r>
      <w:r w:rsidR="008265DD">
        <w:rPr>
          <w:rFonts w:ascii="Arial" w:hAnsi="Arial" w:cs="Arial"/>
        </w:rPr>
        <w:t xml:space="preserve"> working in Prisons / YOIs</w:t>
      </w:r>
      <w:r w:rsidR="00D91E62">
        <w:rPr>
          <w:rFonts w:ascii="Arial" w:hAnsi="Arial" w:cs="Arial"/>
        </w:rPr>
        <w:t xml:space="preserve"> to have </w:t>
      </w:r>
      <w:r w:rsidR="008265DD">
        <w:rPr>
          <w:rFonts w:ascii="Arial" w:hAnsi="Arial" w:cs="Arial"/>
        </w:rPr>
        <w:t xml:space="preserve">a small number of test kits at home </w:t>
      </w:r>
      <w:r w:rsidR="003D47C4">
        <w:rPr>
          <w:rFonts w:ascii="Arial" w:hAnsi="Arial" w:cs="Arial"/>
        </w:rPr>
        <w:t>so they can</w:t>
      </w:r>
      <w:r w:rsidR="00D06B60">
        <w:rPr>
          <w:rFonts w:ascii="Arial" w:hAnsi="Arial" w:cs="Arial"/>
        </w:rPr>
        <w:t xml:space="preserve"> easily test if they become symptomatic.</w:t>
      </w:r>
    </w:p>
    <w:p w14:paraId="2C03CE54" w14:textId="29D43BB4" w:rsidR="004455CF" w:rsidRDefault="00C5175B" w:rsidP="00C5175B">
      <w:pPr>
        <w:spacing w:after="160" w:line="256" w:lineRule="auto"/>
        <w:rPr>
          <w:rFonts w:ascii="Arial" w:hAnsi="Arial" w:cs="Arial"/>
        </w:rPr>
      </w:pPr>
      <w:r w:rsidRPr="48073EC5">
        <w:rPr>
          <w:rFonts w:ascii="Arial" w:hAnsi="Arial" w:cs="Arial"/>
        </w:rPr>
        <w:t>From 7</w:t>
      </w:r>
      <w:r w:rsidRPr="48073EC5">
        <w:rPr>
          <w:rFonts w:ascii="Arial" w:hAnsi="Arial" w:cs="Arial"/>
          <w:vertAlign w:val="superscript"/>
        </w:rPr>
        <w:t>th</w:t>
      </w:r>
      <w:r w:rsidRPr="48073EC5">
        <w:rPr>
          <w:rFonts w:ascii="Arial" w:hAnsi="Arial" w:cs="Arial"/>
        </w:rPr>
        <w:t xml:space="preserve"> November 2022, C</w:t>
      </w:r>
      <w:r w:rsidR="5F9B3DE6" w:rsidRPr="48073EC5">
        <w:rPr>
          <w:rFonts w:ascii="Arial" w:hAnsi="Arial" w:cs="Arial"/>
        </w:rPr>
        <w:t>OVID-19</w:t>
      </w:r>
      <w:r w:rsidRPr="48073EC5">
        <w:rPr>
          <w:rFonts w:ascii="Arial" w:hAnsi="Arial" w:cs="Arial"/>
        </w:rPr>
        <w:t xml:space="preserve"> test kits will be available to order on iProc </w:t>
      </w:r>
      <w:r w:rsidR="004455CF" w:rsidRPr="48073EC5">
        <w:rPr>
          <w:rFonts w:ascii="Arial" w:hAnsi="Arial" w:cs="Arial"/>
        </w:rPr>
        <w:t xml:space="preserve">and will be delivered as part of scheduled deliveries from Branston. The </w:t>
      </w:r>
      <w:hyperlink r:id="rId5">
        <w:r w:rsidR="004455CF" w:rsidRPr="48073EC5">
          <w:rPr>
            <w:rStyle w:val="Hyperlink"/>
            <w:rFonts w:ascii="Arial" w:hAnsi="Arial" w:cs="Arial"/>
          </w:rPr>
          <w:t>HMPPSTesting@justice.gov.uk</w:t>
        </w:r>
      </w:hyperlink>
      <w:r w:rsidR="004455CF" w:rsidRPr="48073EC5">
        <w:rPr>
          <w:rFonts w:ascii="Arial" w:hAnsi="Arial" w:cs="Arial"/>
        </w:rPr>
        <w:t xml:space="preserve"> functional mailbox will no longer be available for orders after this date. To prepare for this chan</w:t>
      </w:r>
      <w:r w:rsidR="00850BE6" w:rsidRPr="48073EC5">
        <w:rPr>
          <w:rFonts w:ascii="Arial" w:hAnsi="Arial" w:cs="Arial"/>
        </w:rPr>
        <w:t>g</w:t>
      </w:r>
      <w:r w:rsidR="004455CF" w:rsidRPr="48073EC5">
        <w:rPr>
          <w:rFonts w:ascii="Arial" w:hAnsi="Arial" w:cs="Arial"/>
        </w:rPr>
        <w:t>e, sites must set the minimum and maximum stock levels on local systems.</w:t>
      </w:r>
    </w:p>
    <w:p w14:paraId="5C235737" w14:textId="39F95883" w:rsidR="004455CF" w:rsidRDefault="41FF911C" w:rsidP="00C5175B">
      <w:pPr>
        <w:spacing w:after="160" w:line="256" w:lineRule="auto"/>
        <w:rPr>
          <w:rFonts w:ascii="Arial" w:hAnsi="Arial" w:cs="Arial"/>
        </w:rPr>
      </w:pPr>
      <w:r w:rsidRPr="73248496">
        <w:rPr>
          <w:rFonts w:ascii="Arial" w:hAnsi="Arial" w:cs="Arial"/>
        </w:rPr>
        <w:t xml:space="preserve">These have been provided for </w:t>
      </w:r>
      <w:r w:rsidR="6FC05A0F" w:rsidRPr="73248496">
        <w:rPr>
          <w:rFonts w:ascii="Arial" w:hAnsi="Arial" w:cs="Arial"/>
        </w:rPr>
        <w:t>you and are shown in the attached spreadsheet. They</w:t>
      </w:r>
      <w:r w:rsidRPr="73248496">
        <w:rPr>
          <w:rFonts w:ascii="Arial" w:hAnsi="Arial" w:cs="Arial"/>
        </w:rPr>
        <w:t xml:space="preserve"> have been calculated based on the minimum number of tests required to be able to respond to an outbreak. The maximum number has been calculated to align with our allocation of test kits from UK Health Security Agency. </w:t>
      </w:r>
    </w:p>
    <w:p w14:paraId="6D700DB5" w14:textId="17E5A08C" w:rsidR="004455CF" w:rsidRDefault="004455CF" w:rsidP="00C5175B">
      <w:pPr>
        <w:spacing w:after="160" w:line="256" w:lineRule="auto"/>
        <w:rPr>
          <w:rFonts w:ascii="Arial" w:hAnsi="Arial" w:cs="Arial"/>
        </w:rPr>
      </w:pPr>
      <w:r>
        <w:rPr>
          <w:rFonts w:ascii="Arial" w:hAnsi="Arial" w:cs="Arial"/>
        </w:rPr>
        <w:t xml:space="preserve">Approved </w:t>
      </w:r>
      <w:r w:rsidR="00C34209">
        <w:rPr>
          <w:rFonts w:ascii="Arial" w:hAnsi="Arial" w:cs="Arial"/>
        </w:rPr>
        <w:t>P</w:t>
      </w:r>
      <w:r>
        <w:rPr>
          <w:rFonts w:ascii="Arial" w:hAnsi="Arial" w:cs="Arial"/>
        </w:rPr>
        <w:t>remises and Privately managed prisons will be able to use existing processes, using the Branston functional mailbox</w:t>
      </w:r>
      <w:r w:rsidR="001D520B">
        <w:rPr>
          <w:rFonts w:ascii="Arial" w:hAnsi="Arial" w:cs="Arial"/>
        </w:rPr>
        <w:t xml:space="preserve"> </w:t>
      </w:r>
      <w:r>
        <w:rPr>
          <w:rFonts w:ascii="Arial" w:hAnsi="Arial" w:cs="Arial"/>
        </w:rPr>
        <w:t xml:space="preserve"> </w:t>
      </w:r>
      <w:hyperlink r:id="rId6" w:history="1">
        <w:r w:rsidR="001D520B" w:rsidRPr="0095752E">
          <w:rPr>
            <w:rStyle w:val="Hyperlink"/>
            <w:rFonts w:ascii="Segoe UI" w:hAnsi="Segoe UI" w:cs="Segoe UI"/>
            <w:sz w:val="21"/>
            <w:szCs w:val="21"/>
            <w:shd w:val="clear" w:color="auto" w:fill="FFFFFF"/>
          </w:rPr>
          <w:t>NDCBranstonSpecialistEquipment@justice.gov.uk</w:t>
        </w:r>
      </w:hyperlink>
      <w:r w:rsidR="001D520B">
        <w:rPr>
          <w:rFonts w:ascii="Segoe UI" w:hAnsi="Segoe UI" w:cs="Segoe UI"/>
          <w:color w:val="242424"/>
          <w:sz w:val="21"/>
          <w:szCs w:val="21"/>
          <w:shd w:val="clear" w:color="auto" w:fill="FFFFFF"/>
        </w:rPr>
        <w:t xml:space="preserve"> </w:t>
      </w:r>
      <w:r>
        <w:rPr>
          <w:rFonts w:ascii="Arial" w:hAnsi="Arial" w:cs="Arial"/>
        </w:rPr>
        <w:t>to order test kits.</w:t>
      </w:r>
    </w:p>
    <w:p w14:paraId="6F4E9084" w14:textId="5037DC76" w:rsidR="00A40449" w:rsidRPr="00061B20" w:rsidRDefault="00061B20" w:rsidP="00C5175B">
      <w:pPr>
        <w:spacing w:after="160" w:line="256" w:lineRule="auto"/>
        <w:rPr>
          <w:rFonts w:ascii="Arial" w:hAnsi="Arial" w:cs="Arial"/>
          <w:u w:val="single"/>
        </w:rPr>
      </w:pPr>
      <w:r w:rsidRPr="00061B20">
        <w:rPr>
          <w:rFonts w:ascii="Arial" w:hAnsi="Arial" w:cs="Arial"/>
          <w:u w:val="single"/>
        </w:rPr>
        <w:t>Actions</w:t>
      </w:r>
    </w:p>
    <w:p w14:paraId="4B8DCD59" w14:textId="781C92F2" w:rsidR="00036351" w:rsidRDefault="00ED52AA" w:rsidP="00036351">
      <w:pPr>
        <w:pStyle w:val="ListParagraph"/>
        <w:numPr>
          <w:ilvl w:val="0"/>
          <w:numId w:val="3"/>
        </w:numPr>
        <w:spacing w:after="160" w:line="256" w:lineRule="auto"/>
        <w:rPr>
          <w:rFonts w:ascii="Arial" w:hAnsi="Arial" w:cs="Arial"/>
        </w:rPr>
      </w:pPr>
      <w:r w:rsidRPr="00036351">
        <w:rPr>
          <w:rFonts w:ascii="Arial" w:hAnsi="Arial" w:cs="Arial"/>
        </w:rPr>
        <w:t>Prisons</w:t>
      </w:r>
      <w:r w:rsidR="00036351">
        <w:rPr>
          <w:rFonts w:ascii="Arial" w:hAnsi="Arial" w:cs="Arial"/>
        </w:rPr>
        <w:t xml:space="preserve"> / YOIs</w:t>
      </w:r>
      <w:r w:rsidRPr="00036351">
        <w:rPr>
          <w:rFonts w:ascii="Arial" w:hAnsi="Arial" w:cs="Arial"/>
        </w:rPr>
        <w:t xml:space="preserve"> must update their local systems to set the minimum and maximum levels</w:t>
      </w:r>
      <w:r w:rsidR="00940D44" w:rsidRPr="00036351">
        <w:rPr>
          <w:rFonts w:ascii="Arial" w:hAnsi="Arial" w:cs="Arial"/>
        </w:rPr>
        <w:t xml:space="preserve"> before the 7</w:t>
      </w:r>
      <w:r w:rsidR="00940D44" w:rsidRPr="00036351">
        <w:rPr>
          <w:rFonts w:ascii="Arial" w:hAnsi="Arial" w:cs="Arial"/>
          <w:vertAlign w:val="superscript"/>
        </w:rPr>
        <w:t>th</w:t>
      </w:r>
      <w:r w:rsidR="00940D44" w:rsidRPr="00036351">
        <w:rPr>
          <w:rFonts w:ascii="Arial" w:hAnsi="Arial" w:cs="Arial"/>
        </w:rPr>
        <w:t xml:space="preserve"> November</w:t>
      </w:r>
      <w:r w:rsidRPr="00036351">
        <w:rPr>
          <w:rFonts w:ascii="Arial" w:hAnsi="Arial" w:cs="Arial"/>
        </w:rPr>
        <w:t xml:space="preserve">. </w:t>
      </w:r>
    </w:p>
    <w:p w14:paraId="5957EAF6" w14:textId="49784513" w:rsidR="00ED52AA" w:rsidRDefault="00036351" w:rsidP="00036351">
      <w:pPr>
        <w:pStyle w:val="ListParagraph"/>
        <w:numPr>
          <w:ilvl w:val="0"/>
          <w:numId w:val="3"/>
        </w:numPr>
        <w:spacing w:after="160" w:line="256" w:lineRule="auto"/>
        <w:rPr>
          <w:rFonts w:ascii="Arial" w:hAnsi="Arial" w:cs="Arial"/>
        </w:rPr>
      </w:pPr>
      <w:r>
        <w:rPr>
          <w:rFonts w:ascii="Arial" w:hAnsi="Arial" w:cs="Arial"/>
        </w:rPr>
        <w:t>Prisons / YOIs</w:t>
      </w:r>
      <w:r w:rsidR="00ED52AA" w:rsidRPr="00036351">
        <w:rPr>
          <w:rFonts w:ascii="Arial" w:hAnsi="Arial" w:cs="Arial"/>
        </w:rPr>
        <w:t xml:space="preserve"> must also assure themselves that they have sufficient stock, which is in date to provide staff with test kits for symptomatic testing and respond to a minimum of one round of outbreak testing.</w:t>
      </w:r>
    </w:p>
    <w:p w14:paraId="4CAF3098" w14:textId="56E315EC" w:rsidR="00D06B60" w:rsidRPr="00036351" w:rsidRDefault="00D06B60" w:rsidP="00036351">
      <w:pPr>
        <w:pStyle w:val="ListParagraph"/>
        <w:numPr>
          <w:ilvl w:val="0"/>
          <w:numId w:val="3"/>
        </w:numPr>
        <w:spacing w:after="160" w:line="256" w:lineRule="auto"/>
        <w:rPr>
          <w:rFonts w:ascii="Arial" w:hAnsi="Arial" w:cs="Arial"/>
        </w:rPr>
      </w:pPr>
      <w:r w:rsidRPr="73248496">
        <w:rPr>
          <w:rFonts w:ascii="Arial" w:hAnsi="Arial" w:cs="Arial"/>
        </w:rPr>
        <w:t>Prisons</w:t>
      </w:r>
      <w:r w:rsidR="00BD659C" w:rsidRPr="73248496">
        <w:rPr>
          <w:rFonts w:ascii="Arial" w:hAnsi="Arial" w:cs="Arial"/>
        </w:rPr>
        <w:t xml:space="preserve"> / YOIs</w:t>
      </w:r>
      <w:r w:rsidRPr="73248496">
        <w:rPr>
          <w:rFonts w:ascii="Arial" w:hAnsi="Arial" w:cs="Arial"/>
        </w:rPr>
        <w:t xml:space="preserve"> </w:t>
      </w:r>
      <w:r w:rsidR="00BD659C" w:rsidRPr="73248496">
        <w:rPr>
          <w:rFonts w:ascii="Arial" w:hAnsi="Arial" w:cs="Arial"/>
        </w:rPr>
        <w:t>must offer all staff</w:t>
      </w:r>
      <w:r w:rsidR="00C73754" w:rsidRPr="73248496">
        <w:rPr>
          <w:rFonts w:ascii="Arial" w:hAnsi="Arial" w:cs="Arial"/>
        </w:rPr>
        <w:t xml:space="preserve"> working </w:t>
      </w:r>
      <w:r w:rsidR="00B76494" w:rsidRPr="73248496">
        <w:rPr>
          <w:rFonts w:ascii="Arial" w:hAnsi="Arial" w:cs="Arial"/>
        </w:rPr>
        <w:t>on site</w:t>
      </w:r>
      <w:r w:rsidR="00BD659C" w:rsidRPr="73248496">
        <w:rPr>
          <w:rFonts w:ascii="Arial" w:hAnsi="Arial" w:cs="Arial"/>
        </w:rPr>
        <w:t xml:space="preserve"> </w:t>
      </w:r>
      <w:r w:rsidR="00664263" w:rsidRPr="73248496">
        <w:rPr>
          <w:rFonts w:ascii="Arial" w:hAnsi="Arial" w:cs="Arial"/>
        </w:rPr>
        <w:t>one box</w:t>
      </w:r>
      <w:r w:rsidR="00B76494" w:rsidRPr="73248496">
        <w:rPr>
          <w:rFonts w:ascii="Arial" w:hAnsi="Arial" w:cs="Arial"/>
        </w:rPr>
        <w:t xml:space="preserve"> of</w:t>
      </w:r>
      <w:r w:rsidR="00664263" w:rsidRPr="73248496">
        <w:rPr>
          <w:rFonts w:ascii="Arial" w:hAnsi="Arial" w:cs="Arial"/>
        </w:rPr>
        <w:t xml:space="preserve"> </w:t>
      </w:r>
      <w:r w:rsidR="4DE3441F" w:rsidRPr="73248496">
        <w:rPr>
          <w:rFonts w:ascii="Arial" w:hAnsi="Arial" w:cs="Arial"/>
        </w:rPr>
        <w:t xml:space="preserve">self-collect </w:t>
      </w:r>
      <w:r w:rsidR="00664263" w:rsidRPr="73248496">
        <w:rPr>
          <w:rFonts w:ascii="Arial" w:hAnsi="Arial" w:cs="Arial"/>
        </w:rPr>
        <w:t>t</w:t>
      </w:r>
      <w:r w:rsidR="118583C2" w:rsidRPr="73248496">
        <w:rPr>
          <w:rFonts w:ascii="Arial" w:hAnsi="Arial" w:cs="Arial"/>
        </w:rPr>
        <w:t>est</w:t>
      </w:r>
      <w:r w:rsidR="00664263" w:rsidRPr="73248496">
        <w:rPr>
          <w:rFonts w:ascii="Arial" w:hAnsi="Arial" w:cs="Arial"/>
        </w:rPr>
        <w:t xml:space="preserve"> kits to take home for </w:t>
      </w:r>
      <w:r w:rsidR="00B10C02" w:rsidRPr="73248496">
        <w:rPr>
          <w:rFonts w:ascii="Arial" w:hAnsi="Arial" w:cs="Arial"/>
        </w:rPr>
        <w:t xml:space="preserve">symptomatic testing </w:t>
      </w:r>
      <w:r w:rsidR="00B76494" w:rsidRPr="73248496">
        <w:rPr>
          <w:rFonts w:ascii="Arial" w:hAnsi="Arial" w:cs="Arial"/>
        </w:rPr>
        <w:t>by</w:t>
      </w:r>
      <w:r w:rsidR="00B10C02" w:rsidRPr="73248496">
        <w:rPr>
          <w:rFonts w:ascii="Arial" w:hAnsi="Arial" w:cs="Arial"/>
        </w:rPr>
        <w:t xml:space="preserve"> staff </w:t>
      </w:r>
      <w:r w:rsidR="00B76494" w:rsidRPr="73248496">
        <w:rPr>
          <w:rFonts w:ascii="Arial" w:hAnsi="Arial" w:cs="Arial"/>
        </w:rPr>
        <w:t>only</w:t>
      </w:r>
      <w:r w:rsidR="0091455A" w:rsidRPr="73248496">
        <w:rPr>
          <w:rFonts w:ascii="Arial" w:hAnsi="Arial" w:cs="Arial"/>
        </w:rPr>
        <w:t>.</w:t>
      </w:r>
    </w:p>
    <w:p w14:paraId="46236DFE" w14:textId="753458C4" w:rsidR="00940D44" w:rsidRDefault="00940D44" w:rsidP="00C5175B">
      <w:pPr>
        <w:spacing w:after="160" w:line="256" w:lineRule="auto"/>
        <w:rPr>
          <w:rFonts w:ascii="Arial" w:hAnsi="Arial" w:cs="Arial"/>
        </w:rPr>
      </w:pPr>
      <w:r w:rsidRPr="48073EC5">
        <w:rPr>
          <w:rFonts w:ascii="Arial" w:hAnsi="Arial" w:cs="Arial"/>
        </w:rPr>
        <w:t xml:space="preserve">Any </w:t>
      </w:r>
      <w:r w:rsidR="293557C5" w:rsidRPr="48073EC5">
        <w:rPr>
          <w:rFonts w:ascii="Arial" w:hAnsi="Arial" w:cs="Arial"/>
        </w:rPr>
        <w:t>out-of-date</w:t>
      </w:r>
      <w:r w:rsidRPr="48073EC5">
        <w:rPr>
          <w:rFonts w:ascii="Arial" w:hAnsi="Arial" w:cs="Arial"/>
        </w:rPr>
        <w:t xml:space="preserve"> test kits must not be used and should be disposed </w:t>
      </w:r>
      <w:r w:rsidR="0580121B" w:rsidRPr="48073EC5">
        <w:rPr>
          <w:rFonts w:ascii="Arial" w:hAnsi="Arial" w:cs="Arial"/>
        </w:rPr>
        <w:t>of</w:t>
      </w:r>
      <w:r w:rsidRPr="48073EC5">
        <w:rPr>
          <w:rFonts w:ascii="Arial" w:hAnsi="Arial" w:cs="Arial"/>
        </w:rPr>
        <w:t xml:space="preserve"> recycling as much of the packaging as possible.</w:t>
      </w:r>
    </w:p>
    <w:p w14:paraId="6ADC663F" w14:textId="4C373D59" w:rsidR="00ED52AA" w:rsidRDefault="00ED52AA" w:rsidP="00C5175B">
      <w:pPr>
        <w:spacing w:after="160" w:line="256" w:lineRule="auto"/>
        <w:rPr>
          <w:rFonts w:ascii="Arial" w:hAnsi="Arial" w:cs="Arial"/>
        </w:rPr>
      </w:pPr>
      <w:r>
        <w:rPr>
          <w:rFonts w:ascii="Arial" w:hAnsi="Arial" w:cs="Arial"/>
        </w:rPr>
        <w:t xml:space="preserve">If you have any questions or would like any support, please contact </w:t>
      </w:r>
      <w:hyperlink r:id="rId7" w:history="1">
        <w:r w:rsidRPr="004E71E4">
          <w:rPr>
            <w:rStyle w:val="Hyperlink"/>
            <w:rFonts w:ascii="Arial" w:hAnsi="Arial" w:cs="Arial"/>
          </w:rPr>
          <w:t>health@justice.gov.uk</w:t>
        </w:r>
      </w:hyperlink>
    </w:p>
    <w:p w14:paraId="332D93AE" w14:textId="77777777" w:rsidR="00ED52AA" w:rsidRDefault="00ED52AA" w:rsidP="00C5175B">
      <w:pPr>
        <w:spacing w:after="160" w:line="256" w:lineRule="auto"/>
        <w:rPr>
          <w:rFonts w:ascii="Arial" w:hAnsi="Arial" w:cs="Arial"/>
        </w:rPr>
      </w:pPr>
    </w:p>
    <w:p w14:paraId="7F261E20" w14:textId="77777777" w:rsidR="004455CF" w:rsidRDefault="004455CF" w:rsidP="00C5175B">
      <w:pPr>
        <w:spacing w:after="160" w:line="256" w:lineRule="auto"/>
        <w:rPr>
          <w:rFonts w:ascii="Arial" w:hAnsi="Arial" w:cs="Arial"/>
        </w:rPr>
      </w:pPr>
    </w:p>
    <w:p w14:paraId="777000EC" w14:textId="5E1D8C0B" w:rsidR="00C5175B" w:rsidRPr="00C5175B" w:rsidRDefault="0076508A" w:rsidP="00C5175B">
      <w:pPr>
        <w:ind w:firstLine="720"/>
      </w:pPr>
      <w:r>
        <w:object w:dxaOrig="1508" w:dyaOrig="982" w14:anchorId="2E926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8" o:title=""/>
          </v:shape>
          <o:OLEObject Type="Embed" ProgID="Excel.Sheet.12" ShapeID="_x0000_i1025" DrawAspect="Icon" ObjectID="_1728477473" r:id="rId9"/>
        </w:object>
      </w:r>
    </w:p>
    <w:sectPr w:rsidR="00C5175B" w:rsidRPr="00C51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89239B"/>
    <w:multiLevelType w:val="hybridMultilevel"/>
    <w:tmpl w:val="52724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A5D2E66"/>
    <w:multiLevelType w:val="hybridMultilevel"/>
    <w:tmpl w:val="7032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134F46"/>
    <w:multiLevelType w:val="hybridMultilevel"/>
    <w:tmpl w:val="CFDA8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5B"/>
    <w:rsid w:val="00014A8A"/>
    <w:rsid w:val="00036351"/>
    <w:rsid w:val="00061B20"/>
    <w:rsid w:val="000734A3"/>
    <w:rsid w:val="00165F08"/>
    <w:rsid w:val="0017112E"/>
    <w:rsid w:val="001C7BF8"/>
    <w:rsid w:val="001D520B"/>
    <w:rsid w:val="00281548"/>
    <w:rsid w:val="002F36BE"/>
    <w:rsid w:val="00352E0B"/>
    <w:rsid w:val="003D47C4"/>
    <w:rsid w:val="00426498"/>
    <w:rsid w:val="004455CF"/>
    <w:rsid w:val="004D6009"/>
    <w:rsid w:val="00533A86"/>
    <w:rsid w:val="00591499"/>
    <w:rsid w:val="005C2368"/>
    <w:rsid w:val="006601F8"/>
    <w:rsid w:val="00664263"/>
    <w:rsid w:val="0076508A"/>
    <w:rsid w:val="007C5872"/>
    <w:rsid w:val="007D5662"/>
    <w:rsid w:val="008265DD"/>
    <w:rsid w:val="00850BE6"/>
    <w:rsid w:val="00887F51"/>
    <w:rsid w:val="008954F4"/>
    <w:rsid w:val="00903D80"/>
    <w:rsid w:val="0091455A"/>
    <w:rsid w:val="009317DF"/>
    <w:rsid w:val="00940D44"/>
    <w:rsid w:val="0095142F"/>
    <w:rsid w:val="009610CE"/>
    <w:rsid w:val="009E433D"/>
    <w:rsid w:val="00A40449"/>
    <w:rsid w:val="00A81E8E"/>
    <w:rsid w:val="00AB5C1B"/>
    <w:rsid w:val="00AC6C91"/>
    <w:rsid w:val="00B10C02"/>
    <w:rsid w:val="00B76494"/>
    <w:rsid w:val="00BD659C"/>
    <w:rsid w:val="00C33E19"/>
    <w:rsid w:val="00C34209"/>
    <w:rsid w:val="00C5175B"/>
    <w:rsid w:val="00C73754"/>
    <w:rsid w:val="00CA52B5"/>
    <w:rsid w:val="00CB11B1"/>
    <w:rsid w:val="00CC0156"/>
    <w:rsid w:val="00CC2DC8"/>
    <w:rsid w:val="00D06B60"/>
    <w:rsid w:val="00D37E80"/>
    <w:rsid w:val="00D75DE8"/>
    <w:rsid w:val="00D91E62"/>
    <w:rsid w:val="00E35C59"/>
    <w:rsid w:val="00E45AC1"/>
    <w:rsid w:val="00EC0803"/>
    <w:rsid w:val="00ED52AA"/>
    <w:rsid w:val="00ED6FF4"/>
    <w:rsid w:val="00F42DD9"/>
    <w:rsid w:val="00FF2176"/>
    <w:rsid w:val="00FF4282"/>
    <w:rsid w:val="0580121B"/>
    <w:rsid w:val="0BB95879"/>
    <w:rsid w:val="0EFD95F3"/>
    <w:rsid w:val="0FAED507"/>
    <w:rsid w:val="0FF3CBF6"/>
    <w:rsid w:val="118583C2"/>
    <w:rsid w:val="14CC7A37"/>
    <w:rsid w:val="19CDDD28"/>
    <w:rsid w:val="1AC7D898"/>
    <w:rsid w:val="1FABE38E"/>
    <w:rsid w:val="22965AEB"/>
    <w:rsid w:val="23BA35B8"/>
    <w:rsid w:val="293557C5"/>
    <w:rsid w:val="371B9539"/>
    <w:rsid w:val="38A018D5"/>
    <w:rsid w:val="3B863C7C"/>
    <w:rsid w:val="41FF911C"/>
    <w:rsid w:val="425F1FE8"/>
    <w:rsid w:val="48073EC5"/>
    <w:rsid w:val="4DE3441F"/>
    <w:rsid w:val="4EA9D6BF"/>
    <w:rsid w:val="4EB9C3EA"/>
    <w:rsid w:val="532EDC4B"/>
    <w:rsid w:val="55F1A9E1"/>
    <w:rsid w:val="59451370"/>
    <w:rsid w:val="5A6DAB40"/>
    <w:rsid w:val="5BF22EDC"/>
    <w:rsid w:val="5F9B3DE6"/>
    <w:rsid w:val="68674271"/>
    <w:rsid w:val="6E589B57"/>
    <w:rsid w:val="6FC05A0F"/>
    <w:rsid w:val="7128A83E"/>
    <w:rsid w:val="720B2F5F"/>
    <w:rsid w:val="73248496"/>
    <w:rsid w:val="73D5C3AA"/>
    <w:rsid w:val="755321F3"/>
    <w:rsid w:val="7F746A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A82235"/>
  <w15:chartTrackingRefBased/>
  <w15:docId w15:val="{0FBC8EC3-A452-45E3-97A5-046D7A01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7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75B"/>
    <w:rPr>
      <w:color w:val="0563C1" w:themeColor="hyperlink"/>
      <w:u w:val="single"/>
    </w:rPr>
  </w:style>
  <w:style w:type="paragraph" w:styleId="ListParagraph">
    <w:name w:val="List Paragraph"/>
    <w:basedOn w:val="Normal"/>
    <w:uiPriority w:val="34"/>
    <w:qFormat/>
    <w:rsid w:val="00C5175B"/>
    <w:pPr>
      <w:ind w:left="720"/>
      <w:contextualSpacing/>
    </w:pPr>
  </w:style>
  <w:style w:type="character" w:styleId="UnresolvedMention">
    <w:name w:val="Unresolved Mention"/>
    <w:basedOn w:val="DefaultParagraphFont"/>
    <w:uiPriority w:val="99"/>
    <w:semiHidden/>
    <w:unhideWhenUsed/>
    <w:rsid w:val="004455CF"/>
    <w:rPr>
      <w:color w:val="605E5C"/>
      <w:shd w:val="clear" w:color="auto" w:fill="E1DFDD"/>
    </w:rPr>
  </w:style>
  <w:style w:type="character" w:styleId="CommentReference">
    <w:name w:val="annotation reference"/>
    <w:basedOn w:val="DefaultParagraphFont"/>
    <w:uiPriority w:val="99"/>
    <w:semiHidden/>
    <w:unhideWhenUsed/>
    <w:rsid w:val="00014A8A"/>
    <w:rPr>
      <w:sz w:val="16"/>
      <w:szCs w:val="16"/>
    </w:rPr>
  </w:style>
  <w:style w:type="paragraph" w:styleId="CommentText">
    <w:name w:val="annotation text"/>
    <w:basedOn w:val="Normal"/>
    <w:link w:val="CommentTextChar"/>
    <w:uiPriority w:val="99"/>
    <w:semiHidden/>
    <w:unhideWhenUsed/>
    <w:rsid w:val="00014A8A"/>
    <w:rPr>
      <w:sz w:val="20"/>
      <w:szCs w:val="20"/>
    </w:rPr>
  </w:style>
  <w:style w:type="character" w:customStyle="1" w:styleId="CommentTextChar">
    <w:name w:val="Comment Text Char"/>
    <w:basedOn w:val="DefaultParagraphFont"/>
    <w:link w:val="CommentText"/>
    <w:uiPriority w:val="99"/>
    <w:semiHidden/>
    <w:rsid w:val="00014A8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14A8A"/>
    <w:rPr>
      <w:b/>
      <w:bCs/>
    </w:rPr>
  </w:style>
  <w:style w:type="character" w:customStyle="1" w:styleId="CommentSubjectChar">
    <w:name w:val="Comment Subject Char"/>
    <w:basedOn w:val="CommentTextChar"/>
    <w:link w:val="CommentSubject"/>
    <w:uiPriority w:val="99"/>
    <w:semiHidden/>
    <w:rsid w:val="00014A8A"/>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9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health@justi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CBranstonSpecialistEquipment@justice.gov.uk" TargetMode="External"/><Relationship Id="rId11" Type="http://schemas.openxmlformats.org/officeDocument/2006/relationships/theme" Target="theme/theme1.xml"/><Relationship Id="rId5" Type="http://schemas.openxmlformats.org/officeDocument/2006/relationships/hyperlink" Target="mailto:HMPPSTesting@justice.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1470</TotalTime>
  <Pages>1</Pages>
  <Words>375</Words>
  <Characters>2140</Characters>
  <Application>Microsoft Office Word</Application>
  <DocSecurity>0</DocSecurity>
  <Lines>17</Lines>
  <Paragraphs>5</Paragraphs>
  <ScaleCrop>false</ScaleCrop>
  <Company>MOJ</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selina</dc:creator>
  <cp:keywords/>
  <dc:description/>
  <cp:lastModifiedBy>Fox, selina</cp:lastModifiedBy>
  <cp:revision>51</cp:revision>
  <dcterms:created xsi:type="dcterms:W3CDTF">2022-10-26T16:26:00Z</dcterms:created>
  <dcterms:modified xsi:type="dcterms:W3CDTF">2022-10-28T14:52:00Z</dcterms:modified>
</cp:coreProperties>
</file>