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2887" w:rsidRPr="00195D0B" w:rsidRDefault="0062293F" w:rsidP="00FC2887">
      <w:pPr>
        <w:jc w:val="center"/>
        <w:rPr>
          <w:rFonts w:ascii="Arial" w:hAnsi="Arial" w:cs="Arial"/>
          <w:b/>
          <w:sz w:val="24"/>
          <w:szCs w:val="24"/>
        </w:rPr>
      </w:pPr>
      <w:r w:rsidRPr="00195D0B">
        <w:rPr>
          <w:rFonts w:ascii="Arial" w:hAnsi="Arial" w:cs="Arial"/>
          <w:b/>
          <w:sz w:val="24"/>
          <w:szCs w:val="24"/>
        </w:rPr>
        <w:t xml:space="preserve">Transition </w:t>
      </w:r>
      <w:r w:rsidR="0004057D" w:rsidRPr="00195D0B">
        <w:rPr>
          <w:rFonts w:ascii="Arial" w:hAnsi="Arial" w:cs="Arial"/>
          <w:b/>
          <w:sz w:val="24"/>
          <w:szCs w:val="24"/>
        </w:rPr>
        <w:t xml:space="preserve">Framework for the Provision of PPE to </w:t>
      </w:r>
      <w:r w:rsidR="00A37096">
        <w:rPr>
          <w:rFonts w:ascii="Arial" w:hAnsi="Arial" w:cs="Arial"/>
          <w:b/>
          <w:sz w:val="24"/>
          <w:szCs w:val="24"/>
        </w:rPr>
        <w:t>M</w:t>
      </w:r>
      <w:r w:rsidR="0004057D" w:rsidRPr="00195D0B">
        <w:rPr>
          <w:rFonts w:ascii="Arial" w:hAnsi="Arial" w:cs="Arial"/>
          <w:b/>
          <w:sz w:val="24"/>
          <w:szCs w:val="24"/>
        </w:rPr>
        <w:t xml:space="preserve">anage </w:t>
      </w:r>
      <w:r w:rsidR="005D203A" w:rsidRPr="00527B9F">
        <w:rPr>
          <w:rFonts w:ascii="Arial" w:hAnsi="Arial" w:cs="Arial"/>
          <w:b/>
          <w:color w:val="000000" w:themeColor="text1"/>
          <w:sz w:val="24"/>
          <w:szCs w:val="24"/>
          <w:lang w:eastAsia="en-GB"/>
        </w:rPr>
        <w:t>Covid-</w:t>
      </w:r>
      <w:r w:rsidR="005304D1" w:rsidRPr="00527B9F">
        <w:rPr>
          <w:rFonts w:ascii="Arial" w:hAnsi="Arial" w:cs="Arial"/>
          <w:b/>
          <w:color w:val="000000" w:themeColor="text1"/>
          <w:sz w:val="24"/>
          <w:szCs w:val="24"/>
          <w:lang w:eastAsia="en-GB"/>
        </w:rPr>
        <w:t>19</w:t>
      </w:r>
      <w:r w:rsidR="005304D1">
        <w:rPr>
          <w:rFonts w:ascii="Arial" w:hAnsi="Arial" w:cs="Arial"/>
          <w:bCs/>
          <w:color w:val="000000" w:themeColor="text1"/>
          <w:lang w:eastAsia="en-GB"/>
        </w:rPr>
        <w:t xml:space="preserve"> </w:t>
      </w:r>
      <w:r w:rsidR="00A37096" w:rsidRPr="00A37096">
        <w:rPr>
          <w:rFonts w:ascii="Arial" w:hAnsi="Arial" w:cs="Arial"/>
          <w:b/>
          <w:color w:val="000000" w:themeColor="text1"/>
          <w:lang w:eastAsia="en-GB"/>
        </w:rPr>
        <w:t>A</w:t>
      </w:r>
      <w:r w:rsidR="005304D1" w:rsidRPr="00195D0B">
        <w:rPr>
          <w:rFonts w:ascii="Arial" w:hAnsi="Arial" w:cs="Arial"/>
          <w:b/>
          <w:sz w:val="24"/>
          <w:szCs w:val="24"/>
        </w:rPr>
        <w:t>cross</w:t>
      </w:r>
      <w:r w:rsidR="0004057D" w:rsidRPr="00195D0B">
        <w:rPr>
          <w:rFonts w:ascii="Arial" w:hAnsi="Arial" w:cs="Arial"/>
          <w:b/>
          <w:sz w:val="24"/>
          <w:szCs w:val="24"/>
        </w:rPr>
        <w:t xml:space="preserve"> HMPPS’ </w:t>
      </w:r>
      <w:r w:rsidR="00195D0B" w:rsidRPr="00195D0B">
        <w:rPr>
          <w:rFonts w:ascii="Arial" w:hAnsi="Arial" w:cs="Arial"/>
          <w:b/>
          <w:sz w:val="24"/>
          <w:szCs w:val="24"/>
        </w:rPr>
        <w:t>Prisons</w:t>
      </w:r>
      <w:r w:rsidR="0004057D" w:rsidRPr="00195D0B">
        <w:rPr>
          <w:rFonts w:ascii="Arial" w:hAnsi="Arial" w:cs="Arial"/>
          <w:b/>
          <w:sz w:val="24"/>
          <w:szCs w:val="24"/>
        </w:rPr>
        <w:t xml:space="preserve"> </w:t>
      </w:r>
      <w:r w:rsidR="00FC2887" w:rsidRPr="00195D0B">
        <w:rPr>
          <w:rFonts w:ascii="Arial" w:hAnsi="Arial" w:cs="Arial"/>
          <w:b/>
          <w:sz w:val="24"/>
          <w:szCs w:val="24"/>
        </w:rPr>
        <w:t>- Roles and Responsibilities</w:t>
      </w:r>
    </w:p>
    <w:p w:rsidR="003628CF" w:rsidRPr="00F465AC" w:rsidRDefault="001C6D06" w:rsidP="00FC2887">
      <w:pPr>
        <w:jc w:val="center"/>
        <w:rPr>
          <w:rFonts w:ascii="Arial" w:hAnsi="Arial" w:cs="Arial"/>
          <w:bCs/>
          <w:sz w:val="24"/>
          <w:szCs w:val="24"/>
        </w:rPr>
      </w:pPr>
      <w:r>
        <w:rPr>
          <w:rFonts w:ascii="Arial" w:hAnsi="Arial" w:cs="Arial"/>
          <w:bCs/>
          <w:sz w:val="24"/>
          <w:szCs w:val="24"/>
        </w:rPr>
        <w:t>1</w:t>
      </w:r>
      <w:r w:rsidRPr="001C6D06">
        <w:rPr>
          <w:rFonts w:ascii="Arial" w:hAnsi="Arial" w:cs="Arial"/>
          <w:bCs/>
          <w:sz w:val="24"/>
          <w:szCs w:val="24"/>
          <w:vertAlign w:val="superscript"/>
        </w:rPr>
        <w:t>st</w:t>
      </w:r>
      <w:r>
        <w:rPr>
          <w:rFonts w:ascii="Arial" w:hAnsi="Arial" w:cs="Arial"/>
          <w:bCs/>
          <w:sz w:val="24"/>
          <w:szCs w:val="24"/>
        </w:rPr>
        <w:t xml:space="preserve"> April </w:t>
      </w:r>
      <w:r w:rsidR="003628CF" w:rsidRPr="00F465AC">
        <w:rPr>
          <w:rFonts w:ascii="Arial" w:hAnsi="Arial" w:cs="Arial"/>
          <w:bCs/>
          <w:sz w:val="24"/>
          <w:szCs w:val="24"/>
        </w:rPr>
        <w:t xml:space="preserve">2022 </w:t>
      </w:r>
      <w:r>
        <w:rPr>
          <w:rFonts w:ascii="Arial" w:hAnsi="Arial" w:cs="Arial"/>
          <w:bCs/>
          <w:sz w:val="24"/>
          <w:szCs w:val="24"/>
        </w:rPr>
        <w:t xml:space="preserve">– </w:t>
      </w:r>
      <w:r w:rsidR="007D3106">
        <w:rPr>
          <w:rFonts w:ascii="Arial" w:hAnsi="Arial" w:cs="Arial"/>
          <w:bCs/>
          <w:sz w:val="24"/>
          <w:szCs w:val="24"/>
        </w:rPr>
        <w:t>31</w:t>
      </w:r>
      <w:r w:rsidR="007D3106" w:rsidRPr="007D3106">
        <w:rPr>
          <w:rFonts w:ascii="Arial" w:hAnsi="Arial" w:cs="Arial"/>
          <w:bCs/>
          <w:sz w:val="24"/>
          <w:szCs w:val="24"/>
          <w:vertAlign w:val="superscript"/>
        </w:rPr>
        <w:t>st</w:t>
      </w:r>
      <w:r w:rsidR="007D3106">
        <w:rPr>
          <w:rFonts w:ascii="Arial" w:hAnsi="Arial" w:cs="Arial"/>
          <w:bCs/>
          <w:sz w:val="24"/>
          <w:szCs w:val="24"/>
        </w:rPr>
        <w:t xml:space="preserve"> </w:t>
      </w:r>
      <w:r>
        <w:rPr>
          <w:rFonts w:ascii="Arial" w:hAnsi="Arial" w:cs="Arial"/>
          <w:bCs/>
          <w:sz w:val="24"/>
          <w:szCs w:val="24"/>
        </w:rPr>
        <w:t xml:space="preserve">March </w:t>
      </w:r>
      <w:r w:rsidR="003628CF" w:rsidRPr="00F465AC">
        <w:rPr>
          <w:rFonts w:ascii="Arial" w:hAnsi="Arial" w:cs="Arial"/>
          <w:bCs/>
          <w:sz w:val="24"/>
          <w:szCs w:val="24"/>
        </w:rPr>
        <w:t>2023</w:t>
      </w:r>
    </w:p>
    <w:p w:rsidR="0004379B" w:rsidRDefault="0004379B" w:rsidP="00E81DE5">
      <w:pPr>
        <w:jc w:val="both"/>
        <w:rPr>
          <w:rFonts w:ascii="Arial" w:hAnsi="Arial" w:cs="Arial"/>
          <w:b/>
          <w:color w:val="000000" w:themeColor="text1"/>
          <w:sz w:val="24"/>
          <w:szCs w:val="24"/>
          <w:lang w:eastAsia="en-GB"/>
        </w:rPr>
      </w:pPr>
    </w:p>
    <w:p w:rsidR="00BD40B4" w:rsidRPr="00642615" w:rsidRDefault="00BD40B4" w:rsidP="00E81DE5">
      <w:pPr>
        <w:jc w:val="both"/>
        <w:rPr>
          <w:rFonts w:ascii="Arial" w:hAnsi="Arial" w:cs="Arial"/>
          <w:b/>
          <w:color w:val="000000" w:themeColor="text1"/>
          <w:sz w:val="24"/>
          <w:szCs w:val="24"/>
          <w:lang w:eastAsia="en-GB"/>
        </w:rPr>
      </w:pPr>
      <w:r w:rsidRPr="00642615">
        <w:rPr>
          <w:rFonts w:ascii="Arial" w:hAnsi="Arial" w:cs="Arial"/>
          <w:b/>
          <w:color w:val="000000" w:themeColor="text1"/>
          <w:sz w:val="24"/>
          <w:szCs w:val="24"/>
          <w:lang w:eastAsia="en-GB"/>
        </w:rPr>
        <w:t>Introduction</w:t>
      </w:r>
    </w:p>
    <w:p w:rsidR="00A75682" w:rsidRPr="00A77BE9" w:rsidRDefault="00A75682" w:rsidP="00E81DE5">
      <w:pPr>
        <w:jc w:val="both"/>
        <w:rPr>
          <w:rFonts w:ascii="Arial" w:hAnsi="Arial" w:cs="Arial"/>
          <w:color w:val="000000" w:themeColor="text1"/>
          <w:lang w:eastAsia="en-GB"/>
        </w:rPr>
      </w:pPr>
      <w:r w:rsidRPr="00A77BE9">
        <w:rPr>
          <w:rFonts w:ascii="Arial" w:hAnsi="Arial" w:cs="Arial"/>
          <w:color w:val="000000" w:themeColor="text1"/>
          <w:lang w:eastAsia="en-GB"/>
        </w:rPr>
        <w:t>The current arrangements for PPE distribution to Prisons, YCS S</w:t>
      </w:r>
      <w:r w:rsidR="007C48BB" w:rsidRPr="00A77BE9">
        <w:rPr>
          <w:rFonts w:ascii="Arial" w:hAnsi="Arial" w:cs="Arial"/>
          <w:color w:val="000000" w:themeColor="text1"/>
          <w:lang w:eastAsia="en-GB"/>
        </w:rPr>
        <w:t xml:space="preserve">ecure </w:t>
      </w:r>
      <w:r w:rsidRPr="00A77BE9">
        <w:rPr>
          <w:rFonts w:ascii="Arial" w:hAnsi="Arial" w:cs="Arial"/>
          <w:color w:val="000000" w:themeColor="text1"/>
          <w:lang w:eastAsia="en-GB"/>
        </w:rPr>
        <w:t>T</w:t>
      </w:r>
      <w:r w:rsidR="007C48BB" w:rsidRPr="00A77BE9">
        <w:rPr>
          <w:rFonts w:ascii="Arial" w:hAnsi="Arial" w:cs="Arial"/>
          <w:color w:val="000000" w:themeColor="text1"/>
          <w:lang w:eastAsia="en-GB"/>
        </w:rPr>
        <w:t xml:space="preserve">raining </w:t>
      </w:r>
      <w:r w:rsidRPr="00A77BE9">
        <w:rPr>
          <w:rFonts w:ascii="Arial" w:hAnsi="Arial" w:cs="Arial"/>
          <w:color w:val="000000" w:themeColor="text1"/>
          <w:lang w:eastAsia="en-GB"/>
        </w:rPr>
        <w:t>C</w:t>
      </w:r>
      <w:r w:rsidR="007C48BB" w:rsidRPr="00A77BE9">
        <w:rPr>
          <w:rFonts w:ascii="Arial" w:hAnsi="Arial" w:cs="Arial"/>
          <w:color w:val="000000" w:themeColor="text1"/>
          <w:lang w:eastAsia="en-GB"/>
        </w:rPr>
        <w:t>entre</w:t>
      </w:r>
      <w:r w:rsidRPr="00A77BE9">
        <w:rPr>
          <w:rFonts w:ascii="Arial" w:hAnsi="Arial" w:cs="Arial"/>
          <w:color w:val="000000" w:themeColor="text1"/>
          <w:lang w:eastAsia="en-GB"/>
        </w:rPr>
        <w:t>s</w:t>
      </w:r>
      <w:r w:rsidR="007C48BB" w:rsidRPr="00A77BE9">
        <w:rPr>
          <w:rFonts w:ascii="Arial" w:hAnsi="Arial" w:cs="Arial"/>
          <w:color w:val="000000" w:themeColor="text1"/>
          <w:lang w:eastAsia="en-GB"/>
        </w:rPr>
        <w:t xml:space="preserve"> </w:t>
      </w:r>
      <w:r w:rsidR="00895F9B" w:rsidRPr="00A77BE9">
        <w:rPr>
          <w:rFonts w:ascii="Arial" w:hAnsi="Arial" w:cs="Arial"/>
          <w:color w:val="000000" w:themeColor="text1"/>
          <w:lang w:eastAsia="en-GB"/>
        </w:rPr>
        <w:t>(STCs</w:t>
      </w:r>
      <w:r w:rsidR="007C48BB" w:rsidRPr="00A77BE9">
        <w:rPr>
          <w:rFonts w:ascii="Arial" w:hAnsi="Arial" w:cs="Arial"/>
          <w:color w:val="000000" w:themeColor="text1"/>
          <w:lang w:eastAsia="en-GB"/>
        </w:rPr>
        <w:t>)</w:t>
      </w:r>
      <w:r w:rsidRPr="00A77BE9">
        <w:rPr>
          <w:rFonts w:ascii="Arial" w:hAnsi="Arial" w:cs="Arial"/>
          <w:color w:val="000000" w:themeColor="text1"/>
          <w:lang w:eastAsia="en-GB"/>
        </w:rPr>
        <w:t xml:space="preserve">, Private Prisons, PECS and Probation </w:t>
      </w:r>
      <w:r w:rsidR="00FF3387" w:rsidRPr="00A77BE9">
        <w:rPr>
          <w:rFonts w:ascii="Arial" w:hAnsi="Arial" w:cs="Arial"/>
          <w:color w:val="000000" w:themeColor="text1"/>
          <w:lang w:eastAsia="en-GB"/>
        </w:rPr>
        <w:t>s</w:t>
      </w:r>
      <w:r w:rsidR="00C20B3F" w:rsidRPr="00A77BE9">
        <w:rPr>
          <w:rFonts w:ascii="Arial" w:hAnsi="Arial" w:cs="Arial"/>
          <w:color w:val="000000" w:themeColor="text1"/>
          <w:lang w:eastAsia="en-GB"/>
        </w:rPr>
        <w:t xml:space="preserve">ites </w:t>
      </w:r>
      <w:r w:rsidRPr="00A77BE9">
        <w:rPr>
          <w:rFonts w:ascii="Arial" w:hAnsi="Arial" w:cs="Arial"/>
          <w:color w:val="000000" w:themeColor="text1"/>
          <w:lang w:eastAsia="en-GB"/>
        </w:rPr>
        <w:t xml:space="preserve">during </w:t>
      </w:r>
      <w:r w:rsidR="005D203A">
        <w:rPr>
          <w:rFonts w:ascii="Arial" w:hAnsi="Arial" w:cs="Arial"/>
          <w:bCs/>
          <w:color w:val="000000" w:themeColor="text1"/>
          <w:lang w:eastAsia="en-GB"/>
        </w:rPr>
        <w:t>Covid-</w:t>
      </w:r>
      <w:r w:rsidR="005304D1">
        <w:rPr>
          <w:rFonts w:ascii="Arial" w:hAnsi="Arial" w:cs="Arial"/>
          <w:bCs/>
          <w:color w:val="000000" w:themeColor="text1"/>
          <w:lang w:eastAsia="en-GB"/>
        </w:rPr>
        <w:t>19</w:t>
      </w:r>
      <w:r w:rsidRPr="00A77BE9">
        <w:rPr>
          <w:rFonts w:ascii="Arial" w:hAnsi="Arial" w:cs="Arial"/>
          <w:color w:val="000000" w:themeColor="text1"/>
          <w:lang w:eastAsia="en-GB"/>
        </w:rPr>
        <w:t xml:space="preserve"> chang</w:t>
      </w:r>
      <w:r w:rsidR="00E416BB">
        <w:rPr>
          <w:rFonts w:ascii="Arial" w:hAnsi="Arial" w:cs="Arial"/>
          <w:color w:val="000000" w:themeColor="text1"/>
          <w:lang w:eastAsia="en-GB"/>
        </w:rPr>
        <w:t>ed</w:t>
      </w:r>
      <w:r w:rsidRPr="00A77BE9">
        <w:rPr>
          <w:rFonts w:ascii="Arial" w:hAnsi="Arial" w:cs="Arial"/>
          <w:color w:val="000000" w:themeColor="text1"/>
          <w:lang w:eastAsia="en-GB"/>
        </w:rPr>
        <w:t xml:space="preserve"> from 1</w:t>
      </w:r>
      <w:r w:rsidRPr="00A77BE9">
        <w:rPr>
          <w:rFonts w:ascii="Arial" w:hAnsi="Arial" w:cs="Arial"/>
          <w:color w:val="000000" w:themeColor="text1"/>
          <w:vertAlign w:val="superscript"/>
          <w:lang w:eastAsia="en-GB"/>
        </w:rPr>
        <w:t>st</w:t>
      </w:r>
      <w:r w:rsidRPr="00A77BE9">
        <w:rPr>
          <w:rFonts w:ascii="Arial" w:hAnsi="Arial" w:cs="Arial"/>
          <w:color w:val="000000" w:themeColor="text1"/>
          <w:lang w:eastAsia="en-GB"/>
        </w:rPr>
        <w:t xml:space="preserve"> April 2022.</w:t>
      </w:r>
    </w:p>
    <w:p w:rsidR="0042455D" w:rsidRDefault="0042455D" w:rsidP="0042455D">
      <w:pPr>
        <w:jc w:val="both"/>
        <w:rPr>
          <w:rFonts w:ascii="Arial" w:hAnsi="Arial" w:cs="Arial"/>
        </w:rPr>
      </w:pPr>
      <w:r w:rsidRPr="00A77BE9">
        <w:rPr>
          <w:rFonts w:ascii="Arial" w:hAnsi="Arial" w:cs="Arial"/>
        </w:rPr>
        <w:t xml:space="preserve">Probation </w:t>
      </w:r>
      <w:r w:rsidR="00B8737A">
        <w:rPr>
          <w:rFonts w:ascii="Arial" w:hAnsi="Arial" w:cs="Arial"/>
        </w:rPr>
        <w:t>Approved Premises</w:t>
      </w:r>
      <w:r w:rsidRPr="00A77BE9">
        <w:rPr>
          <w:rFonts w:ascii="Arial" w:hAnsi="Arial" w:cs="Arial"/>
        </w:rPr>
        <w:t>, Private Prisons and YCS S</w:t>
      </w:r>
      <w:r w:rsidR="00AE004E">
        <w:rPr>
          <w:rFonts w:ascii="Arial" w:hAnsi="Arial" w:cs="Arial"/>
        </w:rPr>
        <w:t xml:space="preserve">ecure </w:t>
      </w:r>
      <w:r w:rsidRPr="00A77BE9">
        <w:rPr>
          <w:rFonts w:ascii="Arial" w:hAnsi="Arial" w:cs="Arial"/>
        </w:rPr>
        <w:t>T</w:t>
      </w:r>
      <w:r w:rsidR="00AE004E">
        <w:rPr>
          <w:rFonts w:ascii="Arial" w:hAnsi="Arial" w:cs="Arial"/>
        </w:rPr>
        <w:t xml:space="preserve">raining </w:t>
      </w:r>
      <w:r w:rsidRPr="00A77BE9">
        <w:rPr>
          <w:rFonts w:ascii="Arial" w:hAnsi="Arial" w:cs="Arial"/>
        </w:rPr>
        <w:t>C</w:t>
      </w:r>
      <w:r w:rsidR="00AE004E">
        <w:rPr>
          <w:rFonts w:ascii="Arial" w:hAnsi="Arial" w:cs="Arial"/>
        </w:rPr>
        <w:t>entre (STC)</w:t>
      </w:r>
      <w:r w:rsidRPr="00A77BE9">
        <w:rPr>
          <w:rFonts w:ascii="Arial" w:hAnsi="Arial" w:cs="Arial"/>
        </w:rPr>
        <w:t xml:space="preserve"> from the </w:t>
      </w:r>
      <w:r w:rsidR="00110963" w:rsidRPr="00A77BE9">
        <w:rPr>
          <w:rFonts w:ascii="Arial" w:hAnsi="Arial" w:cs="Arial"/>
        </w:rPr>
        <w:t>1</w:t>
      </w:r>
      <w:r w:rsidR="00110963" w:rsidRPr="00A77BE9">
        <w:rPr>
          <w:rFonts w:ascii="Arial" w:hAnsi="Arial" w:cs="Arial"/>
          <w:vertAlign w:val="superscript"/>
        </w:rPr>
        <w:t xml:space="preserve">st </w:t>
      </w:r>
      <w:r w:rsidRPr="00A77BE9">
        <w:rPr>
          <w:rFonts w:ascii="Arial" w:hAnsi="Arial" w:cs="Arial"/>
        </w:rPr>
        <w:t>April 2022 move</w:t>
      </w:r>
      <w:r w:rsidR="00B4705D">
        <w:rPr>
          <w:rFonts w:ascii="Arial" w:hAnsi="Arial" w:cs="Arial"/>
        </w:rPr>
        <w:t>d</w:t>
      </w:r>
      <w:r w:rsidRPr="00A77BE9">
        <w:rPr>
          <w:rFonts w:ascii="Arial" w:hAnsi="Arial" w:cs="Arial"/>
        </w:rPr>
        <w:t xml:space="preserve"> to </w:t>
      </w:r>
      <w:r w:rsidR="00895F9B" w:rsidRPr="00A77BE9">
        <w:rPr>
          <w:rFonts w:ascii="Arial" w:hAnsi="Arial" w:cs="Arial"/>
        </w:rPr>
        <w:t xml:space="preserve">ordering </w:t>
      </w:r>
      <w:r w:rsidR="002434B1">
        <w:rPr>
          <w:rFonts w:ascii="Arial" w:hAnsi="Arial" w:cs="Arial"/>
        </w:rPr>
        <w:t xml:space="preserve">their </w:t>
      </w:r>
      <w:r w:rsidR="005D203A">
        <w:rPr>
          <w:rFonts w:ascii="Arial" w:hAnsi="Arial" w:cs="Arial"/>
          <w:bCs/>
          <w:color w:val="000000" w:themeColor="text1"/>
          <w:lang w:eastAsia="en-GB"/>
        </w:rPr>
        <w:t xml:space="preserve">Covid-19 </w:t>
      </w:r>
      <w:r w:rsidRPr="00A77BE9">
        <w:rPr>
          <w:rFonts w:ascii="Arial" w:hAnsi="Arial" w:cs="Arial"/>
        </w:rPr>
        <w:t xml:space="preserve">PPE </w:t>
      </w:r>
      <w:r w:rsidR="002434B1">
        <w:rPr>
          <w:rFonts w:ascii="Arial" w:hAnsi="Arial" w:cs="Arial"/>
        </w:rPr>
        <w:t xml:space="preserve">supplies </w:t>
      </w:r>
      <w:r w:rsidRPr="00A77BE9">
        <w:rPr>
          <w:rFonts w:ascii="Arial" w:hAnsi="Arial" w:cs="Arial"/>
        </w:rPr>
        <w:t xml:space="preserve">directly via the </w:t>
      </w:r>
      <w:r w:rsidR="00B8737A">
        <w:rPr>
          <w:rFonts w:ascii="Arial" w:hAnsi="Arial" w:cs="Arial"/>
        </w:rPr>
        <w:t>NHS Supplies</w:t>
      </w:r>
      <w:r w:rsidRPr="00A77BE9">
        <w:rPr>
          <w:rFonts w:ascii="Arial" w:hAnsi="Arial" w:cs="Arial"/>
        </w:rPr>
        <w:t xml:space="preserve"> portal with delivery arranged by SSCL</w:t>
      </w:r>
      <w:r w:rsidR="002434B1">
        <w:rPr>
          <w:rFonts w:ascii="Arial" w:hAnsi="Arial" w:cs="Arial"/>
        </w:rPr>
        <w:t xml:space="preserve"> to an identified delivery point</w:t>
      </w:r>
      <w:r w:rsidRPr="00A77BE9">
        <w:rPr>
          <w:rFonts w:ascii="Arial" w:hAnsi="Arial" w:cs="Arial"/>
        </w:rPr>
        <w:t xml:space="preserve">. </w:t>
      </w:r>
    </w:p>
    <w:p w:rsidR="00620B95" w:rsidRDefault="00620B95" w:rsidP="00620B95">
      <w:pPr>
        <w:jc w:val="both"/>
        <w:rPr>
          <w:rFonts w:ascii="Arial" w:hAnsi="Arial" w:cs="Arial"/>
        </w:rPr>
      </w:pPr>
      <w:r w:rsidRPr="00A77BE9">
        <w:rPr>
          <w:rFonts w:ascii="Arial" w:hAnsi="Arial" w:cs="Arial"/>
        </w:rPr>
        <w:t xml:space="preserve">Central ordering of HMPPS </w:t>
      </w:r>
      <w:r>
        <w:rPr>
          <w:rFonts w:ascii="Arial" w:hAnsi="Arial" w:cs="Arial"/>
        </w:rPr>
        <w:t xml:space="preserve">Public Sector Prisons </w:t>
      </w:r>
      <w:r w:rsidRPr="00A77BE9">
        <w:rPr>
          <w:rFonts w:ascii="Arial" w:hAnsi="Arial" w:cs="Arial"/>
        </w:rPr>
        <w:t xml:space="preserve">PPE will continue to be undertaken via a single order to </w:t>
      </w:r>
      <w:r>
        <w:rPr>
          <w:rFonts w:ascii="Arial" w:hAnsi="Arial" w:cs="Arial"/>
        </w:rPr>
        <w:t xml:space="preserve">NHS Supplies </w:t>
      </w:r>
      <w:r w:rsidRPr="00A77BE9">
        <w:rPr>
          <w:rFonts w:ascii="Arial" w:hAnsi="Arial" w:cs="Arial"/>
        </w:rPr>
        <w:t xml:space="preserve">through </w:t>
      </w:r>
      <w:r w:rsidR="004A5BB6">
        <w:rPr>
          <w:rFonts w:ascii="Arial" w:hAnsi="Arial" w:cs="Arial"/>
        </w:rPr>
        <w:t>the</w:t>
      </w:r>
      <w:r w:rsidRPr="00A77BE9">
        <w:rPr>
          <w:rFonts w:ascii="Arial" w:hAnsi="Arial" w:cs="Arial"/>
        </w:rPr>
        <w:t xml:space="preserve"> </w:t>
      </w:r>
      <w:r>
        <w:rPr>
          <w:rFonts w:ascii="Arial" w:hAnsi="Arial" w:cs="Arial"/>
        </w:rPr>
        <w:t>p</w:t>
      </w:r>
      <w:r w:rsidRPr="00A77BE9">
        <w:rPr>
          <w:rFonts w:ascii="Arial" w:hAnsi="Arial" w:cs="Arial"/>
        </w:rPr>
        <w:t xml:space="preserve">ortal ordering system </w:t>
      </w:r>
      <w:r>
        <w:rPr>
          <w:rFonts w:ascii="Arial" w:hAnsi="Arial" w:cs="Arial"/>
        </w:rPr>
        <w:t xml:space="preserve">(SSCL) </w:t>
      </w:r>
      <w:r w:rsidRPr="00A77BE9">
        <w:rPr>
          <w:rFonts w:ascii="Arial" w:hAnsi="Arial" w:cs="Arial"/>
        </w:rPr>
        <w:t xml:space="preserve">with </w:t>
      </w:r>
      <w:r>
        <w:rPr>
          <w:rFonts w:ascii="Arial" w:hAnsi="Arial" w:cs="Arial"/>
        </w:rPr>
        <w:t xml:space="preserve">continued </w:t>
      </w:r>
      <w:r w:rsidRPr="00A77BE9">
        <w:rPr>
          <w:rFonts w:ascii="Arial" w:hAnsi="Arial" w:cs="Arial"/>
        </w:rPr>
        <w:t>delivery to Branston from the 1</w:t>
      </w:r>
      <w:r w:rsidRPr="00A77BE9">
        <w:rPr>
          <w:rFonts w:ascii="Arial" w:hAnsi="Arial" w:cs="Arial"/>
          <w:vertAlign w:val="superscript"/>
        </w:rPr>
        <w:t xml:space="preserve">st </w:t>
      </w:r>
      <w:r w:rsidRPr="00A77BE9">
        <w:rPr>
          <w:rFonts w:ascii="Arial" w:hAnsi="Arial" w:cs="Arial"/>
        </w:rPr>
        <w:t xml:space="preserve">April 2022. </w:t>
      </w:r>
    </w:p>
    <w:p w:rsidR="009E6318" w:rsidRDefault="009E6318" w:rsidP="009E6318">
      <w:pPr>
        <w:jc w:val="both"/>
        <w:rPr>
          <w:rFonts w:ascii="Arial" w:hAnsi="Arial" w:cs="Arial"/>
          <w:bCs/>
          <w:color w:val="000000" w:themeColor="text1"/>
          <w:lang w:eastAsia="en-GB"/>
        </w:rPr>
      </w:pPr>
      <w:r>
        <w:rPr>
          <w:rFonts w:ascii="Arial" w:hAnsi="Arial" w:cs="Arial"/>
          <w:bCs/>
          <w:color w:val="000000" w:themeColor="text1"/>
          <w:lang w:eastAsia="en-GB"/>
        </w:rPr>
        <w:t xml:space="preserve">HMPPS prisons currently place orders for Covid-19 PPE and hygiene products with the Regional Covid-19 PPE hub. Local arrangements with the hub are in place for delivery/collection of these items to the prison.  </w:t>
      </w:r>
    </w:p>
    <w:p w:rsidR="00DC109E" w:rsidRDefault="00DC109E" w:rsidP="00DC109E">
      <w:pPr>
        <w:jc w:val="both"/>
        <w:rPr>
          <w:rFonts w:ascii="Arial" w:hAnsi="Arial" w:cs="Arial"/>
        </w:rPr>
      </w:pPr>
      <w:r>
        <w:rPr>
          <w:rFonts w:ascii="Arial" w:hAnsi="Arial" w:cs="Arial"/>
        </w:rPr>
        <w:t xml:space="preserve">As part of a transition towards BAU, prisons will become responsible for ordering </w:t>
      </w:r>
      <w:r>
        <w:rPr>
          <w:rFonts w:ascii="Arial" w:hAnsi="Arial" w:cs="Arial"/>
          <w:bCs/>
          <w:color w:val="000000" w:themeColor="text1"/>
          <w:lang w:eastAsia="en-GB"/>
        </w:rPr>
        <w:t xml:space="preserve">Covid-19 PPE &amp; hygiene products directly from Branston via </w:t>
      </w:r>
      <w:proofErr w:type="spellStart"/>
      <w:r>
        <w:rPr>
          <w:rFonts w:ascii="Arial" w:hAnsi="Arial" w:cs="Arial"/>
          <w:bCs/>
          <w:color w:val="000000" w:themeColor="text1"/>
          <w:lang w:eastAsia="en-GB"/>
        </w:rPr>
        <w:t>iProc</w:t>
      </w:r>
      <w:proofErr w:type="spellEnd"/>
      <w:r>
        <w:rPr>
          <w:rFonts w:ascii="Arial" w:hAnsi="Arial" w:cs="Arial"/>
          <w:bCs/>
          <w:color w:val="000000" w:themeColor="text1"/>
          <w:lang w:eastAsia="en-GB"/>
        </w:rPr>
        <w:t xml:space="preserve"> at no cost during 2022-23 or until government guidance changes.</w:t>
      </w:r>
      <w:r w:rsidRPr="00A77BE9">
        <w:rPr>
          <w:rFonts w:ascii="Arial" w:hAnsi="Arial" w:cs="Arial"/>
          <w:bCs/>
          <w:color w:val="000000" w:themeColor="text1"/>
          <w:lang w:eastAsia="en-GB"/>
        </w:rPr>
        <w:t xml:space="preserve"> Branston will </w:t>
      </w:r>
      <w:r>
        <w:rPr>
          <w:rFonts w:ascii="Arial" w:hAnsi="Arial" w:cs="Arial"/>
          <w:bCs/>
          <w:color w:val="000000" w:themeColor="text1"/>
          <w:lang w:eastAsia="en-GB"/>
        </w:rPr>
        <w:t xml:space="preserve">deliver these orders </w:t>
      </w:r>
      <w:r w:rsidRPr="00A77BE9">
        <w:rPr>
          <w:rFonts w:ascii="Arial" w:hAnsi="Arial" w:cs="Arial"/>
          <w:bCs/>
          <w:color w:val="000000" w:themeColor="text1"/>
          <w:lang w:eastAsia="en-GB"/>
        </w:rPr>
        <w:t xml:space="preserve">to prisons as part of </w:t>
      </w:r>
      <w:r>
        <w:rPr>
          <w:rFonts w:ascii="Arial" w:hAnsi="Arial" w:cs="Arial"/>
          <w:bCs/>
          <w:color w:val="000000" w:themeColor="text1"/>
          <w:lang w:eastAsia="en-GB"/>
        </w:rPr>
        <w:t xml:space="preserve">BAU scheduled </w:t>
      </w:r>
      <w:r w:rsidRPr="00A77BE9">
        <w:rPr>
          <w:rFonts w:ascii="Arial" w:hAnsi="Arial" w:cs="Arial"/>
          <w:bCs/>
          <w:color w:val="000000" w:themeColor="text1"/>
          <w:lang w:eastAsia="en-GB"/>
        </w:rPr>
        <w:t xml:space="preserve">national distribution of stock until </w:t>
      </w:r>
      <w:r>
        <w:rPr>
          <w:rFonts w:ascii="Arial" w:hAnsi="Arial" w:cs="Arial"/>
          <w:bCs/>
          <w:color w:val="000000" w:themeColor="text1"/>
          <w:lang w:eastAsia="en-GB"/>
        </w:rPr>
        <w:t xml:space="preserve">the </w:t>
      </w:r>
      <w:r w:rsidRPr="00A77BE9">
        <w:rPr>
          <w:rFonts w:ascii="Arial" w:hAnsi="Arial" w:cs="Arial"/>
          <w:bCs/>
          <w:color w:val="000000" w:themeColor="text1"/>
          <w:lang w:eastAsia="en-GB"/>
        </w:rPr>
        <w:t xml:space="preserve">end </w:t>
      </w:r>
      <w:r>
        <w:rPr>
          <w:rFonts w:ascii="Arial" w:hAnsi="Arial" w:cs="Arial"/>
          <w:bCs/>
          <w:color w:val="000000" w:themeColor="text1"/>
          <w:lang w:eastAsia="en-GB"/>
        </w:rPr>
        <w:t xml:space="preserve">of </w:t>
      </w:r>
      <w:r w:rsidRPr="00A77BE9">
        <w:rPr>
          <w:rFonts w:ascii="Arial" w:hAnsi="Arial" w:cs="Arial"/>
          <w:bCs/>
          <w:color w:val="000000" w:themeColor="text1"/>
          <w:lang w:eastAsia="en-GB"/>
        </w:rPr>
        <w:t xml:space="preserve">March 2023 when </w:t>
      </w:r>
      <w:r>
        <w:rPr>
          <w:rFonts w:ascii="Arial" w:hAnsi="Arial" w:cs="Arial"/>
          <w:bCs/>
          <w:color w:val="000000" w:themeColor="text1"/>
          <w:lang w:eastAsia="en-GB"/>
        </w:rPr>
        <w:t xml:space="preserve">future </w:t>
      </w:r>
      <w:r w:rsidRPr="00A77BE9">
        <w:rPr>
          <w:rFonts w:ascii="Arial" w:hAnsi="Arial" w:cs="Arial"/>
          <w:bCs/>
          <w:color w:val="000000" w:themeColor="text1"/>
          <w:lang w:eastAsia="en-GB"/>
        </w:rPr>
        <w:t xml:space="preserve">supplies </w:t>
      </w:r>
      <w:r>
        <w:rPr>
          <w:rFonts w:ascii="Arial" w:hAnsi="Arial" w:cs="Arial"/>
          <w:bCs/>
          <w:color w:val="000000" w:themeColor="text1"/>
          <w:lang w:eastAsia="en-GB"/>
        </w:rPr>
        <w:t xml:space="preserve">of these products </w:t>
      </w:r>
      <w:r w:rsidRPr="00A77BE9">
        <w:rPr>
          <w:rFonts w:ascii="Arial" w:hAnsi="Arial" w:cs="Arial"/>
          <w:bCs/>
          <w:color w:val="000000" w:themeColor="text1"/>
          <w:lang w:eastAsia="en-GB"/>
        </w:rPr>
        <w:t xml:space="preserve">will </w:t>
      </w:r>
      <w:proofErr w:type="gramStart"/>
      <w:r w:rsidRPr="00A77BE9">
        <w:rPr>
          <w:rFonts w:ascii="Arial" w:hAnsi="Arial" w:cs="Arial"/>
          <w:bCs/>
          <w:color w:val="000000" w:themeColor="text1"/>
          <w:lang w:eastAsia="en-GB"/>
        </w:rPr>
        <w:t>revert</w:t>
      </w:r>
      <w:r>
        <w:rPr>
          <w:rFonts w:ascii="Arial" w:hAnsi="Arial" w:cs="Arial"/>
          <w:bCs/>
          <w:color w:val="000000" w:themeColor="text1"/>
          <w:lang w:eastAsia="en-GB"/>
        </w:rPr>
        <w:t xml:space="preserve"> back</w:t>
      </w:r>
      <w:proofErr w:type="gramEnd"/>
      <w:r>
        <w:rPr>
          <w:rFonts w:ascii="Arial" w:hAnsi="Arial" w:cs="Arial"/>
          <w:bCs/>
          <w:color w:val="000000" w:themeColor="text1"/>
          <w:lang w:eastAsia="en-GB"/>
        </w:rPr>
        <w:t xml:space="preserve"> to </w:t>
      </w:r>
      <w:r w:rsidRPr="00A77BE9">
        <w:rPr>
          <w:rFonts w:ascii="Arial" w:hAnsi="Arial" w:cs="Arial"/>
          <w:bCs/>
          <w:color w:val="000000" w:themeColor="text1"/>
          <w:lang w:eastAsia="en-GB"/>
        </w:rPr>
        <w:t>be</w:t>
      </w:r>
      <w:r>
        <w:rPr>
          <w:rFonts w:ascii="Arial" w:hAnsi="Arial" w:cs="Arial"/>
          <w:bCs/>
          <w:color w:val="000000" w:themeColor="text1"/>
          <w:lang w:eastAsia="en-GB"/>
        </w:rPr>
        <w:t>ing</w:t>
      </w:r>
      <w:r w:rsidRPr="00A77BE9">
        <w:rPr>
          <w:rFonts w:ascii="Arial" w:hAnsi="Arial" w:cs="Arial"/>
          <w:bCs/>
          <w:color w:val="000000" w:themeColor="text1"/>
          <w:lang w:eastAsia="en-GB"/>
        </w:rPr>
        <w:t xml:space="preserve"> ordered via the BAU commercial system</w:t>
      </w:r>
      <w:r>
        <w:rPr>
          <w:rFonts w:ascii="Arial" w:hAnsi="Arial" w:cs="Arial"/>
          <w:bCs/>
          <w:color w:val="000000" w:themeColor="text1"/>
          <w:lang w:eastAsia="en-GB"/>
        </w:rPr>
        <w:t>.</w:t>
      </w:r>
    </w:p>
    <w:p w:rsidR="00DC109E" w:rsidRDefault="00DC109E" w:rsidP="009E6318">
      <w:pPr>
        <w:jc w:val="both"/>
        <w:rPr>
          <w:rFonts w:ascii="Arial" w:hAnsi="Arial" w:cs="Arial"/>
          <w:bCs/>
          <w:color w:val="000000" w:themeColor="text1"/>
          <w:lang w:eastAsia="en-GB"/>
        </w:rPr>
      </w:pPr>
    </w:p>
    <w:p w:rsidR="009E6318" w:rsidRPr="009E6318" w:rsidRDefault="00A615A0" w:rsidP="00D17427">
      <w:pPr>
        <w:jc w:val="both"/>
        <w:rPr>
          <w:rFonts w:ascii="Arial" w:hAnsi="Arial" w:cs="Arial"/>
          <w:b/>
          <w:bCs/>
        </w:rPr>
      </w:pPr>
      <w:r w:rsidRPr="009E6318">
        <w:rPr>
          <w:rFonts w:ascii="Arial" w:hAnsi="Arial" w:cs="Arial"/>
          <w:b/>
          <w:bCs/>
        </w:rPr>
        <w:t xml:space="preserve">Transition </w:t>
      </w:r>
      <w:r w:rsidR="00DC109E">
        <w:rPr>
          <w:rFonts w:ascii="Arial" w:hAnsi="Arial" w:cs="Arial"/>
          <w:b/>
          <w:bCs/>
        </w:rPr>
        <w:t>A</w:t>
      </w:r>
      <w:r w:rsidRPr="009E6318">
        <w:rPr>
          <w:rFonts w:ascii="Arial" w:hAnsi="Arial" w:cs="Arial"/>
          <w:b/>
          <w:bCs/>
        </w:rPr>
        <w:t xml:space="preserve">rrangements </w:t>
      </w:r>
      <w:r w:rsidR="00570CB9">
        <w:rPr>
          <w:rFonts w:ascii="Arial" w:hAnsi="Arial" w:cs="Arial"/>
          <w:b/>
          <w:bCs/>
        </w:rPr>
        <w:t>for</w:t>
      </w:r>
      <w:r w:rsidRPr="009E6318">
        <w:rPr>
          <w:rFonts w:ascii="Arial" w:hAnsi="Arial" w:cs="Arial"/>
          <w:b/>
          <w:bCs/>
        </w:rPr>
        <w:t xml:space="preserve"> </w:t>
      </w:r>
      <w:r w:rsidR="00DC109E">
        <w:rPr>
          <w:rFonts w:ascii="Arial" w:hAnsi="Arial" w:cs="Arial"/>
          <w:b/>
          <w:bCs/>
        </w:rPr>
        <w:t>O</w:t>
      </w:r>
      <w:r w:rsidR="009E6318" w:rsidRPr="009E6318">
        <w:rPr>
          <w:rFonts w:ascii="Arial" w:hAnsi="Arial" w:cs="Arial"/>
          <w:b/>
          <w:bCs/>
        </w:rPr>
        <w:t xml:space="preserve">rdering </w:t>
      </w:r>
      <w:r w:rsidR="00DC109E">
        <w:rPr>
          <w:rFonts w:ascii="Arial" w:hAnsi="Arial" w:cs="Arial"/>
          <w:b/>
          <w:bCs/>
        </w:rPr>
        <w:t>of</w:t>
      </w:r>
      <w:r w:rsidR="009E6318" w:rsidRPr="009E6318">
        <w:rPr>
          <w:rFonts w:ascii="Arial" w:hAnsi="Arial" w:cs="Arial"/>
          <w:b/>
          <w:bCs/>
        </w:rPr>
        <w:t xml:space="preserve"> C</w:t>
      </w:r>
      <w:r w:rsidR="00DC109E">
        <w:rPr>
          <w:rFonts w:ascii="Arial" w:hAnsi="Arial" w:cs="Arial"/>
          <w:b/>
          <w:bCs/>
        </w:rPr>
        <w:t>ovid</w:t>
      </w:r>
      <w:r w:rsidR="009E6318" w:rsidRPr="009E6318">
        <w:rPr>
          <w:rFonts w:ascii="Arial" w:hAnsi="Arial" w:cs="Arial"/>
          <w:b/>
          <w:bCs/>
        </w:rPr>
        <w:t>-19 PPE</w:t>
      </w:r>
    </w:p>
    <w:p w:rsidR="00172E11" w:rsidRPr="00172E11" w:rsidRDefault="00A17402" w:rsidP="00290FFD">
      <w:pPr>
        <w:jc w:val="both"/>
        <w:rPr>
          <w:rFonts w:ascii="Arial" w:hAnsi="Arial" w:cs="Arial"/>
          <w:bCs/>
        </w:rPr>
      </w:pPr>
      <w:r w:rsidRPr="00172E11">
        <w:rPr>
          <w:rFonts w:ascii="Arial" w:hAnsi="Arial" w:cs="Arial"/>
          <w:bCs/>
          <w:color w:val="000000" w:themeColor="text1"/>
          <w:lang w:eastAsia="en-GB"/>
        </w:rPr>
        <w:t xml:space="preserve">During June 22 Regional Covid-19 PPE hubs have worked with </w:t>
      </w:r>
      <w:r w:rsidR="00B4780D" w:rsidRPr="00172E11">
        <w:rPr>
          <w:rFonts w:ascii="Arial" w:hAnsi="Arial" w:cs="Arial"/>
          <w:bCs/>
          <w:color w:val="000000" w:themeColor="text1"/>
          <w:lang w:eastAsia="en-GB"/>
        </w:rPr>
        <w:t xml:space="preserve">the identified </w:t>
      </w:r>
      <w:r w:rsidR="00B4780D" w:rsidRPr="00172E11">
        <w:rPr>
          <w:rFonts w:ascii="Arial" w:hAnsi="Arial" w:cs="Arial"/>
          <w:bCs/>
        </w:rPr>
        <w:t xml:space="preserve">Single Point of Contact (SPOC) within each prison to put in place a </w:t>
      </w:r>
      <w:r w:rsidR="00974167">
        <w:rPr>
          <w:rFonts w:ascii="Arial" w:hAnsi="Arial" w:cs="Arial"/>
          <w:bCs/>
        </w:rPr>
        <w:t xml:space="preserve">minimum </w:t>
      </w:r>
      <w:proofErr w:type="gramStart"/>
      <w:r w:rsidR="00B4780D" w:rsidRPr="00172E11">
        <w:rPr>
          <w:rFonts w:ascii="Arial" w:hAnsi="Arial" w:cs="Arial"/>
          <w:bCs/>
        </w:rPr>
        <w:t>14 day</w:t>
      </w:r>
      <w:proofErr w:type="gramEnd"/>
      <w:r w:rsidR="00B4780D" w:rsidRPr="00172E11">
        <w:rPr>
          <w:rFonts w:ascii="Arial" w:hAnsi="Arial" w:cs="Arial"/>
          <w:bCs/>
        </w:rPr>
        <w:t xml:space="preserve"> contingency stock which pris</w:t>
      </w:r>
      <w:r w:rsidR="00C90A3F">
        <w:rPr>
          <w:rFonts w:ascii="Arial" w:hAnsi="Arial" w:cs="Arial"/>
          <w:bCs/>
        </w:rPr>
        <w:t>o</w:t>
      </w:r>
      <w:r w:rsidR="00B4780D" w:rsidRPr="00172E11">
        <w:rPr>
          <w:rFonts w:ascii="Arial" w:hAnsi="Arial" w:cs="Arial"/>
          <w:bCs/>
        </w:rPr>
        <w:t xml:space="preserve">ns are now responsible for maintaining. </w:t>
      </w:r>
    </w:p>
    <w:p w:rsidR="00E46365" w:rsidRDefault="00946609" w:rsidP="007E376A">
      <w:pPr>
        <w:jc w:val="both"/>
        <w:rPr>
          <w:rFonts w:ascii="Arial" w:hAnsi="Arial" w:cs="Arial"/>
          <w:bCs/>
          <w:color w:val="000000" w:themeColor="text1"/>
          <w:lang w:eastAsia="en-GB"/>
        </w:rPr>
      </w:pPr>
      <w:r>
        <w:rPr>
          <w:rFonts w:ascii="Arial" w:hAnsi="Arial" w:cs="Arial"/>
          <w:bCs/>
        </w:rPr>
        <w:t xml:space="preserve">From </w:t>
      </w:r>
      <w:r w:rsidR="00E10C42">
        <w:rPr>
          <w:rFonts w:ascii="Arial" w:hAnsi="Arial" w:cs="Arial"/>
          <w:bCs/>
        </w:rPr>
        <w:t>1</w:t>
      </w:r>
      <w:r w:rsidR="00E10C42" w:rsidRPr="00E10C42">
        <w:rPr>
          <w:rFonts w:ascii="Arial" w:hAnsi="Arial" w:cs="Arial"/>
          <w:bCs/>
          <w:vertAlign w:val="superscript"/>
        </w:rPr>
        <w:t>st</w:t>
      </w:r>
      <w:r w:rsidR="00E10C42">
        <w:rPr>
          <w:rFonts w:ascii="Arial" w:hAnsi="Arial" w:cs="Arial"/>
          <w:bCs/>
        </w:rPr>
        <w:t xml:space="preserve"> July</w:t>
      </w:r>
      <w:r>
        <w:rPr>
          <w:rFonts w:ascii="Arial" w:hAnsi="Arial" w:cs="Arial"/>
          <w:bCs/>
        </w:rPr>
        <w:t xml:space="preserve"> </w:t>
      </w:r>
      <w:r>
        <w:rPr>
          <w:rFonts w:ascii="Arial" w:hAnsi="Arial" w:cs="Arial"/>
          <w:bCs/>
          <w:color w:val="000000" w:themeColor="text1"/>
          <w:lang w:eastAsia="en-GB"/>
        </w:rPr>
        <w:t>Regional Covid-19 PPE</w:t>
      </w:r>
      <w:r w:rsidR="00E46365">
        <w:rPr>
          <w:rFonts w:ascii="Arial" w:hAnsi="Arial" w:cs="Arial"/>
          <w:bCs/>
          <w:color w:val="000000" w:themeColor="text1"/>
          <w:lang w:eastAsia="en-GB"/>
        </w:rPr>
        <w:t xml:space="preserve"> hubs will </w:t>
      </w:r>
      <w:r w:rsidR="004C3484">
        <w:rPr>
          <w:rFonts w:ascii="Arial" w:hAnsi="Arial" w:cs="Arial"/>
          <w:bCs/>
          <w:color w:val="000000" w:themeColor="text1"/>
          <w:lang w:eastAsia="en-GB"/>
        </w:rPr>
        <w:t xml:space="preserve">cease placing further orders to replenish the hub stock levels </w:t>
      </w:r>
      <w:r w:rsidR="00944F6D">
        <w:rPr>
          <w:rFonts w:ascii="Arial" w:hAnsi="Arial" w:cs="Arial"/>
          <w:bCs/>
          <w:color w:val="000000" w:themeColor="text1"/>
          <w:lang w:eastAsia="en-GB"/>
        </w:rPr>
        <w:t xml:space="preserve">and allow </w:t>
      </w:r>
      <w:r w:rsidR="0046289A">
        <w:rPr>
          <w:rFonts w:ascii="Arial" w:hAnsi="Arial" w:cs="Arial"/>
          <w:bCs/>
          <w:color w:val="000000" w:themeColor="text1"/>
          <w:lang w:eastAsia="en-GB"/>
        </w:rPr>
        <w:t xml:space="preserve">Hub </w:t>
      </w:r>
      <w:r w:rsidR="00E46365">
        <w:rPr>
          <w:rFonts w:ascii="Arial" w:hAnsi="Arial" w:cs="Arial"/>
          <w:bCs/>
          <w:color w:val="000000" w:themeColor="text1"/>
          <w:lang w:eastAsia="en-GB"/>
        </w:rPr>
        <w:t xml:space="preserve">PPE stocks </w:t>
      </w:r>
      <w:r w:rsidR="00944F6D">
        <w:rPr>
          <w:rFonts w:ascii="Arial" w:hAnsi="Arial" w:cs="Arial"/>
          <w:bCs/>
          <w:color w:val="000000" w:themeColor="text1"/>
          <w:lang w:eastAsia="en-GB"/>
        </w:rPr>
        <w:t xml:space="preserve">to </w:t>
      </w:r>
      <w:r w:rsidR="0046289A">
        <w:rPr>
          <w:rFonts w:ascii="Arial" w:hAnsi="Arial" w:cs="Arial"/>
          <w:bCs/>
          <w:color w:val="000000" w:themeColor="text1"/>
          <w:lang w:eastAsia="en-GB"/>
        </w:rPr>
        <w:t>deplete</w:t>
      </w:r>
      <w:r w:rsidR="00944F6D">
        <w:rPr>
          <w:rFonts w:ascii="Arial" w:hAnsi="Arial" w:cs="Arial"/>
          <w:bCs/>
          <w:color w:val="000000" w:themeColor="text1"/>
          <w:lang w:eastAsia="en-GB"/>
        </w:rPr>
        <w:t xml:space="preserve">. During this period </w:t>
      </w:r>
      <w:r w:rsidR="00F46C97">
        <w:rPr>
          <w:rFonts w:ascii="Arial" w:hAnsi="Arial" w:cs="Arial"/>
          <w:bCs/>
          <w:color w:val="000000" w:themeColor="text1"/>
          <w:lang w:eastAsia="en-GB"/>
        </w:rPr>
        <w:t xml:space="preserve">as hubs stocks </w:t>
      </w:r>
      <w:r w:rsidR="00570CB9">
        <w:rPr>
          <w:rFonts w:ascii="Arial" w:hAnsi="Arial" w:cs="Arial"/>
          <w:bCs/>
          <w:color w:val="000000" w:themeColor="text1"/>
          <w:lang w:eastAsia="en-GB"/>
        </w:rPr>
        <w:t>reduce,</w:t>
      </w:r>
      <w:r w:rsidR="00F46C97">
        <w:rPr>
          <w:rFonts w:ascii="Arial" w:hAnsi="Arial" w:cs="Arial"/>
          <w:bCs/>
          <w:color w:val="000000" w:themeColor="text1"/>
          <w:lang w:eastAsia="en-GB"/>
        </w:rPr>
        <w:t xml:space="preserve"> prisons will become responsible for placing orders </w:t>
      </w:r>
      <w:r w:rsidR="00D13FA9">
        <w:rPr>
          <w:rFonts w:ascii="Arial" w:hAnsi="Arial" w:cs="Arial"/>
          <w:bCs/>
          <w:color w:val="000000" w:themeColor="text1"/>
          <w:lang w:eastAsia="en-GB"/>
        </w:rPr>
        <w:t xml:space="preserve">directly via </w:t>
      </w:r>
      <w:proofErr w:type="spellStart"/>
      <w:r w:rsidR="00D13FA9">
        <w:rPr>
          <w:rFonts w:ascii="Arial" w:hAnsi="Arial" w:cs="Arial"/>
          <w:bCs/>
          <w:color w:val="000000" w:themeColor="text1"/>
          <w:lang w:eastAsia="en-GB"/>
        </w:rPr>
        <w:t>iProc</w:t>
      </w:r>
      <w:proofErr w:type="spellEnd"/>
      <w:r w:rsidR="00D13FA9">
        <w:rPr>
          <w:rFonts w:ascii="Arial" w:hAnsi="Arial" w:cs="Arial"/>
          <w:bCs/>
          <w:color w:val="000000" w:themeColor="text1"/>
          <w:lang w:eastAsia="en-GB"/>
        </w:rPr>
        <w:t xml:space="preserve"> with Branston </w:t>
      </w:r>
      <w:r w:rsidR="00F46C97">
        <w:rPr>
          <w:rFonts w:ascii="Arial" w:hAnsi="Arial" w:cs="Arial"/>
          <w:bCs/>
          <w:color w:val="000000" w:themeColor="text1"/>
          <w:lang w:eastAsia="en-GB"/>
        </w:rPr>
        <w:t xml:space="preserve">for items </w:t>
      </w:r>
      <w:r w:rsidR="00D13FA9">
        <w:rPr>
          <w:rFonts w:ascii="Arial" w:hAnsi="Arial" w:cs="Arial"/>
          <w:bCs/>
          <w:color w:val="000000" w:themeColor="text1"/>
          <w:lang w:eastAsia="en-GB"/>
        </w:rPr>
        <w:t>which are no longer available from the Regional hub</w:t>
      </w:r>
      <w:r w:rsidR="003E73B2">
        <w:rPr>
          <w:rFonts w:ascii="Arial" w:hAnsi="Arial" w:cs="Arial"/>
          <w:bCs/>
          <w:color w:val="000000" w:themeColor="text1"/>
          <w:lang w:eastAsia="en-GB"/>
        </w:rPr>
        <w:t>.</w:t>
      </w:r>
    </w:p>
    <w:p w:rsidR="007E376A" w:rsidRPr="00172E11" w:rsidRDefault="000D0966" w:rsidP="007E376A">
      <w:pPr>
        <w:jc w:val="both"/>
        <w:rPr>
          <w:rFonts w:ascii="Arial" w:hAnsi="Arial" w:cs="Arial"/>
          <w:bCs/>
          <w:color w:val="000000" w:themeColor="text1"/>
          <w:lang w:eastAsia="en-GB"/>
        </w:rPr>
      </w:pPr>
      <w:r>
        <w:rPr>
          <w:rFonts w:ascii="Arial" w:hAnsi="Arial" w:cs="Arial"/>
          <w:bCs/>
          <w:color w:val="000000" w:themeColor="text1"/>
          <w:lang w:eastAsia="en-GB"/>
        </w:rPr>
        <w:t>F</w:t>
      </w:r>
      <w:r w:rsidRPr="00172E11">
        <w:rPr>
          <w:rFonts w:ascii="Arial" w:hAnsi="Arial" w:cs="Arial"/>
          <w:bCs/>
          <w:color w:val="000000" w:themeColor="text1"/>
          <w:lang w:eastAsia="en-GB"/>
        </w:rPr>
        <w:t>ollowing approval from the PRB board</w:t>
      </w:r>
      <w:r>
        <w:rPr>
          <w:rFonts w:ascii="Arial" w:hAnsi="Arial" w:cs="Arial"/>
          <w:bCs/>
          <w:color w:val="000000" w:themeColor="text1"/>
          <w:lang w:eastAsia="en-GB"/>
        </w:rPr>
        <w:t>, a</w:t>
      </w:r>
      <w:r w:rsidR="007E376A" w:rsidRPr="00172E11">
        <w:rPr>
          <w:rFonts w:ascii="Arial" w:hAnsi="Arial" w:cs="Arial"/>
          <w:bCs/>
        </w:rPr>
        <w:t xml:space="preserve"> </w:t>
      </w:r>
      <w:r w:rsidR="007E376A" w:rsidRPr="00172E11">
        <w:rPr>
          <w:rFonts w:ascii="Arial" w:hAnsi="Arial" w:cs="Arial"/>
          <w:bCs/>
          <w:color w:val="000000" w:themeColor="text1"/>
          <w:lang w:eastAsia="en-GB"/>
        </w:rPr>
        <w:t xml:space="preserve">gradual closure of the </w:t>
      </w:r>
      <w:r w:rsidR="00EF0C64" w:rsidRPr="00172E11">
        <w:rPr>
          <w:rFonts w:ascii="Arial" w:hAnsi="Arial" w:cs="Arial"/>
          <w:bCs/>
          <w:color w:val="000000" w:themeColor="text1"/>
          <w:lang w:eastAsia="en-GB"/>
        </w:rPr>
        <w:t xml:space="preserve">Regional Covid-19 PPE hubs </w:t>
      </w:r>
      <w:r w:rsidR="007E376A" w:rsidRPr="00172E11">
        <w:rPr>
          <w:rFonts w:ascii="Arial" w:hAnsi="Arial" w:cs="Arial"/>
          <w:bCs/>
          <w:color w:val="000000" w:themeColor="text1"/>
          <w:lang w:eastAsia="en-GB"/>
        </w:rPr>
        <w:t xml:space="preserve">will be </w:t>
      </w:r>
      <w:r>
        <w:rPr>
          <w:rFonts w:ascii="Arial" w:hAnsi="Arial" w:cs="Arial"/>
          <w:bCs/>
          <w:color w:val="000000" w:themeColor="text1"/>
          <w:lang w:eastAsia="en-GB"/>
        </w:rPr>
        <w:t>undertaken</w:t>
      </w:r>
      <w:r w:rsidR="007E376A" w:rsidRPr="00172E11">
        <w:rPr>
          <w:rFonts w:ascii="Arial" w:hAnsi="Arial" w:cs="Arial"/>
          <w:bCs/>
          <w:color w:val="000000" w:themeColor="text1"/>
          <w:lang w:eastAsia="en-GB"/>
        </w:rPr>
        <w:t xml:space="preserve"> during the summer period</w:t>
      </w:r>
      <w:r w:rsidR="003E73B2">
        <w:rPr>
          <w:rFonts w:ascii="Arial" w:hAnsi="Arial" w:cs="Arial"/>
          <w:bCs/>
          <w:color w:val="000000" w:themeColor="text1"/>
          <w:lang w:eastAsia="en-GB"/>
        </w:rPr>
        <w:t>.</w:t>
      </w:r>
      <w:r>
        <w:rPr>
          <w:rFonts w:ascii="Arial" w:hAnsi="Arial" w:cs="Arial"/>
          <w:bCs/>
          <w:color w:val="000000" w:themeColor="text1"/>
          <w:lang w:eastAsia="en-GB"/>
        </w:rPr>
        <w:t xml:space="preserve"> </w:t>
      </w:r>
      <w:r w:rsidR="00161714">
        <w:rPr>
          <w:rFonts w:ascii="Arial" w:hAnsi="Arial" w:cs="Arial"/>
          <w:bCs/>
          <w:color w:val="000000" w:themeColor="text1"/>
          <w:lang w:eastAsia="en-GB"/>
        </w:rPr>
        <w:t>Following the hub closure</w:t>
      </w:r>
      <w:r w:rsidR="009871A0">
        <w:rPr>
          <w:rFonts w:ascii="Arial" w:hAnsi="Arial" w:cs="Arial"/>
          <w:bCs/>
          <w:color w:val="000000" w:themeColor="text1"/>
          <w:lang w:eastAsia="en-GB"/>
        </w:rPr>
        <w:t>,</w:t>
      </w:r>
      <w:r w:rsidR="00161714">
        <w:rPr>
          <w:rFonts w:ascii="Arial" w:hAnsi="Arial" w:cs="Arial"/>
          <w:bCs/>
          <w:color w:val="000000" w:themeColor="text1"/>
          <w:lang w:eastAsia="en-GB"/>
        </w:rPr>
        <w:t xml:space="preserve"> pr</w:t>
      </w:r>
      <w:r w:rsidR="0051282C">
        <w:rPr>
          <w:rFonts w:ascii="Arial" w:hAnsi="Arial" w:cs="Arial"/>
          <w:bCs/>
          <w:color w:val="000000" w:themeColor="text1"/>
          <w:lang w:eastAsia="en-GB"/>
        </w:rPr>
        <w:t>ison</w:t>
      </w:r>
      <w:r w:rsidR="009871A0">
        <w:rPr>
          <w:rFonts w:ascii="Arial" w:hAnsi="Arial" w:cs="Arial"/>
          <w:bCs/>
          <w:color w:val="000000" w:themeColor="text1"/>
          <w:lang w:eastAsia="en-GB"/>
        </w:rPr>
        <w:t>s</w:t>
      </w:r>
      <w:r w:rsidR="00161714">
        <w:rPr>
          <w:rFonts w:ascii="Arial" w:hAnsi="Arial" w:cs="Arial"/>
          <w:bCs/>
          <w:color w:val="000000" w:themeColor="text1"/>
          <w:lang w:eastAsia="en-GB"/>
        </w:rPr>
        <w:t xml:space="preserve"> will be responsible for ordering all </w:t>
      </w:r>
      <w:r w:rsidR="003252AA">
        <w:rPr>
          <w:rFonts w:ascii="Arial" w:hAnsi="Arial" w:cs="Arial"/>
          <w:bCs/>
          <w:color w:val="000000" w:themeColor="text1"/>
          <w:lang w:eastAsia="en-GB"/>
        </w:rPr>
        <w:t xml:space="preserve">Covid-19 PPE </w:t>
      </w:r>
      <w:r w:rsidR="0051282C">
        <w:rPr>
          <w:rFonts w:ascii="Arial" w:hAnsi="Arial" w:cs="Arial"/>
          <w:bCs/>
          <w:color w:val="000000" w:themeColor="text1"/>
          <w:lang w:eastAsia="en-GB"/>
        </w:rPr>
        <w:t xml:space="preserve">via </w:t>
      </w:r>
      <w:proofErr w:type="spellStart"/>
      <w:r w:rsidR="0051282C">
        <w:rPr>
          <w:rFonts w:ascii="Arial" w:hAnsi="Arial" w:cs="Arial"/>
          <w:bCs/>
          <w:color w:val="000000" w:themeColor="text1"/>
          <w:lang w:eastAsia="en-GB"/>
        </w:rPr>
        <w:t>iProc</w:t>
      </w:r>
      <w:proofErr w:type="spellEnd"/>
      <w:r w:rsidR="0051282C">
        <w:rPr>
          <w:rFonts w:ascii="Arial" w:hAnsi="Arial" w:cs="Arial"/>
          <w:bCs/>
          <w:color w:val="000000" w:themeColor="text1"/>
          <w:lang w:eastAsia="en-GB"/>
        </w:rPr>
        <w:t xml:space="preserve"> </w:t>
      </w:r>
      <w:r w:rsidR="003252AA">
        <w:rPr>
          <w:rFonts w:ascii="Arial" w:hAnsi="Arial" w:cs="Arial"/>
          <w:bCs/>
          <w:color w:val="000000" w:themeColor="text1"/>
          <w:lang w:eastAsia="en-GB"/>
        </w:rPr>
        <w:t>directly from Branston</w:t>
      </w:r>
      <w:r w:rsidR="0051282C">
        <w:rPr>
          <w:rFonts w:ascii="Arial" w:hAnsi="Arial" w:cs="Arial"/>
          <w:bCs/>
          <w:color w:val="000000" w:themeColor="text1"/>
          <w:lang w:eastAsia="en-GB"/>
        </w:rPr>
        <w:t>.</w:t>
      </w:r>
      <w:r>
        <w:rPr>
          <w:rFonts w:ascii="Arial" w:hAnsi="Arial" w:cs="Arial"/>
          <w:bCs/>
          <w:color w:val="000000" w:themeColor="text1"/>
          <w:lang w:eastAsia="en-GB"/>
        </w:rPr>
        <w:t xml:space="preserve"> </w:t>
      </w:r>
      <w:r w:rsidR="007E376A" w:rsidRPr="00172E11">
        <w:rPr>
          <w:rFonts w:ascii="Arial" w:hAnsi="Arial" w:cs="Arial"/>
          <w:bCs/>
          <w:color w:val="000000" w:themeColor="text1"/>
          <w:lang w:eastAsia="en-GB"/>
        </w:rPr>
        <w:t xml:space="preserve"> </w:t>
      </w:r>
    </w:p>
    <w:p w:rsidR="00DC109E" w:rsidRDefault="00603A5D" w:rsidP="007464DF">
      <w:pPr>
        <w:rPr>
          <w:rFonts w:ascii="Arial" w:hAnsi="Arial" w:cs="Arial"/>
        </w:rPr>
      </w:pPr>
      <w:r>
        <w:rPr>
          <w:rFonts w:ascii="Arial" w:hAnsi="Arial" w:cs="Arial"/>
        </w:rPr>
        <w:t xml:space="preserve">Newbold Revell </w:t>
      </w:r>
      <w:r w:rsidR="000D2234">
        <w:rPr>
          <w:rFonts w:ascii="Arial" w:hAnsi="Arial" w:cs="Arial"/>
        </w:rPr>
        <w:t>Learning and Development, NTRG (Kidlington</w:t>
      </w:r>
      <w:r w:rsidR="00991719">
        <w:rPr>
          <w:rFonts w:ascii="Arial" w:hAnsi="Arial" w:cs="Arial"/>
        </w:rPr>
        <w:t xml:space="preserve">/Hatfield) </w:t>
      </w:r>
      <w:r w:rsidR="00B4705D">
        <w:rPr>
          <w:rFonts w:ascii="Arial" w:hAnsi="Arial" w:cs="Arial"/>
        </w:rPr>
        <w:t xml:space="preserve">and a small number of identified Regional offices </w:t>
      </w:r>
      <w:r w:rsidR="00D66D60">
        <w:rPr>
          <w:rFonts w:ascii="Arial" w:hAnsi="Arial" w:cs="Arial"/>
        </w:rPr>
        <w:t>(</w:t>
      </w:r>
      <w:r w:rsidR="00144103">
        <w:rPr>
          <w:rFonts w:ascii="Arial" w:hAnsi="Arial" w:cs="Arial"/>
        </w:rPr>
        <w:t xml:space="preserve">Tees &amp; </w:t>
      </w:r>
      <w:r w:rsidR="00570CB9">
        <w:rPr>
          <w:rFonts w:ascii="Arial" w:hAnsi="Arial" w:cs="Arial"/>
        </w:rPr>
        <w:t>Wear, Yorkshire</w:t>
      </w:r>
      <w:r w:rsidR="00D10E6F">
        <w:rPr>
          <w:rFonts w:ascii="Arial" w:hAnsi="Arial" w:cs="Arial"/>
        </w:rPr>
        <w:t xml:space="preserve">) </w:t>
      </w:r>
      <w:r w:rsidR="00B4705D">
        <w:rPr>
          <w:rFonts w:ascii="Arial" w:hAnsi="Arial" w:cs="Arial"/>
        </w:rPr>
        <w:t xml:space="preserve">will adopt direct ordering of Covid-19 PPE via </w:t>
      </w:r>
      <w:proofErr w:type="spellStart"/>
      <w:r w:rsidR="00B4705D">
        <w:rPr>
          <w:rFonts w:ascii="Arial" w:hAnsi="Arial" w:cs="Arial"/>
        </w:rPr>
        <w:t>iProc</w:t>
      </w:r>
      <w:proofErr w:type="spellEnd"/>
      <w:r w:rsidR="00B4705D">
        <w:rPr>
          <w:rFonts w:ascii="Arial" w:hAnsi="Arial" w:cs="Arial"/>
        </w:rPr>
        <w:t xml:space="preserve"> from Branston</w:t>
      </w:r>
      <w:r w:rsidR="000D2234">
        <w:rPr>
          <w:rFonts w:ascii="Arial" w:hAnsi="Arial" w:cs="Arial"/>
        </w:rPr>
        <w:t xml:space="preserve"> as part of the transition</w:t>
      </w:r>
      <w:r w:rsidR="00513703">
        <w:rPr>
          <w:rFonts w:ascii="Arial" w:hAnsi="Arial" w:cs="Arial"/>
        </w:rPr>
        <w:t xml:space="preserve">. </w:t>
      </w:r>
      <w:r w:rsidR="00611866">
        <w:rPr>
          <w:rFonts w:ascii="Arial" w:hAnsi="Arial" w:cs="Arial"/>
        </w:rPr>
        <w:t>(</w:t>
      </w:r>
      <w:r w:rsidR="00F76295">
        <w:rPr>
          <w:rFonts w:ascii="Arial" w:hAnsi="Arial" w:cs="Arial"/>
        </w:rPr>
        <w:t>Annex</w:t>
      </w:r>
      <w:r w:rsidR="00611866">
        <w:rPr>
          <w:rFonts w:ascii="Arial" w:hAnsi="Arial" w:cs="Arial"/>
        </w:rPr>
        <w:t xml:space="preserve"> 2)</w:t>
      </w:r>
    </w:p>
    <w:p w:rsidR="00DC109E" w:rsidRDefault="00CA253E" w:rsidP="00DC109E">
      <w:pPr>
        <w:pStyle w:val="ListParagraph"/>
        <w:numPr>
          <w:ilvl w:val="0"/>
          <w:numId w:val="9"/>
        </w:numPr>
        <w:rPr>
          <w:rFonts w:ascii="Arial" w:hAnsi="Arial" w:cs="Arial"/>
        </w:rPr>
      </w:pPr>
      <w:r w:rsidRPr="00DC109E">
        <w:rPr>
          <w:rFonts w:ascii="Arial" w:hAnsi="Arial" w:cs="Arial"/>
        </w:rPr>
        <w:t xml:space="preserve">Delivery of PPE </w:t>
      </w:r>
      <w:r w:rsidR="00132013" w:rsidRPr="00DC109E">
        <w:rPr>
          <w:rFonts w:ascii="Arial" w:hAnsi="Arial" w:cs="Arial"/>
        </w:rPr>
        <w:t xml:space="preserve">to </w:t>
      </w:r>
      <w:r w:rsidR="00045265" w:rsidRPr="00DC109E">
        <w:rPr>
          <w:rFonts w:ascii="Arial" w:hAnsi="Arial" w:cs="Arial"/>
        </w:rPr>
        <w:t xml:space="preserve">Newbold </w:t>
      </w:r>
      <w:r w:rsidR="00513703" w:rsidRPr="00DC109E">
        <w:rPr>
          <w:rFonts w:ascii="Arial" w:hAnsi="Arial" w:cs="Arial"/>
        </w:rPr>
        <w:t xml:space="preserve">Revell </w:t>
      </w:r>
      <w:r w:rsidR="00A26CC0" w:rsidRPr="00DC109E">
        <w:rPr>
          <w:rFonts w:ascii="Arial" w:hAnsi="Arial" w:cs="Arial"/>
        </w:rPr>
        <w:t>will</w:t>
      </w:r>
      <w:r w:rsidR="007752DD" w:rsidRPr="00DC109E">
        <w:rPr>
          <w:rFonts w:ascii="Arial" w:hAnsi="Arial" w:cs="Arial"/>
        </w:rPr>
        <w:t xml:space="preserve"> form part of the existing scheduled delivery</w:t>
      </w:r>
      <w:r w:rsidR="00821BB2" w:rsidRPr="00DC109E">
        <w:rPr>
          <w:rFonts w:ascii="Arial" w:hAnsi="Arial" w:cs="Arial"/>
        </w:rPr>
        <w:t xml:space="preserve">. </w:t>
      </w:r>
    </w:p>
    <w:p w:rsidR="00DC109E" w:rsidRDefault="00DC109E" w:rsidP="00DC109E">
      <w:pPr>
        <w:pStyle w:val="ListParagraph"/>
        <w:numPr>
          <w:ilvl w:val="0"/>
          <w:numId w:val="9"/>
        </w:numPr>
        <w:rPr>
          <w:rFonts w:ascii="Arial" w:hAnsi="Arial" w:cs="Arial"/>
        </w:rPr>
      </w:pPr>
      <w:r w:rsidRPr="00DC109E">
        <w:rPr>
          <w:rFonts w:ascii="Arial" w:hAnsi="Arial" w:cs="Arial"/>
        </w:rPr>
        <w:t xml:space="preserve">Delivery of PPE to the identified Regional offices </w:t>
      </w:r>
      <w:r w:rsidR="00611866">
        <w:rPr>
          <w:rFonts w:ascii="Arial" w:hAnsi="Arial" w:cs="Arial"/>
        </w:rPr>
        <w:t xml:space="preserve">above </w:t>
      </w:r>
      <w:r w:rsidRPr="00DC109E">
        <w:rPr>
          <w:rFonts w:ascii="Arial" w:hAnsi="Arial" w:cs="Arial"/>
        </w:rPr>
        <w:t xml:space="preserve">will be arranged by Branston </w:t>
      </w:r>
      <w:proofErr w:type="gramStart"/>
      <w:r w:rsidR="00934ACC" w:rsidRPr="00DC109E">
        <w:rPr>
          <w:rFonts w:ascii="Arial" w:hAnsi="Arial" w:cs="Arial"/>
        </w:rPr>
        <w:t>either by</w:t>
      </w:r>
      <w:proofErr w:type="gramEnd"/>
      <w:r w:rsidR="00934ACC" w:rsidRPr="00DC109E">
        <w:rPr>
          <w:rFonts w:ascii="Arial" w:hAnsi="Arial" w:cs="Arial"/>
        </w:rPr>
        <w:t xml:space="preserve"> courier of </w:t>
      </w:r>
      <w:r w:rsidRPr="00DC109E">
        <w:rPr>
          <w:rFonts w:ascii="Arial" w:hAnsi="Arial" w:cs="Arial"/>
        </w:rPr>
        <w:t>as part of a Branston delivery schedule</w:t>
      </w:r>
      <w:r w:rsidR="00590A22" w:rsidRPr="00DC109E">
        <w:rPr>
          <w:rFonts w:ascii="Arial" w:hAnsi="Arial" w:cs="Arial"/>
        </w:rPr>
        <w:t xml:space="preserve">. </w:t>
      </w:r>
    </w:p>
    <w:p w:rsidR="007D2693" w:rsidRPr="00DC109E" w:rsidRDefault="00CA253E" w:rsidP="00DC109E">
      <w:pPr>
        <w:pStyle w:val="ListParagraph"/>
        <w:numPr>
          <w:ilvl w:val="0"/>
          <w:numId w:val="9"/>
        </w:numPr>
        <w:rPr>
          <w:rFonts w:ascii="Arial" w:hAnsi="Arial" w:cs="Arial"/>
        </w:rPr>
      </w:pPr>
      <w:r w:rsidRPr="00DC109E">
        <w:rPr>
          <w:rFonts w:ascii="Arial" w:hAnsi="Arial" w:cs="Arial"/>
        </w:rPr>
        <w:t xml:space="preserve">NTRG </w:t>
      </w:r>
      <w:r w:rsidR="00F76295">
        <w:rPr>
          <w:rFonts w:ascii="Arial" w:hAnsi="Arial" w:cs="Arial"/>
        </w:rPr>
        <w:t>(Kidlington</w:t>
      </w:r>
      <w:r w:rsidR="00DC109E">
        <w:rPr>
          <w:rFonts w:ascii="Arial" w:hAnsi="Arial" w:cs="Arial"/>
        </w:rPr>
        <w:t xml:space="preserve">/Hatfield) </w:t>
      </w:r>
      <w:r w:rsidR="00A41349" w:rsidRPr="00DC109E">
        <w:rPr>
          <w:rFonts w:ascii="Arial" w:hAnsi="Arial" w:cs="Arial"/>
        </w:rPr>
        <w:t>will continue to collect PPE orders directly from Branston.</w:t>
      </w:r>
      <w:r w:rsidRPr="00DC109E">
        <w:rPr>
          <w:rFonts w:ascii="Arial" w:hAnsi="Arial" w:cs="Arial"/>
        </w:rPr>
        <w:t xml:space="preserve"> </w:t>
      </w:r>
    </w:p>
    <w:p w:rsidR="00B4705D" w:rsidRDefault="00B4705D" w:rsidP="007464DF">
      <w:pPr>
        <w:rPr>
          <w:rFonts w:ascii="Arial" w:hAnsi="Arial" w:cs="Arial"/>
        </w:rPr>
      </w:pPr>
      <w:r>
        <w:rPr>
          <w:rFonts w:ascii="Arial" w:hAnsi="Arial" w:cs="Arial"/>
        </w:rPr>
        <w:t xml:space="preserve">The remaining Regional offices </w:t>
      </w:r>
      <w:r w:rsidR="00D2398C">
        <w:rPr>
          <w:rFonts w:ascii="Arial" w:hAnsi="Arial" w:cs="Arial"/>
        </w:rPr>
        <w:t xml:space="preserve">have local arrangements </w:t>
      </w:r>
      <w:r w:rsidR="00991719">
        <w:rPr>
          <w:rFonts w:ascii="Arial" w:hAnsi="Arial" w:cs="Arial"/>
        </w:rPr>
        <w:t xml:space="preserve">in place </w:t>
      </w:r>
      <w:r w:rsidR="00536B66">
        <w:rPr>
          <w:rFonts w:ascii="Arial" w:hAnsi="Arial" w:cs="Arial"/>
        </w:rPr>
        <w:t xml:space="preserve">to obtain </w:t>
      </w:r>
      <w:r w:rsidR="004409C6">
        <w:rPr>
          <w:rFonts w:ascii="Arial" w:hAnsi="Arial" w:cs="Arial"/>
          <w:bCs/>
          <w:color w:val="000000" w:themeColor="text1"/>
          <w:lang w:eastAsia="en-GB"/>
        </w:rPr>
        <w:t xml:space="preserve">Covid-19 </w:t>
      </w:r>
      <w:r w:rsidR="004409C6" w:rsidRPr="00A77BE9">
        <w:rPr>
          <w:rFonts w:ascii="Arial" w:hAnsi="Arial" w:cs="Arial"/>
        </w:rPr>
        <w:t xml:space="preserve">PPE </w:t>
      </w:r>
      <w:r w:rsidR="004409C6">
        <w:rPr>
          <w:rFonts w:ascii="Arial" w:hAnsi="Arial" w:cs="Arial"/>
        </w:rPr>
        <w:t>f</w:t>
      </w:r>
      <w:r w:rsidR="00F55388">
        <w:rPr>
          <w:rFonts w:ascii="Arial" w:hAnsi="Arial" w:cs="Arial"/>
        </w:rPr>
        <w:t xml:space="preserve">rom </w:t>
      </w:r>
      <w:r w:rsidR="004409C6">
        <w:rPr>
          <w:rFonts w:ascii="Arial" w:hAnsi="Arial" w:cs="Arial"/>
        </w:rPr>
        <w:t xml:space="preserve">an identified HMPPS </w:t>
      </w:r>
      <w:r w:rsidR="00932D57">
        <w:rPr>
          <w:rFonts w:ascii="Arial" w:hAnsi="Arial" w:cs="Arial"/>
        </w:rPr>
        <w:t>prison</w:t>
      </w:r>
      <w:r w:rsidR="004409C6">
        <w:rPr>
          <w:rFonts w:ascii="Arial" w:hAnsi="Arial" w:cs="Arial"/>
        </w:rPr>
        <w:t xml:space="preserve"> within the region</w:t>
      </w:r>
      <w:r w:rsidR="00991719">
        <w:rPr>
          <w:rFonts w:ascii="Arial" w:hAnsi="Arial" w:cs="Arial"/>
        </w:rPr>
        <w:t xml:space="preserve"> following the closure </w:t>
      </w:r>
      <w:r w:rsidR="00B9051B">
        <w:rPr>
          <w:rFonts w:ascii="Arial" w:hAnsi="Arial" w:cs="Arial"/>
        </w:rPr>
        <w:t xml:space="preserve">of the Regional </w:t>
      </w:r>
      <w:r w:rsidR="00B9051B" w:rsidRPr="00172E11">
        <w:rPr>
          <w:rFonts w:ascii="Arial" w:hAnsi="Arial" w:cs="Arial"/>
          <w:bCs/>
          <w:color w:val="000000" w:themeColor="text1"/>
          <w:lang w:eastAsia="en-GB"/>
        </w:rPr>
        <w:t xml:space="preserve">Covid-19 </w:t>
      </w:r>
      <w:r w:rsidR="00B9051B">
        <w:rPr>
          <w:rFonts w:ascii="Arial" w:hAnsi="Arial" w:cs="Arial"/>
        </w:rPr>
        <w:t>PPE Hubs</w:t>
      </w:r>
      <w:r w:rsidR="007926B1">
        <w:rPr>
          <w:rFonts w:ascii="Arial" w:hAnsi="Arial" w:cs="Arial"/>
        </w:rPr>
        <w:t xml:space="preserve">. </w:t>
      </w:r>
    </w:p>
    <w:p w:rsidR="00DC109E" w:rsidRPr="00A77BE9" w:rsidRDefault="00DC109E" w:rsidP="00DC109E">
      <w:pPr>
        <w:jc w:val="both"/>
        <w:rPr>
          <w:rFonts w:ascii="Arial" w:hAnsi="Arial" w:cs="Arial"/>
        </w:rPr>
      </w:pPr>
      <w:r w:rsidRPr="00A77BE9">
        <w:rPr>
          <w:rFonts w:ascii="Arial" w:hAnsi="Arial" w:cs="Arial"/>
        </w:rPr>
        <w:t>PECS</w:t>
      </w:r>
      <w:r>
        <w:rPr>
          <w:rFonts w:ascii="Arial" w:hAnsi="Arial" w:cs="Arial"/>
        </w:rPr>
        <w:t xml:space="preserve"> will </w:t>
      </w:r>
      <w:r w:rsidRPr="00A77BE9">
        <w:rPr>
          <w:rFonts w:ascii="Arial" w:hAnsi="Arial" w:cs="Arial"/>
        </w:rPr>
        <w:t xml:space="preserve">continue to use existing procedures to order and obtain </w:t>
      </w:r>
      <w:r>
        <w:rPr>
          <w:rFonts w:ascii="Arial" w:hAnsi="Arial" w:cs="Arial"/>
          <w:bCs/>
          <w:color w:val="000000" w:themeColor="text1"/>
          <w:lang w:eastAsia="en-GB"/>
        </w:rPr>
        <w:t xml:space="preserve">Covid-19 </w:t>
      </w:r>
      <w:r w:rsidRPr="00A77BE9">
        <w:rPr>
          <w:rFonts w:ascii="Arial" w:hAnsi="Arial" w:cs="Arial"/>
        </w:rPr>
        <w:t>PPE from Branston</w:t>
      </w:r>
      <w:r>
        <w:rPr>
          <w:rFonts w:ascii="Arial" w:hAnsi="Arial" w:cs="Arial"/>
        </w:rPr>
        <w:t xml:space="preserve"> through 2022 to March 2023 or until guidance changes</w:t>
      </w:r>
      <w:r w:rsidRPr="00A77BE9">
        <w:rPr>
          <w:rFonts w:ascii="Arial" w:hAnsi="Arial" w:cs="Arial"/>
        </w:rPr>
        <w:t xml:space="preserve">. </w:t>
      </w:r>
    </w:p>
    <w:p w:rsidR="00611866" w:rsidRDefault="00611866" w:rsidP="00A77BE9">
      <w:pPr>
        <w:rPr>
          <w:rFonts w:ascii="Arial" w:hAnsi="Arial" w:cs="Arial"/>
          <w:b/>
          <w:bCs/>
          <w:sz w:val="24"/>
          <w:szCs w:val="24"/>
        </w:rPr>
      </w:pPr>
    </w:p>
    <w:p w:rsidR="00683CB7" w:rsidRDefault="00F274F5" w:rsidP="00A77BE9">
      <w:pPr>
        <w:rPr>
          <w:rFonts w:ascii="Arial" w:hAnsi="Arial" w:cs="Arial"/>
          <w:b/>
          <w:bCs/>
          <w:sz w:val="24"/>
          <w:szCs w:val="24"/>
        </w:rPr>
      </w:pPr>
      <w:r>
        <w:rPr>
          <w:rFonts w:ascii="Arial" w:hAnsi="Arial" w:cs="Arial"/>
          <w:b/>
          <w:bCs/>
          <w:sz w:val="24"/>
          <w:szCs w:val="24"/>
        </w:rPr>
        <w:t xml:space="preserve">Summary </w:t>
      </w:r>
      <w:r w:rsidR="00E76F45">
        <w:rPr>
          <w:rFonts w:ascii="Arial" w:hAnsi="Arial" w:cs="Arial"/>
          <w:b/>
          <w:bCs/>
          <w:sz w:val="24"/>
          <w:szCs w:val="24"/>
        </w:rPr>
        <w:t xml:space="preserve">Overview of </w:t>
      </w:r>
      <w:r w:rsidR="00A77BE9" w:rsidRPr="00A77BE9">
        <w:rPr>
          <w:rFonts w:ascii="Arial" w:hAnsi="Arial" w:cs="Arial"/>
          <w:b/>
          <w:bCs/>
          <w:sz w:val="24"/>
          <w:szCs w:val="24"/>
        </w:rPr>
        <w:t>Roles and Responsibilities</w:t>
      </w:r>
    </w:p>
    <w:p w:rsidR="00F7256E" w:rsidRDefault="00BB7446" w:rsidP="00663502">
      <w:pPr>
        <w:rPr>
          <w:rFonts w:ascii="Arial" w:hAnsi="Arial" w:cs="Arial"/>
          <w:b/>
          <w:bCs/>
        </w:rPr>
      </w:pPr>
      <w:r w:rsidRPr="00DB5CCD">
        <w:rPr>
          <w:rFonts w:ascii="Arial" w:hAnsi="Arial" w:cs="Arial"/>
          <w:b/>
          <w:bCs/>
        </w:rPr>
        <w:t xml:space="preserve">Prison </w:t>
      </w:r>
      <w:r w:rsidR="00FC4224" w:rsidRPr="00DB5CCD">
        <w:rPr>
          <w:rFonts w:ascii="Arial" w:hAnsi="Arial" w:cs="Arial"/>
          <w:b/>
          <w:bCs/>
        </w:rPr>
        <w:t>S</w:t>
      </w:r>
      <w:r w:rsidR="0004057D" w:rsidRPr="00DB5CCD">
        <w:rPr>
          <w:rFonts w:ascii="Arial" w:hAnsi="Arial" w:cs="Arial"/>
          <w:b/>
          <w:bCs/>
        </w:rPr>
        <w:t xml:space="preserve">ingle </w:t>
      </w:r>
      <w:r w:rsidR="00FC4224" w:rsidRPr="00DB5CCD">
        <w:rPr>
          <w:rFonts w:ascii="Arial" w:hAnsi="Arial" w:cs="Arial"/>
          <w:b/>
          <w:bCs/>
        </w:rPr>
        <w:t>P</w:t>
      </w:r>
      <w:r w:rsidR="0004057D" w:rsidRPr="00DB5CCD">
        <w:rPr>
          <w:rFonts w:ascii="Arial" w:hAnsi="Arial" w:cs="Arial"/>
          <w:b/>
          <w:bCs/>
        </w:rPr>
        <w:t xml:space="preserve">oint of </w:t>
      </w:r>
      <w:r w:rsidR="00FC4224" w:rsidRPr="00DB5CCD">
        <w:rPr>
          <w:rFonts w:ascii="Arial" w:hAnsi="Arial" w:cs="Arial"/>
          <w:b/>
          <w:bCs/>
        </w:rPr>
        <w:t>C</w:t>
      </w:r>
      <w:r w:rsidR="0004057D" w:rsidRPr="00DB5CCD">
        <w:rPr>
          <w:rFonts w:ascii="Arial" w:hAnsi="Arial" w:cs="Arial"/>
          <w:b/>
          <w:bCs/>
        </w:rPr>
        <w:t xml:space="preserve">ontact </w:t>
      </w:r>
      <w:r w:rsidR="00236BC9">
        <w:rPr>
          <w:rFonts w:ascii="Arial" w:hAnsi="Arial" w:cs="Arial"/>
          <w:b/>
          <w:bCs/>
        </w:rPr>
        <w:t xml:space="preserve">– Head of Business Assurance </w:t>
      </w:r>
      <w:r w:rsidR="00D46A4D">
        <w:rPr>
          <w:rFonts w:ascii="Arial" w:hAnsi="Arial" w:cs="Arial"/>
          <w:b/>
          <w:bCs/>
        </w:rPr>
        <w:t>(</w:t>
      </w:r>
      <w:proofErr w:type="spellStart"/>
      <w:r w:rsidR="00D46A4D">
        <w:rPr>
          <w:rFonts w:ascii="Arial" w:hAnsi="Arial" w:cs="Arial"/>
          <w:b/>
          <w:bCs/>
        </w:rPr>
        <w:t>HoBA</w:t>
      </w:r>
      <w:proofErr w:type="spellEnd"/>
      <w:r w:rsidR="00236BC9">
        <w:rPr>
          <w:rFonts w:ascii="Arial" w:hAnsi="Arial" w:cs="Arial"/>
          <w:b/>
          <w:bCs/>
        </w:rPr>
        <w:t>)</w:t>
      </w:r>
      <w:r w:rsidR="00AA6F53">
        <w:rPr>
          <w:rFonts w:ascii="Arial" w:hAnsi="Arial" w:cs="Arial"/>
          <w:b/>
          <w:bCs/>
        </w:rPr>
        <w:t>.</w:t>
      </w:r>
      <w:r w:rsidR="0004057D" w:rsidRPr="00DB5CCD">
        <w:rPr>
          <w:rFonts w:ascii="Arial" w:hAnsi="Arial" w:cs="Arial"/>
          <w:b/>
          <w:bCs/>
        </w:rPr>
        <w:t xml:space="preserve">  </w:t>
      </w:r>
    </w:p>
    <w:p w:rsidR="00663502" w:rsidRPr="0087113E" w:rsidRDefault="00663502" w:rsidP="00663502">
      <w:pPr>
        <w:rPr>
          <w:rFonts w:ascii="Arial" w:hAnsi="Arial" w:cs="Arial"/>
        </w:rPr>
      </w:pPr>
      <w:r w:rsidRPr="00A66C39">
        <w:rPr>
          <w:rFonts w:ascii="Arial" w:hAnsi="Arial" w:cs="Arial"/>
        </w:rPr>
        <w:t>A</w:t>
      </w:r>
      <w:r w:rsidR="00F96817" w:rsidRPr="00A66C39">
        <w:rPr>
          <w:rFonts w:ascii="Arial" w:hAnsi="Arial" w:cs="Arial"/>
        </w:rPr>
        <w:t>nnex 1</w:t>
      </w:r>
      <w:r w:rsidRPr="00A66C39">
        <w:rPr>
          <w:rFonts w:ascii="Arial" w:hAnsi="Arial" w:cs="Arial"/>
        </w:rPr>
        <w:t xml:space="preserve"> </w:t>
      </w:r>
      <w:r w:rsidR="009861DC" w:rsidRPr="00A66C39">
        <w:rPr>
          <w:rFonts w:ascii="Arial" w:hAnsi="Arial" w:cs="Arial"/>
        </w:rPr>
        <w:t xml:space="preserve">and </w:t>
      </w:r>
      <w:r w:rsidR="007C52C2" w:rsidRPr="00A66C39">
        <w:rPr>
          <w:rFonts w:ascii="Arial" w:hAnsi="Arial" w:cs="Arial"/>
        </w:rPr>
        <w:t>2</w:t>
      </w:r>
      <w:r w:rsidR="009861DC" w:rsidRPr="00A66C39">
        <w:rPr>
          <w:rFonts w:ascii="Arial" w:hAnsi="Arial" w:cs="Arial"/>
        </w:rPr>
        <w:t xml:space="preserve"> </w:t>
      </w:r>
      <w:r w:rsidRPr="00A66C39">
        <w:rPr>
          <w:rFonts w:ascii="Arial" w:hAnsi="Arial" w:cs="Arial"/>
        </w:rPr>
        <w:t>provides</w:t>
      </w:r>
      <w:r w:rsidRPr="00A66C39">
        <w:rPr>
          <w:rFonts w:ascii="Arial" w:hAnsi="Arial" w:cs="Arial"/>
          <w:b/>
          <w:bCs/>
        </w:rPr>
        <w:t xml:space="preserve"> </w:t>
      </w:r>
      <w:r w:rsidRPr="00A66C39">
        <w:rPr>
          <w:rFonts w:ascii="Arial" w:hAnsi="Arial" w:cs="Arial"/>
        </w:rPr>
        <w:t>further detailed information related to the role and actions required</w:t>
      </w:r>
      <w:r w:rsidRPr="0087113E">
        <w:rPr>
          <w:rFonts w:ascii="Arial" w:hAnsi="Arial" w:cs="Arial"/>
        </w:rPr>
        <w:t xml:space="preserve"> </w:t>
      </w:r>
    </w:p>
    <w:p w:rsidR="00D55ECE" w:rsidRPr="00E02C4A" w:rsidRDefault="0004057D" w:rsidP="00985546">
      <w:pPr>
        <w:pStyle w:val="ListParagraph"/>
        <w:numPr>
          <w:ilvl w:val="0"/>
          <w:numId w:val="1"/>
        </w:numPr>
        <w:shd w:val="clear" w:color="auto" w:fill="FFFFFF" w:themeFill="background1"/>
        <w:jc w:val="both"/>
        <w:rPr>
          <w:rFonts w:ascii="Arial" w:hAnsi="Arial" w:cs="Arial"/>
        </w:rPr>
      </w:pPr>
      <w:r w:rsidRPr="00E02C4A">
        <w:rPr>
          <w:rFonts w:ascii="Arial" w:hAnsi="Arial" w:cs="Arial"/>
        </w:rPr>
        <w:t xml:space="preserve">Responsible for ensuring </w:t>
      </w:r>
      <w:r w:rsidR="000034F2" w:rsidRPr="00E02C4A">
        <w:rPr>
          <w:rStyle w:val="normaltextrun"/>
          <w:rFonts w:ascii="Arial" w:hAnsi="Arial" w:cs="Arial"/>
          <w:color w:val="000000"/>
          <w:bdr w:val="none" w:sz="0" w:space="0" w:color="auto" w:frame="1"/>
        </w:rPr>
        <w:t xml:space="preserve">the effective management of </w:t>
      </w:r>
      <w:r w:rsidR="00DF3196" w:rsidRPr="00E02C4A">
        <w:rPr>
          <w:rStyle w:val="normaltextrun"/>
          <w:rFonts w:ascii="Arial" w:hAnsi="Arial" w:cs="Arial"/>
          <w:color w:val="000000"/>
          <w:bdr w:val="none" w:sz="0" w:space="0" w:color="auto" w:frame="1"/>
        </w:rPr>
        <w:t>C</w:t>
      </w:r>
      <w:r w:rsidR="00B3752A" w:rsidRPr="00E02C4A">
        <w:rPr>
          <w:rStyle w:val="normaltextrun"/>
          <w:rFonts w:ascii="Arial" w:hAnsi="Arial" w:cs="Arial"/>
          <w:color w:val="000000"/>
          <w:bdr w:val="none" w:sz="0" w:space="0" w:color="auto" w:frame="1"/>
        </w:rPr>
        <w:t xml:space="preserve">ovid-19 </w:t>
      </w:r>
      <w:r w:rsidR="000034F2" w:rsidRPr="00E02C4A">
        <w:rPr>
          <w:rStyle w:val="normaltextrun"/>
          <w:rFonts w:ascii="Arial" w:hAnsi="Arial" w:cs="Arial"/>
          <w:color w:val="000000"/>
          <w:bdr w:val="none" w:sz="0" w:space="0" w:color="auto" w:frame="1"/>
        </w:rPr>
        <w:t xml:space="preserve">PPE </w:t>
      </w:r>
      <w:r w:rsidR="00B3752A" w:rsidRPr="00E02C4A">
        <w:rPr>
          <w:rStyle w:val="normaltextrun"/>
          <w:rFonts w:ascii="Arial" w:hAnsi="Arial" w:cs="Arial"/>
          <w:color w:val="000000"/>
          <w:bdr w:val="none" w:sz="0" w:space="0" w:color="auto" w:frame="1"/>
        </w:rPr>
        <w:t xml:space="preserve">and </w:t>
      </w:r>
      <w:r w:rsidR="0038303F" w:rsidRPr="00E02C4A">
        <w:rPr>
          <w:rStyle w:val="normaltextrun"/>
          <w:rFonts w:ascii="Arial" w:hAnsi="Arial" w:cs="Arial"/>
          <w:color w:val="000000"/>
          <w:bdr w:val="none" w:sz="0" w:space="0" w:color="auto" w:frame="1"/>
        </w:rPr>
        <w:t>hygiene</w:t>
      </w:r>
      <w:r w:rsidR="00B3752A" w:rsidRPr="00E02C4A">
        <w:rPr>
          <w:rStyle w:val="normaltextrun"/>
          <w:rFonts w:ascii="Arial" w:hAnsi="Arial" w:cs="Arial"/>
          <w:color w:val="000000"/>
          <w:bdr w:val="none" w:sz="0" w:space="0" w:color="auto" w:frame="1"/>
        </w:rPr>
        <w:t xml:space="preserve"> products </w:t>
      </w:r>
      <w:r w:rsidR="000034F2" w:rsidRPr="00E02C4A">
        <w:rPr>
          <w:rStyle w:val="normaltextrun"/>
          <w:rFonts w:ascii="Arial" w:hAnsi="Arial" w:cs="Arial"/>
          <w:color w:val="000000"/>
          <w:bdr w:val="none" w:sz="0" w:space="0" w:color="auto" w:frame="1"/>
        </w:rPr>
        <w:t xml:space="preserve">in their </w:t>
      </w:r>
      <w:r w:rsidR="00B3752A" w:rsidRPr="00E02C4A">
        <w:rPr>
          <w:rStyle w:val="normaltextrun"/>
          <w:rFonts w:ascii="Arial" w:hAnsi="Arial" w:cs="Arial"/>
          <w:color w:val="000000"/>
          <w:bdr w:val="none" w:sz="0" w:space="0" w:color="auto" w:frame="1"/>
        </w:rPr>
        <w:t>establishm</w:t>
      </w:r>
      <w:r w:rsidR="00B721F2" w:rsidRPr="00E02C4A">
        <w:rPr>
          <w:rStyle w:val="normaltextrun"/>
          <w:rFonts w:ascii="Arial" w:hAnsi="Arial" w:cs="Arial"/>
          <w:color w:val="000000"/>
          <w:bdr w:val="none" w:sz="0" w:space="0" w:color="auto" w:frame="1"/>
        </w:rPr>
        <w:t>e</w:t>
      </w:r>
      <w:r w:rsidR="00B3752A" w:rsidRPr="00E02C4A">
        <w:rPr>
          <w:rStyle w:val="normaltextrun"/>
          <w:rFonts w:ascii="Arial" w:hAnsi="Arial" w:cs="Arial"/>
          <w:color w:val="000000"/>
          <w:bdr w:val="none" w:sz="0" w:space="0" w:color="auto" w:frame="1"/>
        </w:rPr>
        <w:t>nt</w:t>
      </w:r>
      <w:r w:rsidR="00B5792A" w:rsidRPr="00E02C4A">
        <w:rPr>
          <w:rStyle w:val="normaltextrun"/>
          <w:rFonts w:ascii="Arial" w:hAnsi="Arial" w:cs="Arial"/>
          <w:color w:val="000000"/>
          <w:bdr w:val="none" w:sz="0" w:space="0" w:color="auto" w:frame="1"/>
        </w:rPr>
        <w:t xml:space="preserve"> </w:t>
      </w:r>
      <w:r w:rsidRPr="00E02C4A">
        <w:rPr>
          <w:rFonts w:ascii="Arial" w:hAnsi="Arial" w:cs="Arial"/>
        </w:rPr>
        <w:t>including:</w:t>
      </w:r>
    </w:p>
    <w:p w:rsidR="004D05F3" w:rsidRDefault="004D05F3" w:rsidP="00985546">
      <w:pPr>
        <w:pStyle w:val="ListParagraph"/>
        <w:shd w:val="clear" w:color="auto" w:fill="FFFFFF" w:themeFill="background1"/>
        <w:ind w:left="1094"/>
        <w:jc w:val="both"/>
        <w:rPr>
          <w:rFonts w:ascii="Arial" w:hAnsi="Arial" w:cs="Arial"/>
        </w:rPr>
      </w:pPr>
    </w:p>
    <w:p w:rsidR="005734EE" w:rsidRPr="00DB5CCD" w:rsidRDefault="00E02C4A" w:rsidP="00D235BC">
      <w:pPr>
        <w:pStyle w:val="ListParagraph"/>
        <w:numPr>
          <w:ilvl w:val="1"/>
          <w:numId w:val="1"/>
        </w:numPr>
        <w:ind w:left="1094" w:hanging="357"/>
        <w:jc w:val="both"/>
        <w:rPr>
          <w:rFonts w:ascii="Arial" w:hAnsi="Arial" w:cs="Arial"/>
        </w:rPr>
      </w:pPr>
      <w:r>
        <w:rPr>
          <w:rFonts w:ascii="Arial" w:hAnsi="Arial" w:cs="Arial"/>
        </w:rPr>
        <w:t xml:space="preserve">Ensuring </w:t>
      </w:r>
      <w:r w:rsidR="00D740AE">
        <w:rPr>
          <w:rFonts w:ascii="Arial" w:hAnsi="Arial" w:cs="Arial"/>
        </w:rPr>
        <w:t>S</w:t>
      </w:r>
      <w:r w:rsidR="006A2DBF" w:rsidRPr="00DB5CCD">
        <w:rPr>
          <w:rFonts w:ascii="Arial" w:hAnsi="Arial" w:cs="Arial"/>
        </w:rPr>
        <w:t>tore</w:t>
      </w:r>
      <w:r w:rsidR="00D740AE">
        <w:rPr>
          <w:rFonts w:ascii="Arial" w:hAnsi="Arial" w:cs="Arial"/>
        </w:rPr>
        <w:t>s</w:t>
      </w:r>
      <w:r w:rsidR="006A2DBF" w:rsidRPr="00DB5CCD">
        <w:rPr>
          <w:rFonts w:ascii="Arial" w:hAnsi="Arial" w:cs="Arial"/>
        </w:rPr>
        <w:t xml:space="preserve"> staff </w:t>
      </w:r>
      <w:r w:rsidR="009C79A4" w:rsidRPr="00DB5CCD">
        <w:rPr>
          <w:rFonts w:ascii="Arial" w:hAnsi="Arial" w:cs="Arial"/>
        </w:rPr>
        <w:t>m</w:t>
      </w:r>
      <w:r w:rsidR="008122BB" w:rsidRPr="00DB5CCD">
        <w:rPr>
          <w:rFonts w:ascii="Arial" w:hAnsi="Arial" w:cs="Arial"/>
        </w:rPr>
        <w:t xml:space="preserve">onitor </w:t>
      </w:r>
      <w:r w:rsidR="005D203A">
        <w:rPr>
          <w:rFonts w:ascii="Arial" w:hAnsi="Arial" w:cs="Arial"/>
          <w:bCs/>
          <w:color w:val="000000" w:themeColor="text1"/>
          <w:lang w:eastAsia="en-GB"/>
        </w:rPr>
        <w:t xml:space="preserve">Covid-19 </w:t>
      </w:r>
      <w:r w:rsidR="00227A9A" w:rsidRPr="00DB5CCD">
        <w:rPr>
          <w:rFonts w:ascii="Arial" w:hAnsi="Arial" w:cs="Arial"/>
        </w:rPr>
        <w:t>s</w:t>
      </w:r>
      <w:r w:rsidR="008122BB" w:rsidRPr="00DB5CCD">
        <w:rPr>
          <w:rFonts w:ascii="Arial" w:hAnsi="Arial" w:cs="Arial"/>
        </w:rPr>
        <w:t>tock level</w:t>
      </w:r>
      <w:r w:rsidR="0074046B" w:rsidRPr="00DB5CCD">
        <w:rPr>
          <w:rFonts w:ascii="Arial" w:hAnsi="Arial" w:cs="Arial"/>
        </w:rPr>
        <w:t>s</w:t>
      </w:r>
      <w:r w:rsidR="00A57376" w:rsidRPr="00DB5CCD">
        <w:rPr>
          <w:rFonts w:ascii="Arial" w:hAnsi="Arial" w:cs="Arial"/>
        </w:rPr>
        <w:t xml:space="preserve"> and rotation of stock</w:t>
      </w:r>
      <w:r w:rsidR="0010248E" w:rsidRPr="00DB5CCD">
        <w:rPr>
          <w:rFonts w:ascii="Arial" w:hAnsi="Arial" w:cs="Arial"/>
        </w:rPr>
        <w:t>.</w:t>
      </w:r>
    </w:p>
    <w:p w:rsidR="008122BB" w:rsidRPr="00DB5CCD" w:rsidRDefault="00D55ECE" w:rsidP="00D235BC">
      <w:pPr>
        <w:pStyle w:val="ListParagraph"/>
        <w:numPr>
          <w:ilvl w:val="1"/>
          <w:numId w:val="1"/>
        </w:numPr>
        <w:ind w:left="1094" w:hanging="357"/>
        <w:jc w:val="both"/>
        <w:rPr>
          <w:rFonts w:ascii="Arial" w:hAnsi="Arial" w:cs="Arial"/>
        </w:rPr>
      </w:pPr>
      <w:r>
        <w:rPr>
          <w:rFonts w:ascii="Arial" w:hAnsi="Arial" w:cs="Arial"/>
        </w:rPr>
        <w:t xml:space="preserve">Managing completion of the monthly PPE </w:t>
      </w:r>
      <w:r w:rsidR="00A014AB">
        <w:rPr>
          <w:rFonts w:ascii="Arial" w:hAnsi="Arial" w:cs="Arial"/>
        </w:rPr>
        <w:t xml:space="preserve">prison </w:t>
      </w:r>
      <w:r>
        <w:rPr>
          <w:rFonts w:ascii="Arial" w:hAnsi="Arial" w:cs="Arial"/>
        </w:rPr>
        <w:t xml:space="preserve">stock tracker for </w:t>
      </w:r>
      <w:r w:rsidR="00C520BA">
        <w:rPr>
          <w:rFonts w:ascii="Arial" w:hAnsi="Arial" w:cs="Arial"/>
        </w:rPr>
        <w:t xml:space="preserve">central </w:t>
      </w:r>
      <w:r>
        <w:rPr>
          <w:rFonts w:ascii="Arial" w:hAnsi="Arial" w:cs="Arial"/>
        </w:rPr>
        <w:t xml:space="preserve">analytical and </w:t>
      </w:r>
      <w:r w:rsidR="00C520BA">
        <w:rPr>
          <w:rFonts w:ascii="Arial" w:hAnsi="Arial" w:cs="Arial"/>
        </w:rPr>
        <w:t>n</w:t>
      </w:r>
      <w:r>
        <w:rPr>
          <w:rFonts w:ascii="Arial" w:hAnsi="Arial" w:cs="Arial"/>
        </w:rPr>
        <w:t>ational ordering needs</w:t>
      </w:r>
    </w:p>
    <w:p w:rsidR="0004057D" w:rsidRPr="00DB5CCD" w:rsidRDefault="00D46A4D" w:rsidP="00D235BC">
      <w:pPr>
        <w:pStyle w:val="ListParagraph"/>
        <w:numPr>
          <w:ilvl w:val="1"/>
          <w:numId w:val="1"/>
        </w:numPr>
        <w:ind w:left="1094" w:hanging="357"/>
        <w:jc w:val="both"/>
        <w:rPr>
          <w:rFonts w:ascii="Arial" w:hAnsi="Arial" w:cs="Arial"/>
        </w:rPr>
      </w:pPr>
      <w:r>
        <w:rPr>
          <w:rFonts w:ascii="Arial" w:hAnsi="Arial" w:cs="Arial"/>
        </w:rPr>
        <w:t xml:space="preserve">Ensuring </w:t>
      </w:r>
      <w:r w:rsidRPr="00DB5CCD">
        <w:rPr>
          <w:rFonts w:ascii="Arial" w:hAnsi="Arial" w:cs="Arial"/>
        </w:rPr>
        <w:t>that</w:t>
      </w:r>
      <w:r w:rsidR="0004057D" w:rsidRPr="00DB5CCD">
        <w:rPr>
          <w:rFonts w:ascii="Arial" w:hAnsi="Arial" w:cs="Arial"/>
        </w:rPr>
        <w:t xml:space="preserve"> </w:t>
      </w:r>
      <w:r w:rsidR="00E50EE0">
        <w:rPr>
          <w:rFonts w:ascii="Arial" w:hAnsi="Arial" w:cs="Arial"/>
        </w:rPr>
        <w:t xml:space="preserve">PPE </w:t>
      </w:r>
      <w:r w:rsidR="00E356D2" w:rsidRPr="00DB5CCD">
        <w:rPr>
          <w:rFonts w:ascii="Arial" w:hAnsi="Arial" w:cs="Arial"/>
        </w:rPr>
        <w:t xml:space="preserve">orders are placed </w:t>
      </w:r>
      <w:r w:rsidR="00B8130A">
        <w:rPr>
          <w:rFonts w:ascii="Arial" w:hAnsi="Arial" w:cs="Arial"/>
        </w:rPr>
        <w:t xml:space="preserve">by </w:t>
      </w:r>
      <w:r w:rsidR="00F449BE" w:rsidRPr="00DB5CCD">
        <w:rPr>
          <w:rFonts w:ascii="Arial" w:hAnsi="Arial" w:cs="Arial"/>
        </w:rPr>
        <w:t xml:space="preserve">the Business </w:t>
      </w:r>
      <w:r w:rsidR="00F449BE">
        <w:rPr>
          <w:rFonts w:ascii="Arial" w:hAnsi="Arial" w:cs="Arial"/>
        </w:rPr>
        <w:t>H</w:t>
      </w:r>
      <w:r w:rsidR="00F449BE" w:rsidRPr="00DB5CCD">
        <w:rPr>
          <w:rFonts w:ascii="Arial" w:hAnsi="Arial" w:cs="Arial"/>
        </w:rPr>
        <w:t xml:space="preserve">ub </w:t>
      </w:r>
      <w:r w:rsidR="00E356D2" w:rsidRPr="00DB5CCD">
        <w:rPr>
          <w:rFonts w:ascii="Arial" w:hAnsi="Arial" w:cs="Arial"/>
        </w:rPr>
        <w:t xml:space="preserve">to replenish </w:t>
      </w:r>
      <w:r w:rsidR="00A57376" w:rsidRPr="00DB5CCD">
        <w:rPr>
          <w:rFonts w:ascii="Arial" w:hAnsi="Arial" w:cs="Arial"/>
        </w:rPr>
        <w:t xml:space="preserve">and maintain </w:t>
      </w:r>
      <w:r w:rsidR="00B8130A">
        <w:rPr>
          <w:rFonts w:ascii="Arial" w:hAnsi="Arial" w:cs="Arial"/>
        </w:rPr>
        <w:t xml:space="preserve">Covid-19 </w:t>
      </w:r>
      <w:r w:rsidR="00E356D2" w:rsidRPr="00DB5CCD">
        <w:rPr>
          <w:rFonts w:ascii="Arial" w:hAnsi="Arial" w:cs="Arial"/>
        </w:rPr>
        <w:t>PPE stock</w:t>
      </w:r>
      <w:r w:rsidR="00A57376" w:rsidRPr="00DB5CCD">
        <w:rPr>
          <w:rFonts w:ascii="Arial" w:hAnsi="Arial" w:cs="Arial"/>
        </w:rPr>
        <w:t xml:space="preserve"> levels</w:t>
      </w:r>
    </w:p>
    <w:p w:rsidR="008040E4" w:rsidRDefault="008040E4" w:rsidP="00D235BC">
      <w:pPr>
        <w:pStyle w:val="ListParagraph"/>
        <w:numPr>
          <w:ilvl w:val="1"/>
          <w:numId w:val="1"/>
        </w:numPr>
        <w:ind w:left="1094" w:hanging="357"/>
        <w:jc w:val="both"/>
        <w:rPr>
          <w:rFonts w:ascii="Arial" w:hAnsi="Arial" w:cs="Arial"/>
        </w:rPr>
      </w:pPr>
      <w:r w:rsidRPr="00DB5CCD">
        <w:rPr>
          <w:rFonts w:ascii="Arial" w:hAnsi="Arial" w:cs="Arial"/>
        </w:rPr>
        <w:t xml:space="preserve">Maintaining a </w:t>
      </w:r>
      <w:r w:rsidR="00F865D9">
        <w:rPr>
          <w:rFonts w:ascii="Arial" w:hAnsi="Arial" w:cs="Arial"/>
        </w:rPr>
        <w:t xml:space="preserve">minimum </w:t>
      </w:r>
      <w:r w:rsidRPr="00DB5CCD">
        <w:rPr>
          <w:rFonts w:ascii="Arial" w:hAnsi="Arial" w:cs="Arial"/>
        </w:rPr>
        <w:t xml:space="preserve">contingency </w:t>
      </w:r>
      <w:r w:rsidR="001951A9" w:rsidRPr="00DB5CCD">
        <w:rPr>
          <w:rFonts w:ascii="Arial" w:hAnsi="Arial" w:cs="Arial"/>
        </w:rPr>
        <w:t xml:space="preserve">stock </w:t>
      </w:r>
      <w:r w:rsidRPr="00DB5CCD">
        <w:rPr>
          <w:rFonts w:ascii="Arial" w:hAnsi="Arial" w:cs="Arial"/>
        </w:rPr>
        <w:t xml:space="preserve">of 14 days </w:t>
      </w:r>
      <w:r w:rsidR="005D203A">
        <w:rPr>
          <w:rFonts w:ascii="Arial" w:hAnsi="Arial" w:cs="Arial"/>
          <w:bCs/>
          <w:color w:val="000000" w:themeColor="text1"/>
          <w:lang w:eastAsia="en-GB"/>
        </w:rPr>
        <w:t xml:space="preserve">Covid-19 </w:t>
      </w:r>
      <w:r w:rsidRPr="00DB5CCD">
        <w:rPr>
          <w:rFonts w:ascii="Arial" w:hAnsi="Arial" w:cs="Arial"/>
        </w:rPr>
        <w:t xml:space="preserve">PPE </w:t>
      </w:r>
      <w:r w:rsidR="001951A9" w:rsidRPr="00DB5CCD">
        <w:rPr>
          <w:rFonts w:ascii="Arial" w:hAnsi="Arial" w:cs="Arial"/>
        </w:rPr>
        <w:t xml:space="preserve">&amp; </w:t>
      </w:r>
      <w:r w:rsidR="00E55B51">
        <w:rPr>
          <w:rFonts w:ascii="Arial" w:hAnsi="Arial" w:cs="Arial"/>
        </w:rPr>
        <w:t>h</w:t>
      </w:r>
      <w:r w:rsidR="001951A9" w:rsidRPr="00DB5CCD">
        <w:rPr>
          <w:rFonts w:ascii="Arial" w:hAnsi="Arial" w:cs="Arial"/>
        </w:rPr>
        <w:t>ygiene products</w:t>
      </w:r>
    </w:p>
    <w:p w:rsidR="00E352F3" w:rsidRPr="005D203A" w:rsidRDefault="002C675E" w:rsidP="005D203A">
      <w:pPr>
        <w:pStyle w:val="ListParagraph"/>
        <w:numPr>
          <w:ilvl w:val="1"/>
          <w:numId w:val="1"/>
        </w:numPr>
        <w:ind w:left="1094" w:hanging="357"/>
        <w:jc w:val="both"/>
        <w:rPr>
          <w:rFonts w:ascii="Arial" w:hAnsi="Arial" w:cs="Arial"/>
        </w:rPr>
      </w:pPr>
      <w:r w:rsidRPr="00E50EE0">
        <w:rPr>
          <w:rFonts w:ascii="Arial" w:hAnsi="Arial" w:cs="Arial"/>
        </w:rPr>
        <w:t>Supported by the HRL,</w:t>
      </w:r>
      <w:r w:rsidRPr="4395EE80">
        <w:rPr>
          <w:rFonts w:ascii="Arial" w:hAnsi="Arial" w:cs="Arial"/>
        </w:rPr>
        <w:t xml:space="preserve"> w</w:t>
      </w:r>
      <w:r w:rsidR="0004057D" w:rsidRPr="4395EE80">
        <w:rPr>
          <w:rFonts w:ascii="Arial" w:hAnsi="Arial" w:cs="Arial"/>
        </w:rPr>
        <w:t xml:space="preserve">orking with </w:t>
      </w:r>
      <w:r w:rsidR="000D76D7" w:rsidRPr="4395EE80">
        <w:rPr>
          <w:rFonts w:ascii="Arial" w:hAnsi="Arial" w:cs="Arial"/>
        </w:rPr>
        <w:t>S</w:t>
      </w:r>
      <w:r w:rsidR="0004057D" w:rsidRPr="4395EE80">
        <w:rPr>
          <w:rFonts w:ascii="Arial" w:hAnsi="Arial" w:cs="Arial"/>
        </w:rPr>
        <w:t>tore</w:t>
      </w:r>
      <w:r w:rsidR="000D76D7" w:rsidRPr="4395EE80">
        <w:rPr>
          <w:rFonts w:ascii="Arial" w:hAnsi="Arial" w:cs="Arial"/>
        </w:rPr>
        <w:t>s</w:t>
      </w:r>
      <w:r w:rsidR="0004057D" w:rsidRPr="4395EE80">
        <w:rPr>
          <w:rFonts w:ascii="Arial" w:hAnsi="Arial" w:cs="Arial"/>
        </w:rPr>
        <w:t xml:space="preserve"> staff to ensure </w:t>
      </w:r>
      <w:r w:rsidR="008B4955" w:rsidRPr="4395EE80">
        <w:rPr>
          <w:rFonts w:ascii="Arial" w:hAnsi="Arial" w:cs="Arial"/>
        </w:rPr>
        <w:t xml:space="preserve">PPE </w:t>
      </w:r>
      <w:r w:rsidR="00E352F3" w:rsidRPr="4395EE80">
        <w:rPr>
          <w:rFonts w:ascii="Arial" w:hAnsi="Arial" w:cs="Arial"/>
        </w:rPr>
        <w:t>is issued when required. Requirement for PPE will be specified by HMPPS risk assessments and the Outbreak Control</w:t>
      </w:r>
      <w:r w:rsidR="0072515B">
        <w:rPr>
          <w:rFonts w:ascii="Arial" w:hAnsi="Arial" w:cs="Arial"/>
        </w:rPr>
        <w:t xml:space="preserve"> T</w:t>
      </w:r>
      <w:r w:rsidR="00E352F3" w:rsidRPr="4395EE80">
        <w:rPr>
          <w:rFonts w:ascii="Arial" w:hAnsi="Arial" w:cs="Arial"/>
        </w:rPr>
        <w:t xml:space="preserve">eam (OCT) in line with the Establishment Pandemic Contingency plan.  </w:t>
      </w:r>
    </w:p>
    <w:p w:rsidR="0004057D" w:rsidRPr="00DB5CCD" w:rsidRDefault="0004057D" w:rsidP="005D203A">
      <w:pPr>
        <w:pStyle w:val="ListParagraph"/>
        <w:ind w:left="1094"/>
        <w:jc w:val="both"/>
        <w:rPr>
          <w:rFonts w:ascii="Arial" w:hAnsi="Arial" w:cs="Arial"/>
        </w:rPr>
      </w:pPr>
    </w:p>
    <w:p w:rsidR="00A2139C" w:rsidRPr="0072515B" w:rsidRDefault="00550AE2" w:rsidP="00FE65B0">
      <w:pPr>
        <w:pStyle w:val="ListParagraph"/>
        <w:numPr>
          <w:ilvl w:val="0"/>
          <w:numId w:val="1"/>
        </w:numPr>
        <w:spacing w:line="256" w:lineRule="auto"/>
        <w:rPr>
          <w:rFonts w:ascii="Arial" w:hAnsi="Arial" w:cs="Arial"/>
          <w:color w:val="000000" w:themeColor="text1"/>
        </w:rPr>
      </w:pPr>
      <w:r w:rsidRPr="0072515B">
        <w:rPr>
          <w:rFonts w:ascii="Arial" w:hAnsi="Arial" w:cs="Arial"/>
          <w:color w:val="000000" w:themeColor="text1"/>
        </w:rPr>
        <w:t xml:space="preserve">Contribute to regular </w:t>
      </w:r>
      <w:r w:rsidR="00697E1D" w:rsidRPr="0072515B">
        <w:rPr>
          <w:rFonts w:ascii="Arial" w:hAnsi="Arial" w:cs="Arial"/>
          <w:color w:val="000000" w:themeColor="text1"/>
        </w:rPr>
        <w:t xml:space="preserve">calls arranged by HQ HSF </w:t>
      </w:r>
      <w:r w:rsidR="00EE31ED" w:rsidRPr="0072515B">
        <w:rPr>
          <w:rFonts w:ascii="Arial" w:hAnsi="Arial" w:cs="Arial"/>
          <w:color w:val="000000" w:themeColor="text1"/>
        </w:rPr>
        <w:t>T</w:t>
      </w:r>
      <w:r w:rsidR="001D7847" w:rsidRPr="0072515B">
        <w:rPr>
          <w:rFonts w:ascii="Arial" w:hAnsi="Arial" w:cs="Arial"/>
          <w:color w:val="000000" w:themeColor="text1"/>
        </w:rPr>
        <w:t>e</w:t>
      </w:r>
      <w:r w:rsidR="00A2139C" w:rsidRPr="0072515B">
        <w:rPr>
          <w:rFonts w:ascii="Arial" w:hAnsi="Arial" w:cs="Arial"/>
          <w:color w:val="000000" w:themeColor="text1"/>
        </w:rPr>
        <w:t xml:space="preserve">am </w:t>
      </w:r>
      <w:r w:rsidRPr="0072515B">
        <w:rPr>
          <w:rFonts w:ascii="Arial" w:hAnsi="Arial" w:cs="Arial"/>
          <w:color w:val="000000" w:themeColor="text1"/>
        </w:rPr>
        <w:t xml:space="preserve"> </w:t>
      </w:r>
    </w:p>
    <w:p w:rsidR="00B0401C" w:rsidRPr="00A2139C" w:rsidRDefault="00B0401C" w:rsidP="00FE65B0">
      <w:pPr>
        <w:pStyle w:val="ListParagraph"/>
        <w:numPr>
          <w:ilvl w:val="0"/>
          <w:numId w:val="1"/>
        </w:numPr>
        <w:spacing w:line="256" w:lineRule="auto"/>
        <w:rPr>
          <w:rFonts w:ascii="Arial" w:hAnsi="Arial" w:cs="Arial"/>
        </w:rPr>
      </w:pPr>
      <w:r w:rsidRPr="00A2139C">
        <w:rPr>
          <w:rFonts w:ascii="Arial" w:hAnsi="Arial" w:cs="Arial"/>
        </w:rPr>
        <w:t>Take formal action on what is agreed within the call</w:t>
      </w:r>
    </w:p>
    <w:p w:rsidR="0004057D" w:rsidRPr="00DB5CCD" w:rsidRDefault="0004057D" w:rsidP="00B0401C">
      <w:pPr>
        <w:pStyle w:val="ListParagraph"/>
        <w:rPr>
          <w:rFonts w:ascii="Arial" w:hAnsi="Arial" w:cs="Arial"/>
        </w:rPr>
      </w:pPr>
    </w:p>
    <w:p w:rsidR="008F7430" w:rsidRDefault="008F7430" w:rsidP="008F7430">
      <w:pPr>
        <w:rPr>
          <w:rFonts w:ascii="Arial" w:hAnsi="Arial" w:cs="Arial"/>
          <w:b/>
          <w:bCs/>
        </w:rPr>
      </w:pPr>
      <w:r>
        <w:rPr>
          <w:rFonts w:ascii="Arial" w:hAnsi="Arial" w:cs="Arial"/>
          <w:b/>
          <w:bCs/>
        </w:rPr>
        <w:t xml:space="preserve">Regional </w:t>
      </w:r>
      <w:r w:rsidRPr="00DB5CCD">
        <w:rPr>
          <w:rFonts w:ascii="Arial" w:hAnsi="Arial" w:cs="Arial"/>
          <w:b/>
          <w:bCs/>
        </w:rPr>
        <w:t>PPE Hub Single Point of Contact (SPOC)</w:t>
      </w:r>
      <w:r>
        <w:rPr>
          <w:rFonts w:ascii="Arial" w:hAnsi="Arial" w:cs="Arial"/>
          <w:b/>
          <w:bCs/>
        </w:rPr>
        <w:t xml:space="preserve">. </w:t>
      </w:r>
    </w:p>
    <w:p w:rsidR="008F7430" w:rsidRPr="0087113E" w:rsidRDefault="008F7430" w:rsidP="008F7430">
      <w:pPr>
        <w:rPr>
          <w:rFonts w:ascii="Arial" w:hAnsi="Arial" w:cs="Arial"/>
        </w:rPr>
      </w:pPr>
      <w:r w:rsidRPr="00A66C39">
        <w:rPr>
          <w:rFonts w:ascii="Arial" w:hAnsi="Arial" w:cs="Arial"/>
        </w:rPr>
        <w:t>Annex 3 provides</w:t>
      </w:r>
      <w:r w:rsidRPr="00A66C39">
        <w:rPr>
          <w:rFonts w:ascii="Arial" w:hAnsi="Arial" w:cs="Arial"/>
          <w:b/>
          <w:bCs/>
        </w:rPr>
        <w:t xml:space="preserve"> </w:t>
      </w:r>
      <w:r w:rsidRPr="00A66C39">
        <w:rPr>
          <w:rFonts w:ascii="Arial" w:hAnsi="Arial" w:cs="Arial"/>
        </w:rPr>
        <w:t>further detailed information related to the role and actions required</w:t>
      </w:r>
      <w:r w:rsidRPr="0087113E">
        <w:rPr>
          <w:rFonts w:ascii="Arial" w:hAnsi="Arial" w:cs="Arial"/>
        </w:rPr>
        <w:t xml:space="preserve"> </w:t>
      </w:r>
    </w:p>
    <w:p w:rsidR="008F7430" w:rsidRDefault="008F7430" w:rsidP="008F7430">
      <w:pPr>
        <w:pStyle w:val="ListParagraph"/>
        <w:numPr>
          <w:ilvl w:val="0"/>
          <w:numId w:val="5"/>
        </w:numPr>
        <w:spacing w:line="256" w:lineRule="auto"/>
        <w:rPr>
          <w:rFonts w:ascii="Arial" w:hAnsi="Arial" w:cs="Arial"/>
        </w:rPr>
      </w:pPr>
      <w:r w:rsidRPr="00DB5CCD">
        <w:rPr>
          <w:rFonts w:ascii="Arial" w:hAnsi="Arial" w:cs="Arial"/>
        </w:rPr>
        <w:t>Responsible for ensuring the effective management of PPE in their hub including:</w:t>
      </w:r>
    </w:p>
    <w:p w:rsidR="008F7430" w:rsidRPr="00DB5CCD" w:rsidRDefault="008F7430" w:rsidP="008F7430">
      <w:pPr>
        <w:pStyle w:val="ListParagraph"/>
        <w:spacing w:line="256" w:lineRule="auto"/>
        <w:rPr>
          <w:rFonts w:ascii="Arial" w:hAnsi="Arial" w:cs="Arial"/>
        </w:rPr>
      </w:pPr>
    </w:p>
    <w:p w:rsidR="008F7430" w:rsidRPr="00DB5CCD" w:rsidRDefault="008F7430" w:rsidP="008F7430">
      <w:pPr>
        <w:pStyle w:val="ListParagraph"/>
        <w:numPr>
          <w:ilvl w:val="1"/>
          <w:numId w:val="5"/>
        </w:numPr>
        <w:spacing w:line="256" w:lineRule="auto"/>
        <w:ind w:left="1094" w:hanging="357"/>
        <w:jc w:val="both"/>
        <w:rPr>
          <w:rFonts w:ascii="Arial" w:hAnsi="Arial" w:cs="Arial"/>
        </w:rPr>
      </w:pPr>
      <w:r w:rsidRPr="00DB5CCD">
        <w:rPr>
          <w:rFonts w:ascii="Arial" w:hAnsi="Arial" w:cs="Arial"/>
        </w:rPr>
        <w:t>Managing Covid-19 stock levels and reordering there</w:t>
      </w:r>
      <w:r>
        <w:rPr>
          <w:rFonts w:ascii="Arial" w:hAnsi="Arial" w:cs="Arial"/>
        </w:rPr>
        <w:t xml:space="preserve"> </w:t>
      </w:r>
      <w:proofErr w:type="gramStart"/>
      <w:r w:rsidRPr="00DB5CCD">
        <w:rPr>
          <w:rFonts w:ascii="Arial" w:hAnsi="Arial" w:cs="Arial"/>
        </w:rPr>
        <w:t>of</w:t>
      </w:r>
      <w:r>
        <w:rPr>
          <w:rFonts w:ascii="Arial" w:hAnsi="Arial" w:cs="Arial"/>
        </w:rPr>
        <w:t>;</w:t>
      </w:r>
      <w:proofErr w:type="gramEnd"/>
      <w:r w:rsidRPr="00DB5CCD">
        <w:rPr>
          <w:rFonts w:ascii="Arial" w:hAnsi="Arial" w:cs="Arial"/>
        </w:rPr>
        <w:t xml:space="preserve"> </w:t>
      </w:r>
    </w:p>
    <w:p w:rsidR="008F7430" w:rsidRPr="00DB5CCD" w:rsidRDefault="008F7430" w:rsidP="008F7430">
      <w:pPr>
        <w:pStyle w:val="ListParagraph"/>
        <w:numPr>
          <w:ilvl w:val="1"/>
          <w:numId w:val="5"/>
        </w:numPr>
        <w:spacing w:line="256" w:lineRule="auto"/>
        <w:ind w:left="1094" w:hanging="357"/>
        <w:jc w:val="both"/>
        <w:rPr>
          <w:rFonts w:ascii="Arial" w:hAnsi="Arial" w:cs="Arial"/>
        </w:rPr>
      </w:pPr>
      <w:r w:rsidRPr="00DB5CCD">
        <w:rPr>
          <w:rFonts w:ascii="Arial" w:hAnsi="Arial" w:cs="Arial"/>
        </w:rPr>
        <w:t xml:space="preserve">Working with </w:t>
      </w:r>
      <w:r>
        <w:rPr>
          <w:rFonts w:ascii="Arial" w:hAnsi="Arial" w:cs="Arial"/>
        </w:rPr>
        <w:t>S</w:t>
      </w:r>
      <w:r w:rsidRPr="00DB5CCD">
        <w:rPr>
          <w:rFonts w:ascii="Arial" w:hAnsi="Arial" w:cs="Arial"/>
        </w:rPr>
        <w:t>tore</w:t>
      </w:r>
      <w:r>
        <w:rPr>
          <w:rFonts w:ascii="Arial" w:hAnsi="Arial" w:cs="Arial"/>
        </w:rPr>
        <w:t>s</w:t>
      </w:r>
      <w:r w:rsidRPr="00DB5CCD">
        <w:rPr>
          <w:rFonts w:ascii="Arial" w:hAnsi="Arial" w:cs="Arial"/>
        </w:rPr>
        <w:t xml:space="preserve"> staff to ensure that they are aware which </w:t>
      </w:r>
      <w:r>
        <w:rPr>
          <w:rFonts w:ascii="Arial" w:hAnsi="Arial" w:cs="Arial"/>
        </w:rPr>
        <w:t xml:space="preserve">HMPPS prisons </w:t>
      </w:r>
      <w:r w:rsidRPr="00DB5CCD">
        <w:rPr>
          <w:rFonts w:ascii="Arial" w:hAnsi="Arial" w:cs="Arial"/>
        </w:rPr>
        <w:t xml:space="preserve">have been mapped to their </w:t>
      </w:r>
      <w:proofErr w:type="gramStart"/>
      <w:r w:rsidRPr="00DB5CCD">
        <w:rPr>
          <w:rFonts w:ascii="Arial" w:hAnsi="Arial" w:cs="Arial"/>
        </w:rPr>
        <w:t>hub</w:t>
      </w:r>
      <w:r>
        <w:rPr>
          <w:rFonts w:ascii="Arial" w:hAnsi="Arial" w:cs="Arial"/>
        </w:rPr>
        <w:t>;</w:t>
      </w:r>
      <w:proofErr w:type="gramEnd"/>
    </w:p>
    <w:p w:rsidR="008F7430" w:rsidRPr="00DB5CCD" w:rsidRDefault="008F7430" w:rsidP="008F7430">
      <w:pPr>
        <w:pStyle w:val="ListParagraph"/>
        <w:numPr>
          <w:ilvl w:val="1"/>
          <w:numId w:val="5"/>
        </w:numPr>
        <w:ind w:left="1094" w:hanging="357"/>
        <w:jc w:val="both"/>
        <w:rPr>
          <w:rFonts w:ascii="Arial" w:hAnsi="Arial" w:cs="Arial"/>
        </w:rPr>
      </w:pPr>
      <w:r w:rsidRPr="00DB5CCD">
        <w:rPr>
          <w:rFonts w:ascii="Arial" w:hAnsi="Arial" w:cs="Arial"/>
        </w:rPr>
        <w:t xml:space="preserve">Working with </w:t>
      </w:r>
      <w:r>
        <w:rPr>
          <w:rFonts w:ascii="Arial" w:hAnsi="Arial" w:cs="Arial"/>
        </w:rPr>
        <w:t>S</w:t>
      </w:r>
      <w:r w:rsidRPr="00DB5CCD">
        <w:rPr>
          <w:rFonts w:ascii="Arial" w:hAnsi="Arial" w:cs="Arial"/>
        </w:rPr>
        <w:t>tore</w:t>
      </w:r>
      <w:r>
        <w:rPr>
          <w:rFonts w:ascii="Arial" w:hAnsi="Arial" w:cs="Arial"/>
        </w:rPr>
        <w:t>s</w:t>
      </w:r>
      <w:r w:rsidRPr="00DB5CCD">
        <w:rPr>
          <w:rFonts w:ascii="Arial" w:hAnsi="Arial" w:cs="Arial"/>
        </w:rPr>
        <w:t xml:space="preserve"> staff to ensure PPE is issued when required. Requirement for PPE will be specified by </w:t>
      </w:r>
      <w:r>
        <w:rPr>
          <w:rFonts w:ascii="Arial" w:hAnsi="Arial" w:cs="Arial"/>
        </w:rPr>
        <w:t xml:space="preserve">HMPPS risk assessments and </w:t>
      </w:r>
      <w:r w:rsidRPr="00DB5CCD">
        <w:rPr>
          <w:rFonts w:ascii="Arial" w:hAnsi="Arial" w:cs="Arial"/>
        </w:rPr>
        <w:t xml:space="preserve">the Outbreak Control </w:t>
      </w:r>
      <w:r>
        <w:rPr>
          <w:rFonts w:ascii="Arial" w:hAnsi="Arial" w:cs="Arial"/>
        </w:rPr>
        <w:t>T</w:t>
      </w:r>
      <w:r w:rsidRPr="00DB5CCD">
        <w:rPr>
          <w:rFonts w:ascii="Arial" w:hAnsi="Arial" w:cs="Arial"/>
        </w:rPr>
        <w:t xml:space="preserve">eam (OCT) in line with the Establishment Pandemic Contingency plan.  </w:t>
      </w:r>
    </w:p>
    <w:p w:rsidR="008F7430" w:rsidRPr="00DB5CCD" w:rsidRDefault="008F7430" w:rsidP="008F7430">
      <w:pPr>
        <w:pStyle w:val="ListParagraph"/>
        <w:spacing w:line="256" w:lineRule="auto"/>
        <w:ind w:left="1440"/>
        <w:rPr>
          <w:rFonts w:ascii="Arial" w:hAnsi="Arial" w:cs="Arial"/>
        </w:rPr>
      </w:pPr>
      <w:r w:rsidRPr="00DB5CCD">
        <w:rPr>
          <w:rFonts w:ascii="Arial" w:hAnsi="Arial" w:cs="Arial"/>
        </w:rPr>
        <w:t xml:space="preserve">  </w:t>
      </w:r>
    </w:p>
    <w:p w:rsidR="008F7430" w:rsidRPr="00DB5CCD" w:rsidRDefault="008F7430" w:rsidP="008F7430">
      <w:pPr>
        <w:pStyle w:val="ListParagraph"/>
        <w:numPr>
          <w:ilvl w:val="0"/>
          <w:numId w:val="5"/>
        </w:numPr>
        <w:spacing w:line="256" w:lineRule="auto"/>
        <w:rPr>
          <w:rFonts w:ascii="Arial" w:hAnsi="Arial" w:cs="Arial"/>
        </w:rPr>
      </w:pPr>
      <w:r w:rsidRPr="00DB5CCD">
        <w:rPr>
          <w:rFonts w:ascii="Arial" w:hAnsi="Arial" w:cs="Arial"/>
        </w:rPr>
        <w:t>Contribute to regular calls arranged by HQ HSF Team</w:t>
      </w:r>
    </w:p>
    <w:p w:rsidR="008F7430" w:rsidRPr="00DB5CCD" w:rsidRDefault="008F7430" w:rsidP="008F7430">
      <w:pPr>
        <w:pStyle w:val="ListParagraph"/>
        <w:numPr>
          <w:ilvl w:val="0"/>
          <w:numId w:val="5"/>
        </w:numPr>
        <w:spacing w:line="256" w:lineRule="auto"/>
        <w:rPr>
          <w:rFonts w:ascii="Arial" w:hAnsi="Arial" w:cs="Arial"/>
        </w:rPr>
      </w:pPr>
      <w:r>
        <w:rPr>
          <w:rFonts w:ascii="Arial" w:hAnsi="Arial" w:cs="Arial"/>
        </w:rPr>
        <w:t>Take formal a</w:t>
      </w:r>
      <w:r w:rsidRPr="00DB5CCD">
        <w:rPr>
          <w:rFonts w:ascii="Arial" w:hAnsi="Arial" w:cs="Arial"/>
        </w:rPr>
        <w:t>ction</w:t>
      </w:r>
      <w:r>
        <w:rPr>
          <w:rFonts w:ascii="Arial" w:hAnsi="Arial" w:cs="Arial"/>
        </w:rPr>
        <w:t xml:space="preserve"> on </w:t>
      </w:r>
      <w:r w:rsidRPr="00DB5CCD">
        <w:rPr>
          <w:rFonts w:ascii="Arial" w:hAnsi="Arial" w:cs="Arial"/>
        </w:rPr>
        <w:t xml:space="preserve">what is agreed </w:t>
      </w:r>
      <w:r>
        <w:rPr>
          <w:rFonts w:ascii="Arial" w:hAnsi="Arial" w:cs="Arial"/>
        </w:rPr>
        <w:t>within t</w:t>
      </w:r>
      <w:r w:rsidRPr="00DB5CCD">
        <w:rPr>
          <w:rFonts w:ascii="Arial" w:hAnsi="Arial" w:cs="Arial"/>
        </w:rPr>
        <w:t>he call</w:t>
      </w:r>
    </w:p>
    <w:p w:rsidR="0062293F" w:rsidRPr="00DB5CCD" w:rsidRDefault="0062293F" w:rsidP="00E22AE5">
      <w:pPr>
        <w:pStyle w:val="ListParagraph"/>
        <w:spacing w:line="256" w:lineRule="auto"/>
        <w:ind w:left="1440"/>
        <w:rPr>
          <w:rFonts w:ascii="Arial" w:hAnsi="Arial" w:cs="Arial"/>
        </w:rPr>
      </w:pPr>
      <w:r w:rsidRPr="00DB5CCD">
        <w:rPr>
          <w:rFonts w:ascii="Arial" w:hAnsi="Arial" w:cs="Arial"/>
        </w:rPr>
        <w:t xml:space="preserve">  </w:t>
      </w:r>
    </w:p>
    <w:p w:rsidR="00550AE2" w:rsidRPr="00DB5CCD" w:rsidRDefault="00550AE2" w:rsidP="00550AE2">
      <w:pPr>
        <w:rPr>
          <w:rFonts w:ascii="Arial" w:hAnsi="Arial" w:cs="Arial"/>
          <w:b/>
          <w:bCs/>
        </w:rPr>
      </w:pPr>
      <w:r w:rsidRPr="00DB5CCD">
        <w:rPr>
          <w:rFonts w:ascii="Arial" w:hAnsi="Arial" w:cs="Arial"/>
          <w:b/>
          <w:bCs/>
        </w:rPr>
        <w:t xml:space="preserve">Commercial </w:t>
      </w:r>
    </w:p>
    <w:p w:rsidR="00550AE2" w:rsidRPr="00DB5CCD" w:rsidRDefault="00550AE2" w:rsidP="0004379B">
      <w:pPr>
        <w:pStyle w:val="ListParagraph"/>
        <w:numPr>
          <w:ilvl w:val="0"/>
          <w:numId w:val="2"/>
        </w:numPr>
        <w:jc w:val="both"/>
        <w:rPr>
          <w:rFonts w:ascii="Arial" w:hAnsi="Arial" w:cs="Arial"/>
        </w:rPr>
      </w:pPr>
      <w:r w:rsidRPr="00DB5CCD">
        <w:rPr>
          <w:rFonts w:ascii="Arial" w:hAnsi="Arial" w:cs="Arial"/>
        </w:rPr>
        <w:t xml:space="preserve">Responsible for ensuring that an emergency response for the provision of PPE and </w:t>
      </w:r>
      <w:r w:rsidR="008F3313" w:rsidRPr="00DB5CCD">
        <w:rPr>
          <w:rFonts w:ascii="Arial" w:hAnsi="Arial" w:cs="Arial"/>
        </w:rPr>
        <w:t>h</w:t>
      </w:r>
      <w:r w:rsidR="00024E56" w:rsidRPr="00DB5CCD">
        <w:rPr>
          <w:rFonts w:ascii="Arial" w:hAnsi="Arial" w:cs="Arial"/>
        </w:rPr>
        <w:t xml:space="preserve">ygiene </w:t>
      </w:r>
      <w:r w:rsidRPr="00DB5CCD">
        <w:rPr>
          <w:rFonts w:ascii="Arial" w:hAnsi="Arial" w:cs="Arial"/>
        </w:rPr>
        <w:t>products is enabled</w:t>
      </w:r>
      <w:r w:rsidR="00664E45" w:rsidRPr="00DB5CCD">
        <w:rPr>
          <w:rFonts w:ascii="Arial" w:hAnsi="Arial" w:cs="Arial"/>
        </w:rPr>
        <w:t xml:space="preserve"> where not available via </w:t>
      </w:r>
      <w:r w:rsidR="00AC520E">
        <w:rPr>
          <w:rFonts w:ascii="Arial" w:hAnsi="Arial" w:cs="Arial"/>
        </w:rPr>
        <w:t>NHS Supplies/</w:t>
      </w:r>
      <w:r w:rsidR="007A7273">
        <w:rPr>
          <w:rFonts w:ascii="Arial" w:hAnsi="Arial" w:cs="Arial"/>
        </w:rPr>
        <w:t>SSCL</w:t>
      </w:r>
      <w:r w:rsidR="00B6015F">
        <w:rPr>
          <w:rFonts w:ascii="Arial" w:hAnsi="Arial" w:cs="Arial"/>
        </w:rPr>
        <w:t xml:space="preserve"> </w:t>
      </w:r>
      <w:r w:rsidR="00D46A4D">
        <w:rPr>
          <w:rFonts w:ascii="Arial" w:hAnsi="Arial" w:cs="Arial"/>
        </w:rPr>
        <w:t>portal.</w:t>
      </w:r>
    </w:p>
    <w:p w:rsidR="00550AE2" w:rsidRPr="00DB5CCD" w:rsidRDefault="00550AE2" w:rsidP="0004379B">
      <w:pPr>
        <w:pStyle w:val="ListParagraph"/>
        <w:numPr>
          <w:ilvl w:val="0"/>
          <w:numId w:val="2"/>
        </w:numPr>
        <w:jc w:val="both"/>
        <w:rPr>
          <w:rFonts w:ascii="Arial" w:hAnsi="Arial" w:cs="Arial"/>
        </w:rPr>
      </w:pPr>
      <w:r w:rsidRPr="00DB5CCD">
        <w:rPr>
          <w:rFonts w:ascii="Arial" w:hAnsi="Arial" w:cs="Arial"/>
        </w:rPr>
        <w:t xml:space="preserve">Ensure a supply chain for emergency PPE &amp; </w:t>
      </w:r>
      <w:r w:rsidR="00867167" w:rsidRPr="00DB5CCD">
        <w:rPr>
          <w:rFonts w:ascii="Arial" w:hAnsi="Arial" w:cs="Arial"/>
        </w:rPr>
        <w:t>hygiene</w:t>
      </w:r>
      <w:r w:rsidRPr="00DB5CCD">
        <w:rPr>
          <w:rFonts w:ascii="Arial" w:hAnsi="Arial" w:cs="Arial"/>
        </w:rPr>
        <w:t xml:space="preserve"> </w:t>
      </w:r>
      <w:r w:rsidR="00C645B6" w:rsidRPr="00DB5CCD">
        <w:rPr>
          <w:rFonts w:ascii="Arial" w:hAnsi="Arial" w:cs="Arial"/>
        </w:rPr>
        <w:t>p</w:t>
      </w:r>
      <w:r w:rsidRPr="00DB5CCD">
        <w:rPr>
          <w:rFonts w:ascii="Arial" w:hAnsi="Arial" w:cs="Arial"/>
        </w:rPr>
        <w:t xml:space="preserve">roducts </w:t>
      </w:r>
    </w:p>
    <w:p w:rsidR="00550AE2" w:rsidRPr="00DB5CCD" w:rsidRDefault="00550AE2" w:rsidP="0004379B">
      <w:pPr>
        <w:pStyle w:val="ListParagraph"/>
        <w:numPr>
          <w:ilvl w:val="0"/>
          <w:numId w:val="2"/>
        </w:numPr>
        <w:jc w:val="both"/>
        <w:rPr>
          <w:rFonts w:ascii="Arial" w:hAnsi="Arial" w:cs="Arial"/>
        </w:rPr>
      </w:pPr>
      <w:r w:rsidRPr="00DB5CCD">
        <w:rPr>
          <w:rFonts w:ascii="Arial" w:hAnsi="Arial" w:cs="Arial"/>
        </w:rPr>
        <w:t>Contribute to regular calls arranged by HQ HSF Team</w:t>
      </w:r>
    </w:p>
    <w:p w:rsidR="00550AE2" w:rsidRPr="00DB5CCD" w:rsidRDefault="00550AE2" w:rsidP="0004379B">
      <w:pPr>
        <w:pStyle w:val="ListParagraph"/>
        <w:numPr>
          <w:ilvl w:val="0"/>
          <w:numId w:val="2"/>
        </w:numPr>
        <w:jc w:val="both"/>
        <w:rPr>
          <w:rFonts w:ascii="Arial" w:hAnsi="Arial" w:cs="Arial"/>
        </w:rPr>
      </w:pPr>
      <w:r w:rsidRPr="00DB5CCD">
        <w:rPr>
          <w:rFonts w:ascii="Arial" w:hAnsi="Arial" w:cs="Arial"/>
        </w:rPr>
        <w:t>Action any commercial issues identified on the call</w:t>
      </w:r>
    </w:p>
    <w:p w:rsidR="00550AE2" w:rsidRPr="00DB5CCD" w:rsidRDefault="00550AE2" w:rsidP="0004379B">
      <w:pPr>
        <w:pStyle w:val="ListParagraph"/>
        <w:numPr>
          <w:ilvl w:val="0"/>
          <w:numId w:val="2"/>
        </w:numPr>
        <w:jc w:val="both"/>
        <w:rPr>
          <w:rFonts w:ascii="Arial" w:hAnsi="Arial" w:cs="Arial"/>
        </w:rPr>
      </w:pPr>
      <w:r w:rsidRPr="00DB5CCD">
        <w:rPr>
          <w:rFonts w:ascii="Arial" w:hAnsi="Arial" w:cs="Arial"/>
        </w:rPr>
        <w:t xml:space="preserve">Place orders for PPE and </w:t>
      </w:r>
      <w:r w:rsidR="00867167" w:rsidRPr="00DB5CCD">
        <w:rPr>
          <w:rFonts w:ascii="Arial" w:hAnsi="Arial" w:cs="Arial"/>
        </w:rPr>
        <w:t>hygiene p</w:t>
      </w:r>
      <w:r w:rsidRPr="00DB5CCD">
        <w:rPr>
          <w:rFonts w:ascii="Arial" w:hAnsi="Arial" w:cs="Arial"/>
        </w:rPr>
        <w:t>roducts, as requested by HQ HSF Team, on behalf of HMPPS during the Co</w:t>
      </w:r>
      <w:r w:rsidR="004F7BCE" w:rsidRPr="00DB5CCD">
        <w:rPr>
          <w:rFonts w:ascii="Arial" w:hAnsi="Arial" w:cs="Arial"/>
        </w:rPr>
        <w:t>vid-</w:t>
      </w:r>
      <w:r w:rsidR="009C1FF4" w:rsidRPr="00DB5CCD">
        <w:rPr>
          <w:rFonts w:ascii="Arial" w:hAnsi="Arial" w:cs="Arial"/>
        </w:rPr>
        <w:t>19 response</w:t>
      </w:r>
      <w:r w:rsidRPr="00DB5CCD">
        <w:rPr>
          <w:rFonts w:ascii="Arial" w:hAnsi="Arial" w:cs="Arial"/>
        </w:rPr>
        <w:t xml:space="preserve"> </w:t>
      </w:r>
    </w:p>
    <w:p w:rsidR="00611866" w:rsidRDefault="00611866" w:rsidP="00550AE2">
      <w:pPr>
        <w:rPr>
          <w:rFonts w:ascii="Arial" w:hAnsi="Arial" w:cs="Arial"/>
          <w:b/>
          <w:bCs/>
        </w:rPr>
      </w:pPr>
    </w:p>
    <w:p w:rsidR="00550AE2" w:rsidRPr="00DB5CCD" w:rsidRDefault="00550AE2" w:rsidP="00550AE2">
      <w:pPr>
        <w:rPr>
          <w:rFonts w:ascii="Arial" w:hAnsi="Arial" w:cs="Arial"/>
          <w:b/>
          <w:bCs/>
        </w:rPr>
      </w:pPr>
      <w:r w:rsidRPr="00DB5CCD">
        <w:rPr>
          <w:rFonts w:ascii="Arial" w:hAnsi="Arial" w:cs="Arial"/>
          <w:b/>
          <w:bCs/>
        </w:rPr>
        <w:t xml:space="preserve">HQ HSF Team </w:t>
      </w:r>
    </w:p>
    <w:p w:rsidR="00550AE2" w:rsidRPr="00DB5CCD" w:rsidRDefault="00752E00" w:rsidP="00550AE2">
      <w:pPr>
        <w:pStyle w:val="ListParagraph"/>
        <w:numPr>
          <w:ilvl w:val="0"/>
          <w:numId w:val="3"/>
        </w:numPr>
        <w:rPr>
          <w:rFonts w:ascii="Arial" w:hAnsi="Arial" w:cs="Arial"/>
        </w:rPr>
      </w:pPr>
      <w:r w:rsidRPr="00DB5CCD">
        <w:rPr>
          <w:rFonts w:ascii="Arial" w:hAnsi="Arial" w:cs="Arial"/>
        </w:rPr>
        <w:t xml:space="preserve">Lead on </w:t>
      </w:r>
      <w:r w:rsidR="00550AE2" w:rsidRPr="00DB5CCD">
        <w:rPr>
          <w:rFonts w:ascii="Arial" w:hAnsi="Arial" w:cs="Arial"/>
        </w:rPr>
        <w:t xml:space="preserve">PPE </w:t>
      </w:r>
      <w:r w:rsidRPr="00DB5CCD">
        <w:rPr>
          <w:rFonts w:ascii="Arial" w:hAnsi="Arial" w:cs="Arial"/>
        </w:rPr>
        <w:t xml:space="preserve">issues </w:t>
      </w:r>
      <w:r w:rsidR="00550AE2" w:rsidRPr="00DB5CCD">
        <w:rPr>
          <w:rFonts w:ascii="Arial" w:hAnsi="Arial" w:cs="Arial"/>
        </w:rPr>
        <w:t xml:space="preserve">in response to </w:t>
      </w:r>
      <w:r w:rsidR="004F7BCE" w:rsidRPr="00DB5CCD">
        <w:rPr>
          <w:rFonts w:ascii="Arial" w:hAnsi="Arial" w:cs="Arial"/>
        </w:rPr>
        <w:t xml:space="preserve">Covid-19 </w:t>
      </w:r>
      <w:r w:rsidR="00321F53">
        <w:rPr>
          <w:rFonts w:ascii="Arial" w:hAnsi="Arial" w:cs="Arial"/>
        </w:rPr>
        <w:t>including:</w:t>
      </w:r>
      <w:r w:rsidR="004F7BCE" w:rsidRPr="00DB5CCD">
        <w:rPr>
          <w:rFonts w:ascii="Arial" w:hAnsi="Arial" w:cs="Arial"/>
        </w:rPr>
        <w:t xml:space="preserve"> </w:t>
      </w:r>
    </w:p>
    <w:p w:rsidR="009E3A70" w:rsidRPr="00DB5CCD" w:rsidRDefault="009E3A70" w:rsidP="009E3A70">
      <w:pPr>
        <w:pStyle w:val="ListParagraph"/>
        <w:rPr>
          <w:rFonts w:ascii="Arial" w:hAnsi="Arial" w:cs="Arial"/>
        </w:rPr>
      </w:pPr>
    </w:p>
    <w:p w:rsidR="00752E00" w:rsidRPr="00DB5CCD" w:rsidRDefault="007F3DBF" w:rsidP="00C215DC">
      <w:pPr>
        <w:pStyle w:val="ListParagraph"/>
        <w:numPr>
          <w:ilvl w:val="1"/>
          <w:numId w:val="3"/>
        </w:numPr>
        <w:ind w:left="1094" w:hanging="357"/>
        <w:jc w:val="both"/>
        <w:rPr>
          <w:rFonts w:ascii="Arial" w:hAnsi="Arial" w:cs="Arial"/>
        </w:rPr>
      </w:pPr>
      <w:r w:rsidRPr="00DB5CCD">
        <w:rPr>
          <w:rFonts w:ascii="Arial" w:hAnsi="Arial" w:cs="Arial"/>
        </w:rPr>
        <w:t xml:space="preserve">Working with Branston </w:t>
      </w:r>
      <w:r w:rsidR="00BA346C" w:rsidRPr="00DB5CCD">
        <w:rPr>
          <w:rFonts w:ascii="Arial" w:hAnsi="Arial" w:cs="Arial"/>
        </w:rPr>
        <w:t xml:space="preserve">NDC </w:t>
      </w:r>
      <w:r w:rsidRPr="00DB5CCD">
        <w:rPr>
          <w:rFonts w:ascii="Arial" w:hAnsi="Arial" w:cs="Arial"/>
        </w:rPr>
        <w:t xml:space="preserve">to monitor </w:t>
      </w:r>
      <w:r w:rsidR="00BA346C" w:rsidRPr="00DB5CCD">
        <w:rPr>
          <w:rFonts w:ascii="Arial" w:hAnsi="Arial" w:cs="Arial"/>
        </w:rPr>
        <w:t>Covid-19 stock levels</w:t>
      </w:r>
    </w:p>
    <w:p w:rsidR="00477E2E" w:rsidRPr="00DB5CCD" w:rsidRDefault="00687E46" w:rsidP="00C215DC">
      <w:pPr>
        <w:pStyle w:val="ListParagraph"/>
        <w:numPr>
          <w:ilvl w:val="1"/>
          <w:numId w:val="3"/>
        </w:numPr>
        <w:ind w:left="1094" w:hanging="357"/>
        <w:jc w:val="both"/>
        <w:rPr>
          <w:rFonts w:ascii="Arial" w:hAnsi="Arial" w:cs="Arial"/>
        </w:rPr>
      </w:pPr>
      <w:r w:rsidRPr="00DB5CCD">
        <w:rPr>
          <w:rFonts w:ascii="Arial" w:hAnsi="Arial" w:cs="Arial"/>
        </w:rPr>
        <w:t xml:space="preserve">Manage </w:t>
      </w:r>
      <w:r w:rsidR="00BE1D37" w:rsidRPr="00DB5CCD">
        <w:rPr>
          <w:rFonts w:ascii="Arial" w:hAnsi="Arial" w:cs="Arial"/>
        </w:rPr>
        <w:t xml:space="preserve">central </w:t>
      </w:r>
      <w:r w:rsidRPr="00DB5CCD">
        <w:rPr>
          <w:rFonts w:ascii="Arial" w:hAnsi="Arial" w:cs="Arial"/>
        </w:rPr>
        <w:t xml:space="preserve">ordering of </w:t>
      </w:r>
      <w:r w:rsidR="00C235FE" w:rsidRPr="00DB5CCD">
        <w:rPr>
          <w:rFonts w:ascii="Arial" w:hAnsi="Arial" w:cs="Arial"/>
        </w:rPr>
        <w:t>C</w:t>
      </w:r>
      <w:r w:rsidR="00BA346C" w:rsidRPr="00DB5CCD">
        <w:rPr>
          <w:rFonts w:ascii="Arial" w:hAnsi="Arial" w:cs="Arial"/>
        </w:rPr>
        <w:t xml:space="preserve">ovid-19 </w:t>
      </w:r>
      <w:r w:rsidR="0066221F" w:rsidRPr="00DB5CCD">
        <w:rPr>
          <w:rFonts w:ascii="Arial" w:hAnsi="Arial" w:cs="Arial"/>
        </w:rPr>
        <w:t>PPE and hygiene products</w:t>
      </w:r>
      <w:r w:rsidR="00FC7297" w:rsidRPr="00DB5CCD">
        <w:rPr>
          <w:rFonts w:ascii="Arial" w:hAnsi="Arial" w:cs="Arial"/>
        </w:rPr>
        <w:t xml:space="preserve"> </w:t>
      </w:r>
      <w:r w:rsidRPr="00DB5CCD">
        <w:rPr>
          <w:rFonts w:ascii="Arial" w:hAnsi="Arial" w:cs="Arial"/>
        </w:rPr>
        <w:t xml:space="preserve">via </w:t>
      </w:r>
      <w:r w:rsidR="0051044A">
        <w:rPr>
          <w:rFonts w:ascii="Arial" w:hAnsi="Arial" w:cs="Arial"/>
        </w:rPr>
        <w:t xml:space="preserve">the </w:t>
      </w:r>
      <w:r w:rsidRPr="00DB5CCD">
        <w:rPr>
          <w:rFonts w:ascii="Arial" w:hAnsi="Arial" w:cs="Arial"/>
        </w:rPr>
        <w:t xml:space="preserve">PPE portal </w:t>
      </w:r>
      <w:r w:rsidR="00CB4D9E" w:rsidRPr="00DB5CCD">
        <w:rPr>
          <w:rFonts w:ascii="Arial" w:hAnsi="Arial" w:cs="Arial"/>
        </w:rPr>
        <w:t>and commercial routes</w:t>
      </w:r>
      <w:r w:rsidR="00477E2E" w:rsidRPr="00DB5CCD">
        <w:rPr>
          <w:rFonts w:ascii="Arial" w:hAnsi="Arial" w:cs="Arial"/>
        </w:rPr>
        <w:t xml:space="preserve"> in line with HMPPS demand and usage data</w:t>
      </w:r>
      <w:r w:rsidR="00BE1D37" w:rsidRPr="00DB5CCD">
        <w:rPr>
          <w:rFonts w:ascii="Arial" w:hAnsi="Arial" w:cs="Arial"/>
        </w:rPr>
        <w:t>.</w:t>
      </w:r>
    </w:p>
    <w:p w:rsidR="00E53082" w:rsidRPr="00DB5CCD" w:rsidRDefault="00A02B9E" w:rsidP="00C215DC">
      <w:pPr>
        <w:pStyle w:val="ListParagraph"/>
        <w:numPr>
          <w:ilvl w:val="1"/>
          <w:numId w:val="3"/>
        </w:numPr>
        <w:ind w:left="1094" w:hanging="357"/>
        <w:jc w:val="both"/>
        <w:rPr>
          <w:rFonts w:ascii="Arial" w:hAnsi="Arial" w:cs="Arial"/>
        </w:rPr>
      </w:pPr>
      <w:r w:rsidRPr="00DB5CCD">
        <w:rPr>
          <w:rFonts w:ascii="Arial" w:hAnsi="Arial" w:cs="Arial"/>
          <w:bCs/>
        </w:rPr>
        <w:t xml:space="preserve">Work with Analytics and Branston to maintain </w:t>
      </w:r>
      <w:r w:rsidR="002C0598" w:rsidRPr="00DB5CCD">
        <w:rPr>
          <w:rFonts w:ascii="Arial" w:hAnsi="Arial" w:cs="Arial"/>
          <w:bCs/>
        </w:rPr>
        <w:t xml:space="preserve">a central HMPPS contingency stock (quantities to be assessed on a </w:t>
      </w:r>
      <w:r w:rsidR="009C1FF4" w:rsidRPr="00DB5CCD">
        <w:rPr>
          <w:rFonts w:ascii="Arial" w:hAnsi="Arial" w:cs="Arial"/>
          <w:bCs/>
        </w:rPr>
        <w:t>worst-case</w:t>
      </w:r>
      <w:r w:rsidR="002C0598" w:rsidRPr="00DB5CCD">
        <w:rPr>
          <w:rFonts w:ascii="Arial" w:hAnsi="Arial" w:cs="Arial"/>
          <w:bCs/>
        </w:rPr>
        <w:t xml:space="preserve"> scenario of organisational need).</w:t>
      </w:r>
    </w:p>
    <w:p w:rsidR="00752E00" w:rsidRDefault="00752E00" w:rsidP="00C215DC">
      <w:pPr>
        <w:pStyle w:val="ListParagraph"/>
        <w:numPr>
          <w:ilvl w:val="1"/>
          <w:numId w:val="3"/>
        </w:numPr>
        <w:ind w:left="1094" w:hanging="357"/>
        <w:jc w:val="both"/>
        <w:rPr>
          <w:rFonts w:ascii="Arial" w:hAnsi="Arial" w:cs="Arial"/>
        </w:rPr>
      </w:pPr>
      <w:r w:rsidRPr="00DB5CCD">
        <w:rPr>
          <w:rFonts w:ascii="Arial" w:hAnsi="Arial" w:cs="Arial"/>
        </w:rPr>
        <w:t xml:space="preserve">Identify PPE that meets </w:t>
      </w:r>
      <w:r w:rsidR="00F305F2">
        <w:rPr>
          <w:rFonts w:ascii="Arial" w:hAnsi="Arial" w:cs="Arial"/>
        </w:rPr>
        <w:t>UKHSA</w:t>
      </w:r>
      <w:r w:rsidRPr="00DB5CCD">
        <w:rPr>
          <w:rFonts w:ascii="Arial" w:hAnsi="Arial" w:cs="Arial"/>
        </w:rPr>
        <w:t xml:space="preserve"> specification </w:t>
      </w:r>
      <w:r w:rsidR="00460CA3" w:rsidRPr="00DB5CCD">
        <w:rPr>
          <w:rFonts w:ascii="Arial" w:hAnsi="Arial" w:cs="Arial"/>
        </w:rPr>
        <w:t>where commercial routes are used</w:t>
      </w:r>
      <w:r w:rsidR="000F7D17" w:rsidRPr="00DB5CCD">
        <w:rPr>
          <w:rFonts w:ascii="Arial" w:hAnsi="Arial" w:cs="Arial"/>
        </w:rPr>
        <w:t>.</w:t>
      </w:r>
    </w:p>
    <w:p w:rsidR="00D235BC" w:rsidRPr="00DB5CCD" w:rsidRDefault="00D235BC" w:rsidP="00D235BC">
      <w:pPr>
        <w:pStyle w:val="ListParagraph"/>
        <w:ind w:left="1094"/>
        <w:jc w:val="both"/>
        <w:rPr>
          <w:rFonts w:ascii="Arial" w:hAnsi="Arial" w:cs="Arial"/>
        </w:rPr>
      </w:pPr>
    </w:p>
    <w:p w:rsidR="00CA2CD9" w:rsidRPr="00CB56C5" w:rsidRDefault="00CA2CD9" w:rsidP="0004379B">
      <w:pPr>
        <w:pStyle w:val="ListParagraph"/>
        <w:numPr>
          <w:ilvl w:val="0"/>
          <w:numId w:val="3"/>
        </w:numPr>
        <w:jc w:val="both"/>
        <w:rPr>
          <w:rFonts w:ascii="Arial" w:hAnsi="Arial" w:cs="Arial"/>
        </w:rPr>
      </w:pPr>
      <w:r w:rsidRPr="00CB56C5">
        <w:rPr>
          <w:rFonts w:ascii="Arial" w:hAnsi="Arial" w:cs="Arial"/>
          <w:bCs/>
        </w:rPr>
        <w:t>Provide PPE Data reports by exception</w:t>
      </w:r>
      <w:r w:rsidRPr="00CB56C5">
        <w:rPr>
          <w:rFonts w:ascii="Arial" w:hAnsi="Arial" w:cs="Arial"/>
        </w:rPr>
        <w:t xml:space="preserve"> </w:t>
      </w:r>
    </w:p>
    <w:p w:rsidR="00752E00" w:rsidRPr="00DB5CCD" w:rsidRDefault="00752E00" w:rsidP="0004379B">
      <w:pPr>
        <w:pStyle w:val="ListParagraph"/>
        <w:numPr>
          <w:ilvl w:val="0"/>
          <w:numId w:val="3"/>
        </w:numPr>
        <w:jc w:val="both"/>
        <w:rPr>
          <w:rFonts w:ascii="Arial" w:hAnsi="Arial" w:cs="Arial"/>
        </w:rPr>
      </w:pPr>
      <w:r w:rsidRPr="00DB5CCD">
        <w:rPr>
          <w:rFonts w:ascii="Arial" w:hAnsi="Arial" w:cs="Arial"/>
        </w:rPr>
        <w:t xml:space="preserve">Manage </w:t>
      </w:r>
      <w:r w:rsidR="00E63D2C">
        <w:rPr>
          <w:rFonts w:ascii="Arial" w:hAnsi="Arial" w:cs="Arial"/>
        </w:rPr>
        <w:t xml:space="preserve">and oversee </w:t>
      </w:r>
      <w:r w:rsidRPr="00DB5CCD">
        <w:rPr>
          <w:rFonts w:ascii="Arial" w:hAnsi="Arial" w:cs="Arial"/>
        </w:rPr>
        <w:t xml:space="preserve">regular calls </w:t>
      </w:r>
      <w:r w:rsidR="003F3F01">
        <w:rPr>
          <w:rFonts w:ascii="Arial" w:hAnsi="Arial" w:cs="Arial"/>
        </w:rPr>
        <w:t xml:space="preserve">related to </w:t>
      </w:r>
      <w:r w:rsidRPr="00DB5CCD">
        <w:rPr>
          <w:rFonts w:ascii="Arial" w:hAnsi="Arial" w:cs="Arial"/>
        </w:rPr>
        <w:t xml:space="preserve">the provision of PPE across </w:t>
      </w:r>
      <w:r w:rsidR="000817B4">
        <w:rPr>
          <w:rFonts w:ascii="Arial" w:hAnsi="Arial" w:cs="Arial"/>
        </w:rPr>
        <w:t>Public Sector Prisons</w:t>
      </w:r>
    </w:p>
    <w:p w:rsidR="00752E00" w:rsidRPr="00DB5CCD" w:rsidRDefault="00752E00" w:rsidP="0004379B">
      <w:pPr>
        <w:pStyle w:val="ListParagraph"/>
        <w:numPr>
          <w:ilvl w:val="0"/>
          <w:numId w:val="3"/>
        </w:numPr>
        <w:jc w:val="both"/>
        <w:rPr>
          <w:rFonts w:ascii="Arial" w:hAnsi="Arial" w:cs="Arial"/>
        </w:rPr>
      </w:pPr>
      <w:r w:rsidRPr="00DB5CCD">
        <w:rPr>
          <w:rFonts w:ascii="Arial" w:hAnsi="Arial" w:cs="Arial"/>
        </w:rPr>
        <w:t xml:space="preserve">Direct the movement of </w:t>
      </w:r>
      <w:r w:rsidR="00F2054A">
        <w:rPr>
          <w:rFonts w:ascii="Arial" w:hAnsi="Arial" w:cs="Arial"/>
        </w:rPr>
        <w:t xml:space="preserve">specialist </w:t>
      </w:r>
      <w:r w:rsidRPr="00DB5CCD">
        <w:rPr>
          <w:rFonts w:ascii="Arial" w:hAnsi="Arial" w:cs="Arial"/>
        </w:rPr>
        <w:t xml:space="preserve">PPE and/or </w:t>
      </w:r>
      <w:r w:rsidR="001C2AE7" w:rsidRPr="00DB5CCD">
        <w:rPr>
          <w:rFonts w:ascii="Arial" w:hAnsi="Arial" w:cs="Arial"/>
        </w:rPr>
        <w:t>hygiene</w:t>
      </w:r>
      <w:r w:rsidRPr="00DB5CCD">
        <w:rPr>
          <w:rFonts w:ascii="Arial" w:hAnsi="Arial" w:cs="Arial"/>
        </w:rPr>
        <w:t xml:space="preserve"> products across HMPPS as required</w:t>
      </w:r>
    </w:p>
    <w:p w:rsidR="00752E00" w:rsidRPr="00DB5CCD" w:rsidRDefault="00CA3F76" w:rsidP="0004379B">
      <w:pPr>
        <w:pStyle w:val="ListParagraph"/>
        <w:numPr>
          <w:ilvl w:val="0"/>
          <w:numId w:val="3"/>
        </w:numPr>
        <w:jc w:val="both"/>
        <w:rPr>
          <w:rFonts w:ascii="Arial" w:hAnsi="Arial" w:cs="Arial"/>
        </w:rPr>
      </w:pPr>
      <w:r>
        <w:rPr>
          <w:rFonts w:ascii="Arial" w:hAnsi="Arial" w:cs="Arial"/>
        </w:rPr>
        <w:t xml:space="preserve">Escalate </w:t>
      </w:r>
      <w:r w:rsidR="00752E00" w:rsidRPr="00DB5CCD">
        <w:rPr>
          <w:rFonts w:ascii="Arial" w:hAnsi="Arial" w:cs="Arial"/>
        </w:rPr>
        <w:t>any unresolved</w:t>
      </w:r>
      <w:r w:rsidR="003F1CF1" w:rsidRPr="00DB5CCD">
        <w:rPr>
          <w:rFonts w:ascii="Arial" w:hAnsi="Arial" w:cs="Arial"/>
        </w:rPr>
        <w:t xml:space="preserve"> PPE </w:t>
      </w:r>
      <w:r w:rsidR="003F4408">
        <w:rPr>
          <w:rFonts w:ascii="Arial" w:hAnsi="Arial" w:cs="Arial"/>
        </w:rPr>
        <w:t xml:space="preserve">requirements </w:t>
      </w:r>
      <w:r>
        <w:rPr>
          <w:rFonts w:ascii="Arial" w:hAnsi="Arial" w:cs="Arial"/>
        </w:rPr>
        <w:t xml:space="preserve">or </w:t>
      </w:r>
      <w:r w:rsidR="003F1CF1" w:rsidRPr="00DB5CCD">
        <w:rPr>
          <w:rFonts w:ascii="Arial" w:hAnsi="Arial" w:cs="Arial"/>
        </w:rPr>
        <w:t xml:space="preserve">related </w:t>
      </w:r>
      <w:r w:rsidR="00752E00" w:rsidRPr="00DB5CCD">
        <w:rPr>
          <w:rFonts w:ascii="Arial" w:hAnsi="Arial" w:cs="Arial"/>
        </w:rPr>
        <w:t>issues</w:t>
      </w:r>
      <w:r w:rsidR="00613E77">
        <w:rPr>
          <w:rFonts w:ascii="Arial" w:hAnsi="Arial" w:cs="Arial"/>
        </w:rPr>
        <w:t xml:space="preserve"> for resolution</w:t>
      </w:r>
      <w:r w:rsidR="00946F8E">
        <w:rPr>
          <w:rFonts w:ascii="Arial" w:hAnsi="Arial" w:cs="Arial"/>
        </w:rPr>
        <w:t>.</w:t>
      </w:r>
    </w:p>
    <w:p w:rsidR="00A8431E" w:rsidRPr="00DB5CCD" w:rsidRDefault="00A8431E" w:rsidP="00F84FF8">
      <w:pPr>
        <w:rPr>
          <w:rFonts w:ascii="Arial" w:hAnsi="Arial" w:cs="Arial"/>
          <w:b/>
          <w:bCs/>
        </w:rPr>
      </w:pPr>
      <w:r w:rsidRPr="00DB5CCD">
        <w:rPr>
          <w:rFonts w:ascii="Arial" w:hAnsi="Arial" w:cs="Arial"/>
          <w:b/>
          <w:bCs/>
        </w:rPr>
        <w:t>Branston N</w:t>
      </w:r>
      <w:r w:rsidR="00FC4224" w:rsidRPr="00DB5CCD">
        <w:rPr>
          <w:rFonts w:ascii="Arial" w:hAnsi="Arial" w:cs="Arial"/>
          <w:b/>
          <w:bCs/>
        </w:rPr>
        <w:t xml:space="preserve">ational </w:t>
      </w:r>
      <w:r w:rsidRPr="00DB5CCD">
        <w:rPr>
          <w:rFonts w:ascii="Arial" w:hAnsi="Arial" w:cs="Arial"/>
          <w:b/>
          <w:bCs/>
        </w:rPr>
        <w:t>D</w:t>
      </w:r>
      <w:r w:rsidR="00FC4224" w:rsidRPr="00DB5CCD">
        <w:rPr>
          <w:rFonts w:ascii="Arial" w:hAnsi="Arial" w:cs="Arial"/>
          <w:b/>
          <w:bCs/>
        </w:rPr>
        <w:t xml:space="preserve">istribution </w:t>
      </w:r>
      <w:r w:rsidRPr="00DB5CCD">
        <w:rPr>
          <w:rFonts w:ascii="Arial" w:hAnsi="Arial" w:cs="Arial"/>
          <w:b/>
          <w:bCs/>
        </w:rPr>
        <w:t>C</w:t>
      </w:r>
      <w:r w:rsidR="00FC4224" w:rsidRPr="00DB5CCD">
        <w:rPr>
          <w:rFonts w:ascii="Arial" w:hAnsi="Arial" w:cs="Arial"/>
          <w:b/>
          <w:bCs/>
        </w:rPr>
        <w:t>entre (NDC)</w:t>
      </w:r>
      <w:r w:rsidRPr="00DB5CCD">
        <w:rPr>
          <w:rFonts w:ascii="Arial" w:hAnsi="Arial" w:cs="Arial"/>
          <w:b/>
          <w:bCs/>
        </w:rPr>
        <w:t xml:space="preserve"> </w:t>
      </w:r>
    </w:p>
    <w:p w:rsidR="00857C07" w:rsidRPr="00DB5CCD" w:rsidRDefault="00857C07" w:rsidP="00857C07">
      <w:pPr>
        <w:pStyle w:val="ListParagraph"/>
        <w:numPr>
          <w:ilvl w:val="0"/>
          <w:numId w:val="3"/>
        </w:numPr>
        <w:rPr>
          <w:rFonts w:ascii="Arial" w:hAnsi="Arial" w:cs="Arial"/>
        </w:rPr>
      </w:pPr>
      <w:r w:rsidRPr="00DB5CCD">
        <w:rPr>
          <w:rFonts w:ascii="Arial" w:hAnsi="Arial" w:cs="Arial"/>
        </w:rPr>
        <w:t xml:space="preserve">Responsible for ensuring the effective management of Covid-19 </w:t>
      </w:r>
      <w:r w:rsidR="00B05711" w:rsidRPr="00DB5CCD">
        <w:rPr>
          <w:rFonts w:ascii="Arial" w:hAnsi="Arial" w:cs="Arial"/>
        </w:rPr>
        <w:t>PPE and hygiene products</w:t>
      </w:r>
      <w:r w:rsidRPr="00DB5CCD">
        <w:rPr>
          <w:rFonts w:ascii="Arial" w:hAnsi="Arial" w:cs="Arial"/>
        </w:rPr>
        <w:t xml:space="preserve"> in the NDC including:</w:t>
      </w:r>
    </w:p>
    <w:p w:rsidR="00174C4A" w:rsidRPr="00DB5CCD" w:rsidRDefault="00174C4A" w:rsidP="00174C4A">
      <w:pPr>
        <w:pStyle w:val="ListParagraph"/>
        <w:rPr>
          <w:rFonts w:ascii="Arial" w:hAnsi="Arial" w:cs="Arial"/>
        </w:rPr>
      </w:pPr>
    </w:p>
    <w:p w:rsidR="00A8431E" w:rsidRPr="00DB5CCD" w:rsidRDefault="003479BD" w:rsidP="00D235BC">
      <w:pPr>
        <w:pStyle w:val="ListParagraph"/>
        <w:numPr>
          <w:ilvl w:val="1"/>
          <w:numId w:val="3"/>
        </w:numPr>
        <w:ind w:left="1094" w:hanging="357"/>
        <w:jc w:val="both"/>
        <w:rPr>
          <w:rFonts w:ascii="Arial" w:hAnsi="Arial" w:cs="Arial"/>
        </w:rPr>
      </w:pPr>
      <w:r w:rsidRPr="00DB5CCD">
        <w:rPr>
          <w:rFonts w:ascii="Arial" w:hAnsi="Arial" w:cs="Arial"/>
        </w:rPr>
        <w:t>Provid</w:t>
      </w:r>
      <w:r w:rsidR="00E81E53" w:rsidRPr="00DB5CCD">
        <w:rPr>
          <w:rFonts w:ascii="Arial" w:hAnsi="Arial" w:cs="Arial"/>
        </w:rPr>
        <w:t xml:space="preserve">ing </w:t>
      </w:r>
      <w:r w:rsidR="00B14230" w:rsidRPr="00DB5CCD">
        <w:rPr>
          <w:rFonts w:ascii="Arial" w:hAnsi="Arial" w:cs="Arial"/>
        </w:rPr>
        <w:t xml:space="preserve">weekly </w:t>
      </w:r>
      <w:r w:rsidR="00252ED4" w:rsidRPr="00DB5CCD">
        <w:rPr>
          <w:rFonts w:ascii="Arial" w:hAnsi="Arial" w:cs="Arial"/>
        </w:rPr>
        <w:t>summary report</w:t>
      </w:r>
      <w:r w:rsidR="00E81E53" w:rsidRPr="00DB5CCD">
        <w:rPr>
          <w:rFonts w:ascii="Arial" w:hAnsi="Arial" w:cs="Arial"/>
        </w:rPr>
        <w:t>s</w:t>
      </w:r>
      <w:r w:rsidR="00252ED4" w:rsidRPr="00DB5CCD">
        <w:rPr>
          <w:rFonts w:ascii="Arial" w:hAnsi="Arial" w:cs="Arial"/>
        </w:rPr>
        <w:t xml:space="preserve"> to enable </w:t>
      </w:r>
      <w:r w:rsidR="00B05711" w:rsidRPr="00DB5CCD">
        <w:rPr>
          <w:rFonts w:ascii="Arial" w:hAnsi="Arial" w:cs="Arial"/>
        </w:rPr>
        <w:t xml:space="preserve">central </w:t>
      </w:r>
      <w:r w:rsidRPr="00DB5CCD">
        <w:rPr>
          <w:rFonts w:ascii="Arial" w:hAnsi="Arial" w:cs="Arial"/>
        </w:rPr>
        <w:t>monitor</w:t>
      </w:r>
      <w:r w:rsidR="00252ED4" w:rsidRPr="00DB5CCD">
        <w:rPr>
          <w:rFonts w:ascii="Arial" w:hAnsi="Arial" w:cs="Arial"/>
        </w:rPr>
        <w:t xml:space="preserve">ing and </w:t>
      </w:r>
      <w:r w:rsidR="00151420">
        <w:rPr>
          <w:rFonts w:ascii="Arial" w:hAnsi="Arial" w:cs="Arial"/>
        </w:rPr>
        <w:t>o</w:t>
      </w:r>
      <w:r w:rsidR="00252ED4" w:rsidRPr="00DB5CCD">
        <w:rPr>
          <w:rFonts w:ascii="Arial" w:hAnsi="Arial" w:cs="Arial"/>
        </w:rPr>
        <w:t xml:space="preserve">rdering of </w:t>
      </w:r>
      <w:r w:rsidR="00A8431E" w:rsidRPr="00DB5CCD">
        <w:rPr>
          <w:rFonts w:ascii="Arial" w:hAnsi="Arial" w:cs="Arial"/>
        </w:rPr>
        <w:t xml:space="preserve">Covid-19 stock </w:t>
      </w:r>
    </w:p>
    <w:p w:rsidR="00B14230" w:rsidRPr="00DB5CCD" w:rsidRDefault="008A1DE1" w:rsidP="00D235BC">
      <w:pPr>
        <w:pStyle w:val="ListParagraph"/>
        <w:numPr>
          <w:ilvl w:val="1"/>
          <w:numId w:val="3"/>
        </w:numPr>
        <w:ind w:left="1094" w:hanging="357"/>
        <w:jc w:val="both"/>
        <w:rPr>
          <w:rFonts w:ascii="Arial" w:hAnsi="Arial" w:cs="Arial"/>
        </w:rPr>
      </w:pPr>
      <w:r w:rsidRPr="00DB5CCD">
        <w:rPr>
          <w:rFonts w:ascii="Arial" w:hAnsi="Arial" w:cs="Arial"/>
        </w:rPr>
        <w:t>Manag</w:t>
      </w:r>
      <w:r w:rsidR="00D20A32">
        <w:rPr>
          <w:rFonts w:ascii="Arial" w:hAnsi="Arial" w:cs="Arial"/>
        </w:rPr>
        <w:t>ing</w:t>
      </w:r>
      <w:r w:rsidRPr="00DB5CCD">
        <w:rPr>
          <w:rFonts w:ascii="Arial" w:hAnsi="Arial" w:cs="Arial"/>
        </w:rPr>
        <w:t xml:space="preserve"> direct ordering from prisons</w:t>
      </w:r>
      <w:r w:rsidR="00222C07">
        <w:rPr>
          <w:rFonts w:ascii="Arial" w:hAnsi="Arial" w:cs="Arial"/>
        </w:rPr>
        <w:t xml:space="preserve">, Newbold Revell Learning and Development, NTRG (Kidlington/Hatfield), identified Regional offices </w:t>
      </w:r>
      <w:r w:rsidRPr="00DB5CCD">
        <w:rPr>
          <w:rFonts w:ascii="Arial" w:hAnsi="Arial" w:cs="Arial"/>
        </w:rPr>
        <w:t xml:space="preserve">and </w:t>
      </w:r>
      <w:r w:rsidR="00E900D2" w:rsidRPr="00DB5CCD">
        <w:rPr>
          <w:rFonts w:ascii="Arial" w:hAnsi="Arial" w:cs="Arial"/>
        </w:rPr>
        <w:t xml:space="preserve">the </w:t>
      </w:r>
      <w:r w:rsidRPr="00DB5CCD">
        <w:rPr>
          <w:rFonts w:ascii="Arial" w:hAnsi="Arial" w:cs="Arial"/>
        </w:rPr>
        <w:t xml:space="preserve">movement of </w:t>
      </w:r>
      <w:r w:rsidR="005D203A">
        <w:rPr>
          <w:rFonts w:ascii="Arial" w:hAnsi="Arial" w:cs="Arial"/>
          <w:bCs/>
          <w:color w:val="000000" w:themeColor="text1"/>
          <w:lang w:eastAsia="en-GB"/>
        </w:rPr>
        <w:t xml:space="preserve">Covid-19 </w:t>
      </w:r>
      <w:r w:rsidR="00E3348F">
        <w:rPr>
          <w:rFonts w:ascii="Arial" w:hAnsi="Arial" w:cs="Arial"/>
        </w:rPr>
        <w:t xml:space="preserve">PPE </w:t>
      </w:r>
      <w:r w:rsidR="00D46A4D">
        <w:rPr>
          <w:rFonts w:ascii="Arial" w:hAnsi="Arial" w:cs="Arial"/>
        </w:rPr>
        <w:t>and hygiene</w:t>
      </w:r>
      <w:r w:rsidR="00E57DF6">
        <w:rPr>
          <w:rFonts w:ascii="Arial" w:hAnsi="Arial" w:cs="Arial"/>
        </w:rPr>
        <w:t xml:space="preserve"> su</w:t>
      </w:r>
      <w:r w:rsidR="00EE246F" w:rsidRPr="00DB5CCD">
        <w:rPr>
          <w:rFonts w:ascii="Arial" w:hAnsi="Arial" w:cs="Arial"/>
        </w:rPr>
        <w:t xml:space="preserve">pplies </w:t>
      </w:r>
      <w:r w:rsidR="00B14230" w:rsidRPr="00DB5CCD">
        <w:rPr>
          <w:rFonts w:ascii="Arial" w:hAnsi="Arial" w:cs="Arial"/>
        </w:rPr>
        <w:t>across HMPPS</w:t>
      </w:r>
      <w:r w:rsidR="00222C07">
        <w:rPr>
          <w:rFonts w:ascii="Arial" w:hAnsi="Arial" w:cs="Arial"/>
        </w:rPr>
        <w:t>.</w:t>
      </w:r>
    </w:p>
    <w:p w:rsidR="000025E9" w:rsidRPr="00DB5CCD" w:rsidRDefault="000025E9" w:rsidP="00D235BC">
      <w:pPr>
        <w:pStyle w:val="ListParagraph"/>
        <w:numPr>
          <w:ilvl w:val="1"/>
          <w:numId w:val="3"/>
        </w:numPr>
        <w:ind w:left="1094" w:hanging="357"/>
        <w:jc w:val="both"/>
        <w:rPr>
          <w:rFonts w:ascii="Arial" w:hAnsi="Arial" w:cs="Arial"/>
        </w:rPr>
      </w:pPr>
      <w:r w:rsidRPr="00DB5CCD">
        <w:rPr>
          <w:rFonts w:ascii="Arial" w:hAnsi="Arial" w:cs="Arial"/>
          <w:bCs/>
        </w:rPr>
        <w:t>Work with HQ HSF Team to retain a central HMPPS contingency stoc</w:t>
      </w:r>
      <w:r w:rsidR="009D5FB7">
        <w:rPr>
          <w:rFonts w:ascii="Arial" w:hAnsi="Arial" w:cs="Arial"/>
          <w:bCs/>
        </w:rPr>
        <w:t xml:space="preserve">k of one month </w:t>
      </w:r>
      <w:r w:rsidRPr="00DB5CCD">
        <w:rPr>
          <w:rFonts w:ascii="Arial" w:hAnsi="Arial" w:cs="Arial"/>
          <w:bCs/>
        </w:rPr>
        <w:t xml:space="preserve">(quantities to be assessed on a </w:t>
      </w:r>
      <w:r w:rsidR="009C1FF4" w:rsidRPr="00DB5CCD">
        <w:rPr>
          <w:rFonts w:ascii="Arial" w:hAnsi="Arial" w:cs="Arial"/>
          <w:bCs/>
        </w:rPr>
        <w:t>worst-case</w:t>
      </w:r>
      <w:r w:rsidRPr="00DB5CCD">
        <w:rPr>
          <w:rFonts w:ascii="Arial" w:hAnsi="Arial" w:cs="Arial"/>
          <w:bCs/>
        </w:rPr>
        <w:t xml:space="preserve"> scenario of organisational need)</w:t>
      </w:r>
    </w:p>
    <w:p w:rsidR="000025E9" w:rsidRPr="00DB5CCD" w:rsidRDefault="000025E9" w:rsidP="00D235BC">
      <w:pPr>
        <w:pStyle w:val="ListParagraph"/>
        <w:numPr>
          <w:ilvl w:val="1"/>
          <w:numId w:val="3"/>
        </w:numPr>
        <w:ind w:left="1094" w:hanging="357"/>
        <w:jc w:val="both"/>
        <w:rPr>
          <w:rFonts w:ascii="Arial" w:hAnsi="Arial" w:cs="Arial"/>
        </w:rPr>
      </w:pPr>
      <w:r w:rsidRPr="00DB5CCD">
        <w:rPr>
          <w:rFonts w:ascii="Arial" w:hAnsi="Arial" w:cs="Arial"/>
          <w:bCs/>
        </w:rPr>
        <w:t>M</w:t>
      </w:r>
      <w:r w:rsidR="00681D43" w:rsidRPr="00DB5CCD">
        <w:rPr>
          <w:rFonts w:ascii="Arial" w:hAnsi="Arial" w:cs="Arial"/>
          <w:bCs/>
        </w:rPr>
        <w:t>anag</w:t>
      </w:r>
      <w:r w:rsidR="00DA5107">
        <w:rPr>
          <w:rFonts w:ascii="Arial" w:hAnsi="Arial" w:cs="Arial"/>
          <w:bCs/>
        </w:rPr>
        <w:t>ing</w:t>
      </w:r>
      <w:r w:rsidR="00681D43" w:rsidRPr="00DB5CCD">
        <w:rPr>
          <w:rFonts w:ascii="Arial" w:hAnsi="Arial" w:cs="Arial"/>
          <w:bCs/>
        </w:rPr>
        <w:t xml:space="preserve"> effective stock rotation</w:t>
      </w:r>
    </w:p>
    <w:p w:rsidR="000025E9" w:rsidRPr="00DB5CCD" w:rsidRDefault="000025E9" w:rsidP="00D235BC">
      <w:pPr>
        <w:pStyle w:val="ListParagraph"/>
        <w:ind w:left="1440"/>
        <w:jc w:val="both"/>
        <w:rPr>
          <w:rFonts w:ascii="Arial" w:hAnsi="Arial" w:cs="Arial"/>
        </w:rPr>
      </w:pPr>
    </w:p>
    <w:p w:rsidR="00EC2D52" w:rsidRPr="00DB5CCD" w:rsidRDefault="00EC2D52" w:rsidP="00EC2D52">
      <w:pPr>
        <w:pStyle w:val="ListParagraph"/>
        <w:numPr>
          <w:ilvl w:val="0"/>
          <w:numId w:val="3"/>
        </w:numPr>
        <w:rPr>
          <w:rFonts w:ascii="Arial" w:hAnsi="Arial" w:cs="Arial"/>
        </w:rPr>
      </w:pPr>
      <w:r w:rsidRPr="00DB5CCD">
        <w:rPr>
          <w:rFonts w:ascii="Arial" w:hAnsi="Arial" w:cs="Arial"/>
        </w:rPr>
        <w:t>Contribute to regular calls arranged by HQ HSF Team</w:t>
      </w:r>
    </w:p>
    <w:p w:rsidR="00EC2D52" w:rsidRPr="00DB5CCD" w:rsidRDefault="00EC2D52" w:rsidP="00EC2D52">
      <w:pPr>
        <w:pStyle w:val="ListParagraph"/>
        <w:numPr>
          <w:ilvl w:val="0"/>
          <w:numId w:val="3"/>
        </w:numPr>
        <w:rPr>
          <w:rFonts w:ascii="Arial" w:hAnsi="Arial" w:cs="Arial"/>
        </w:rPr>
      </w:pPr>
      <w:r w:rsidRPr="00DB5CCD">
        <w:rPr>
          <w:rFonts w:ascii="Arial" w:hAnsi="Arial" w:cs="Arial"/>
        </w:rPr>
        <w:t xml:space="preserve">Action any </w:t>
      </w:r>
      <w:r w:rsidR="00FC4224" w:rsidRPr="00DB5CCD">
        <w:rPr>
          <w:rFonts w:ascii="Arial" w:hAnsi="Arial" w:cs="Arial"/>
        </w:rPr>
        <w:t xml:space="preserve">stock /distribution </w:t>
      </w:r>
      <w:r w:rsidRPr="00DB5CCD">
        <w:rPr>
          <w:rFonts w:ascii="Arial" w:hAnsi="Arial" w:cs="Arial"/>
        </w:rPr>
        <w:t>issues identified on the call</w:t>
      </w:r>
    </w:p>
    <w:p w:rsidR="00A8431E" w:rsidRPr="00DB5CCD" w:rsidRDefault="00A8431E" w:rsidP="00FC4224">
      <w:pPr>
        <w:pStyle w:val="ListParagraph"/>
        <w:rPr>
          <w:rFonts w:ascii="Arial" w:hAnsi="Arial" w:cs="Arial"/>
        </w:rPr>
      </w:pPr>
    </w:p>
    <w:p w:rsidR="003A5C14" w:rsidRDefault="00D46A4D" w:rsidP="003A5C14">
      <w:pPr>
        <w:rPr>
          <w:rFonts w:ascii="Arial" w:hAnsi="Arial" w:cs="Arial"/>
          <w:sz w:val="20"/>
          <w:szCs w:val="20"/>
          <w:lang w:eastAsia="en-GB"/>
        </w:rPr>
      </w:pPr>
      <w:r w:rsidRPr="00C4328D">
        <w:rPr>
          <w:rFonts w:ascii="Arial" w:hAnsi="Arial" w:cs="Arial"/>
          <w:b/>
          <w:bCs/>
        </w:rPr>
        <w:t>Analytics</w:t>
      </w:r>
      <w:r>
        <w:rPr>
          <w:rFonts w:ascii="Arial" w:hAnsi="Arial" w:cs="Arial"/>
          <w:b/>
          <w:bCs/>
        </w:rPr>
        <w:t xml:space="preserve"> (</w:t>
      </w:r>
      <w:r w:rsidR="003A5C14" w:rsidRPr="000E5D74">
        <w:rPr>
          <w:rFonts w:ascii="Arial" w:hAnsi="Arial" w:cs="Arial"/>
          <w:b/>
          <w:bCs/>
          <w:color w:val="000000"/>
          <w:sz w:val="20"/>
          <w:szCs w:val="20"/>
          <w:lang w:eastAsia="en-GB"/>
        </w:rPr>
        <w:t>Data &amp; Analysis Directorate)</w:t>
      </w:r>
    </w:p>
    <w:p w:rsidR="00A02B9E" w:rsidRPr="00C4328D" w:rsidRDefault="00A02B9E" w:rsidP="009E637B">
      <w:pPr>
        <w:tabs>
          <w:tab w:val="left" w:pos="1450"/>
        </w:tabs>
        <w:rPr>
          <w:rFonts w:ascii="Arial" w:hAnsi="Arial" w:cs="Arial"/>
          <w:b/>
          <w:bCs/>
        </w:rPr>
      </w:pPr>
    </w:p>
    <w:p w:rsidR="00F84FF8" w:rsidRDefault="009F4BE9" w:rsidP="00D235BC">
      <w:pPr>
        <w:pStyle w:val="ListParagraph"/>
        <w:numPr>
          <w:ilvl w:val="0"/>
          <w:numId w:val="5"/>
        </w:numPr>
        <w:spacing w:line="256" w:lineRule="auto"/>
        <w:jc w:val="both"/>
        <w:rPr>
          <w:rFonts w:ascii="Arial" w:hAnsi="Arial" w:cs="Arial"/>
        </w:rPr>
      </w:pPr>
      <w:r w:rsidRPr="009F4BE9">
        <w:rPr>
          <w:rFonts w:ascii="Arial" w:hAnsi="Arial" w:cs="Arial"/>
        </w:rPr>
        <w:t xml:space="preserve">Responsible for the </w:t>
      </w:r>
      <w:r w:rsidRPr="009F4BE9">
        <w:rPr>
          <w:rFonts w:ascii="Arial" w:hAnsi="Arial" w:cs="Arial"/>
          <w:bCs/>
        </w:rPr>
        <w:t xml:space="preserve">provision of analytical support for the collation of organisational </w:t>
      </w:r>
      <w:r w:rsidR="00C4328D">
        <w:rPr>
          <w:rFonts w:ascii="Arial" w:hAnsi="Arial" w:cs="Arial"/>
          <w:bCs/>
        </w:rPr>
        <w:t xml:space="preserve">PPE </w:t>
      </w:r>
      <w:r w:rsidRPr="009F4BE9">
        <w:rPr>
          <w:rFonts w:ascii="Arial" w:hAnsi="Arial" w:cs="Arial"/>
          <w:bCs/>
        </w:rPr>
        <w:t>use and forecasting</w:t>
      </w:r>
      <w:r w:rsidRPr="009F4BE9">
        <w:rPr>
          <w:rFonts w:ascii="Arial" w:hAnsi="Arial" w:cs="Arial"/>
        </w:rPr>
        <w:t xml:space="preserve"> </w:t>
      </w:r>
    </w:p>
    <w:p w:rsidR="009F4BE9" w:rsidRPr="00DB5CCD" w:rsidRDefault="009F4BE9" w:rsidP="009F4BE9">
      <w:pPr>
        <w:pStyle w:val="ListParagraph"/>
        <w:numPr>
          <w:ilvl w:val="0"/>
          <w:numId w:val="5"/>
        </w:numPr>
        <w:rPr>
          <w:rFonts w:ascii="Arial" w:hAnsi="Arial" w:cs="Arial"/>
        </w:rPr>
      </w:pPr>
      <w:r w:rsidRPr="00DB5CCD">
        <w:rPr>
          <w:rFonts w:ascii="Arial" w:hAnsi="Arial" w:cs="Arial"/>
        </w:rPr>
        <w:t>Contribute to regular calls arranged by HQ HSF Team</w:t>
      </w:r>
    </w:p>
    <w:p w:rsidR="009F4BE9" w:rsidRDefault="009F4BE9" w:rsidP="009F4BE9">
      <w:pPr>
        <w:pStyle w:val="ListParagraph"/>
        <w:spacing w:line="256" w:lineRule="auto"/>
        <w:rPr>
          <w:rFonts w:ascii="Arial" w:hAnsi="Arial" w:cs="Arial"/>
        </w:rPr>
      </w:pPr>
    </w:p>
    <w:p w:rsidR="00656855" w:rsidRDefault="00656855" w:rsidP="009F4BE9">
      <w:pPr>
        <w:pStyle w:val="ListParagraph"/>
        <w:spacing w:line="256" w:lineRule="auto"/>
        <w:rPr>
          <w:rFonts w:ascii="Arial" w:hAnsi="Arial" w:cs="Arial"/>
        </w:rPr>
      </w:pPr>
    </w:p>
    <w:p w:rsidR="00656855" w:rsidRDefault="00656855" w:rsidP="009F4BE9">
      <w:pPr>
        <w:pStyle w:val="ListParagraph"/>
        <w:spacing w:line="256" w:lineRule="auto"/>
        <w:rPr>
          <w:rFonts w:ascii="Arial" w:hAnsi="Arial" w:cs="Arial"/>
        </w:rPr>
      </w:pPr>
    </w:p>
    <w:p w:rsidR="00656855" w:rsidRPr="00023CDD" w:rsidRDefault="00FE1D92" w:rsidP="00B46959">
      <w:pPr>
        <w:pStyle w:val="NormalWeb"/>
        <w:jc w:val="right"/>
        <w:rPr>
          <w:rFonts w:ascii="Arial" w:hAnsi="Arial" w:cs="Arial"/>
          <w:b/>
          <w:bCs/>
          <w:color w:val="000000"/>
        </w:rPr>
      </w:pPr>
      <w:r w:rsidRPr="00023CDD">
        <w:rPr>
          <w:rFonts w:ascii="Arial" w:hAnsi="Arial" w:cs="Arial"/>
          <w:b/>
          <w:bCs/>
          <w:color w:val="000000"/>
        </w:rPr>
        <w:t xml:space="preserve">Annex 1 </w:t>
      </w:r>
    </w:p>
    <w:p w:rsidR="00656855" w:rsidRDefault="00656855" w:rsidP="004C2493">
      <w:pPr>
        <w:pStyle w:val="NormalWeb"/>
        <w:jc w:val="center"/>
        <w:rPr>
          <w:rFonts w:ascii="Arial" w:hAnsi="Arial" w:cs="Arial"/>
          <w:b/>
          <w:bCs/>
        </w:rPr>
      </w:pPr>
      <w:r w:rsidRPr="00DB5CCD">
        <w:rPr>
          <w:rFonts w:ascii="Arial" w:hAnsi="Arial" w:cs="Arial"/>
          <w:b/>
          <w:bCs/>
        </w:rPr>
        <w:t>Prison Single Point of Contact</w:t>
      </w:r>
      <w:r w:rsidR="00F22D27">
        <w:rPr>
          <w:rFonts w:ascii="Arial" w:hAnsi="Arial" w:cs="Arial"/>
          <w:b/>
          <w:bCs/>
        </w:rPr>
        <w:t xml:space="preserve"> -</w:t>
      </w:r>
      <w:r w:rsidR="001C75DC">
        <w:rPr>
          <w:rFonts w:ascii="Arial" w:hAnsi="Arial" w:cs="Arial"/>
          <w:b/>
          <w:bCs/>
        </w:rPr>
        <w:t xml:space="preserve"> </w:t>
      </w:r>
      <w:r w:rsidR="00952349">
        <w:rPr>
          <w:rFonts w:ascii="Arial" w:hAnsi="Arial" w:cs="Arial"/>
          <w:b/>
          <w:bCs/>
        </w:rPr>
        <w:t xml:space="preserve">Head of Business Assurance </w:t>
      </w:r>
      <w:r w:rsidR="00D46A4D">
        <w:rPr>
          <w:rFonts w:ascii="Arial" w:hAnsi="Arial" w:cs="Arial"/>
          <w:b/>
          <w:bCs/>
        </w:rPr>
        <w:t>(</w:t>
      </w:r>
      <w:proofErr w:type="spellStart"/>
      <w:r w:rsidR="00D46A4D">
        <w:rPr>
          <w:rFonts w:ascii="Arial" w:hAnsi="Arial" w:cs="Arial"/>
          <w:b/>
          <w:bCs/>
        </w:rPr>
        <w:t>HoBA</w:t>
      </w:r>
      <w:proofErr w:type="spellEnd"/>
      <w:r w:rsidR="00952349">
        <w:rPr>
          <w:rFonts w:ascii="Arial" w:hAnsi="Arial" w:cs="Arial"/>
          <w:b/>
          <w:bCs/>
        </w:rPr>
        <w:t>)</w:t>
      </w:r>
      <w:r w:rsidR="00952349" w:rsidRPr="00DB5CCD" w:rsidDel="00F22D27">
        <w:rPr>
          <w:rFonts w:ascii="Arial" w:hAnsi="Arial" w:cs="Arial"/>
          <w:b/>
          <w:bCs/>
        </w:rPr>
        <w:t xml:space="preserve"> </w:t>
      </w:r>
    </w:p>
    <w:p w:rsidR="008B0666" w:rsidRDefault="008B0666" w:rsidP="00B46959">
      <w:pPr>
        <w:spacing w:line="256" w:lineRule="auto"/>
        <w:jc w:val="center"/>
        <w:rPr>
          <w:rFonts w:ascii="Arial" w:hAnsi="Arial" w:cs="Arial"/>
          <w:b/>
          <w:bCs/>
        </w:rPr>
      </w:pPr>
      <w:r w:rsidRPr="004C2493">
        <w:rPr>
          <w:rFonts w:ascii="Arial" w:hAnsi="Arial" w:cs="Arial"/>
          <w:b/>
          <w:bCs/>
        </w:rPr>
        <w:t>Checklist</w:t>
      </w:r>
    </w:p>
    <w:p w:rsidR="00030A77" w:rsidRPr="00CB74B8" w:rsidRDefault="00030A77" w:rsidP="00583150">
      <w:pPr>
        <w:pStyle w:val="CommentText"/>
        <w:shd w:val="clear" w:color="auto" w:fill="FFFFFF" w:themeFill="background1"/>
        <w:jc w:val="both"/>
        <w:rPr>
          <w:rFonts w:ascii="Arial" w:hAnsi="Arial" w:cs="Arial"/>
          <w:sz w:val="22"/>
          <w:szCs w:val="22"/>
        </w:rPr>
      </w:pPr>
      <w:r w:rsidRPr="00CB74B8">
        <w:rPr>
          <w:rFonts w:ascii="Arial" w:hAnsi="Arial" w:cs="Arial"/>
          <w:sz w:val="22"/>
          <w:szCs w:val="22"/>
        </w:rPr>
        <w:t xml:space="preserve">Ensure these tasks are completed and </w:t>
      </w:r>
      <w:r w:rsidR="00F57ABD">
        <w:rPr>
          <w:rFonts w:ascii="Arial" w:hAnsi="Arial" w:cs="Arial"/>
          <w:sz w:val="22"/>
          <w:szCs w:val="22"/>
        </w:rPr>
        <w:t xml:space="preserve">where necessary </w:t>
      </w:r>
      <w:r w:rsidRPr="00CB74B8">
        <w:rPr>
          <w:rFonts w:ascii="Arial" w:hAnsi="Arial" w:cs="Arial"/>
          <w:sz w:val="22"/>
          <w:szCs w:val="22"/>
        </w:rPr>
        <w:t>delegate</w:t>
      </w:r>
      <w:r w:rsidR="002B4F01">
        <w:rPr>
          <w:rFonts w:ascii="Arial" w:hAnsi="Arial" w:cs="Arial"/>
          <w:sz w:val="22"/>
          <w:szCs w:val="22"/>
        </w:rPr>
        <w:t>d</w:t>
      </w:r>
      <w:r w:rsidRPr="00CB74B8">
        <w:rPr>
          <w:rFonts w:ascii="Arial" w:hAnsi="Arial" w:cs="Arial"/>
          <w:sz w:val="22"/>
          <w:szCs w:val="22"/>
        </w:rPr>
        <w:t xml:space="preserve"> to the appropriate member or staff or team (</w:t>
      </w:r>
      <w:r w:rsidR="00D46A4D" w:rsidRPr="00CB74B8">
        <w:rPr>
          <w:rFonts w:ascii="Arial" w:hAnsi="Arial" w:cs="Arial"/>
          <w:sz w:val="22"/>
          <w:szCs w:val="22"/>
        </w:rPr>
        <w:t>e.g.,</w:t>
      </w:r>
      <w:r w:rsidRPr="00CB74B8">
        <w:rPr>
          <w:rFonts w:ascii="Arial" w:hAnsi="Arial" w:cs="Arial"/>
          <w:sz w:val="22"/>
          <w:szCs w:val="22"/>
        </w:rPr>
        <w:t xml:space="preserve"> your HRL, Stores team etc)</w:t>
      </w:r>
    </w:p>
    <w:p w:rsidR="00622C5E" w:rsidRPr="00B46959" w:rsidRDefault="00622C5E" w:rsidP="00583150">
      <w:pPr>
        <w:pStyle w:val="ListParagraph"/>
        <w:numPr>
          <w:ilvl w:val="0"/>
          <w:numId w:val="6"/>
        </w:numPr>
        <w:shd w:val="clear" w:color="auto" w:fill="FFFFFF" w:themeFill="background1"/>
        <w:spacing w:line="256" w:lineRule="auto"/>
        <w:jc w:val="both"/>
        <w:rPr>
          <w:rFonts w:ascii="Arial" w:hAnsi="Arial" w:cs="Arial"/>
        </w:rPr>
      </w:pPr>
      <w:r w:rsidRPr="00B46959">
        <w:rPr>
          <w:rFonts w:ascii="Arial" w:hAnsi="Arial" w:cs="Arial"/>
        </w:rPr>
        <w:t xml:space="preserve">Liaise with the </w:t>
      </w:r>
      <w:r w:rsidR="00C70B20">
        <w:rPr>
          <w:rFonts w:ascii="Arial" w:hAnsi="Arial" w:cs="Arial"/>
        </w:rPr>
        <w:t xml:space="preserve">Regional </w:t>
      </w:r>
      <w:r w:rsidRPr="00B46959">
        <w:rPr>
          <w:rFonts w:ascii="Arial" w:hAnsi="Arial" w:cs="Arial"/>
        </w:rPr>
        <w:t xml:space="preserve">PPE Hub </w:t>
      </w:r>
      <w:r w:rsidR="00746277">
        <w:rPr>
          <w:rFonts w:ascii="Arial" w:hAnsi="Arial" w:cs="Arial"/>
        </w:rPr>
        <w:t xml:space="preserve">(annex </w:t>
      </w:r>
      <w:r w:rsidR="00D914D8">
        <w:rPr>
          <w:rFonts w:ascii="Arial" w:hAnsi="Arial" w:cs="Arial"/>
        </w:rPr>
        <w:t>4</w:t>
      </w:r>
      <w:r w:rsidR="00746277">
        <w:rPr>
          <w:rFonts w:ascii="Arial" w:hAnsi="Arial" w:cs="Arial"/>
        </w:rPr>
        <w:t xml:space="preserve">) </w:t>
      </w:r>
      <w:r w:rsidRPr="00B46959">
        <w:rPr>
          <w:rFonts w:ascii="Arial" w:hAnsi="Arial" w:cs="Arial"/>
        </w:rPr>
        <w:t>to ensure a direct line of communication is in place between the hub and yourself as the lead point of contact for overseeing PPE ordering and monitoring of stock in the prison.</w:t>
      </w:r>
    </w:p>
    <w:p w:rsidR="00613474" w:rsidRPr="007D58E7" w:rsidRDefault="00E903F0" w:rsidP="00583150">
      <w:pPr>
        <w:pStyle w:val="ListParagraph"/>
        <w:numPr>
          <w:ilvl w:val="0"/>
          <w:numId w:val="6"/>
        </w:numPr>
        <w:shd w:val="clear" w:color="auto" w:fill="FFFFFF" w:themeFill="background1"/>
        <w:spacing w:line="256" w:lineRule="auto"/>
        <w:jc w:val="both"/>
        <w:rPr>
          <w:rFonts w:eastAsiaTheme="minorEastAsia"/>
        </w:rPr>
      </w:pPr>
      <w:r>
        <w:rPr>
          <w:rFonts w:ascii="Arial" w:hAnsi="Arial" w:cs="Arial"/>
        </w:rPr>
        <w:t xml:space="preserve">Ensure </w:t>
      </w:r>
      <w:r w:rsidR="00956AD0">
        <w:rPr>
          <w:rFonts w:ascii="Arial" w:hAnsi="Arial" w:cs="Arial"/>
        </w:rPr>
        <w:t>S</w:t>
      </w:r>
      <w:r w:rsidR="00EA3EE4" w:rsidRPr="217F5499">
        <w:rPr>
          <w:rFonts w:ascii="Arial" w:hAnsi="Arial" w:cs="Arial"/>
        </w:rPr>
        <w:t>tore</w:t>
      </w:r>
      <w:r w:rsidR="00956AD0">
        <w:rPr>
          <w:rFonts w:ascii="Arial" w:hAnsi="Arial" w:cs="Arial"/>
        </w:rPr>
        <w:t>s</w:t>
      </w:r>
      <w:r w:rsidR="00EA3EE4" w:rsidRPr="217F5499">
        <w:rPr>
          <w:rFonts w:ascii="Arial" w:hAnsi="Arial" w:cs="Arial"/>
        </w:rPr>
        <w:t xml:space="preserve"> staff monitor </w:t>
      </w:r>
      <w:r w:rsidR="005D203A">
        <w:rPr>
          <w:rFonts w:ascii="Arial" w:hAnsi="Arial" w:cs="Arial"/>
          <w:bCs/>
          <w:color w:val="000000" w:themeColor="text1"/>
          <w:lang w:eastAsia="en-GB"/>
        </w:rPr>
        <w:t xml:space="preserve">Covid-19 </w:t>
      </w:r>
      <w:r w:rsidR="00EA3EE4" w:rsidRPr="217F5499">
        <w:rPr>
          <w:rFonts w:ascii="Arial" w:hAnsi="Arial" w:cs="Arial"/>
        </w:rPr>
        <w:t xml:space="preserve">stock </w:t>
      </w:r>
      <w:proofErr w:type="gramStart"/>
      <w:r w:rsidR="00EA3EE4" w:rsidRPr="217F5499">
        <w:rPr>
          <w:rFonts w:ascii="Arial" w:hAnsi="Arial" w:cs="Arial"/>
        </w:rPr>
        <w:t>levels</w:t>
      </w:r>
      <w:proofErr w:type="gramEnd"/>
      <w:r w:rsidR="00EA3EE4" w:rsidRPr="217F5499">
        <w:rPr>
          <w:rFonts w:ascii="Arial" w:hAnsi="Arial" w:cs="Arial"/>
        </w:rPr>
        <w:t xml:space="preserve"> </w:t>
      </w:r>
      <w:r w:rsidR="00076908">
        <w:rPr>
          <w:rFonts w:ascii="Arial" w:hAnsi="Arial" w:cs="Arial"/>
        </w:rPr>
        <w:t xml:space="preserve">and </w:t>
      </w:r>
      <w:r w:rsidR="00EA3EE4" w:rsidRPr="217F5499">
        <w:rPr>
          <w:rFonts w:ascii="Arial" w:hAnsi="Arial" w:cs="Arial"/>
        </w:rPr>
        <w:t>a system is in place to</w:t>
      </w:r>
      <w:r w:rsidR="00076908">
        <w:rPr>
          <w:rFonts w:ascii="Arial" w:hAnsi="Arial" w:cs="Arial"/>
        </w:rPr>
        <w:t xml:space="preserve"> </w:t>
      </w:r>
      <w:r w:rsidR="217F5499" w:rsidRPr="217F5499">
        <w:rPr>
          <w:rFonts w:ascii="Arial" w:eastAsia="Arial" w:hAnsi="Arial" w:cs="Arial"/>
        </w:rPr>
        <w:t xml:space="preserve">monitor stock use by date to </w:t>
      </w:r>
      <w:r w:rsidR="00076908">
        <w:rPr>
          <w:rFonts w:ascii="Arial" w:eastAsia="Arial" w:hAnsi="Arial" w:cs="Arial"/>
        </w:rPr>
        <w:t xml:space="preserve">enable good </w:t>
      </w:r>
      <w:r w:rsidR="217F5499" w:rsidRPr="217F5499">
        <w:rPr>
          <w:rFonts w:ascii="Arial" w:eastAsia="Arial" w:hAnsi="Arial" w:cs="Arial"/>
        </w:rPr>
        <w:t>stock rotation.</w:t>
      </w:r>
    </w:p>
    <w:p w:rsidR="007D58E7" w:rsidRDefault="007D58E7" w:rsidP="00583150">
      <w:pPr>
        <w:pStyle w:val="ListParagraph"/>
        <w:numPr>
          <w:ilvl w:val="0"/>
          <w:numId w:val="6"/>
        </w:numPr>
        <w:shd w:val="clear" w:color="auto" w:fill="FFFFFF" w:themeFill="background1"/>
        <w:spacing w:line="256" w:lineRule="auto"/>
        <w:jc w:val="both"/>
        <w:rPr>
          <w:rFonts w:ascii="Arial" w:hAnsi="Arial" w:cs="Arial"/>
        </w:rPr>
      </w:pPr>
      <w:r>
        <w:rPr>
          <w:rFonts w:ascii="Arial" w:hAnsi="Arial" w:cs="Arial"/>
        </w:rPr>
        <w:t xml:space="preserve">The </w:t>
      </w:r>
      <w:r w:rsidR="00EA0CEA">
        <w:rPr>
          <w:rFonts w:ascii="Arial" w:hAnsi="Arial" w:cs="Arial"/>
          <w:bCs/>
          <w:color w:val="000000" w:themeColor="text1"/>
          <w:lang w:eastAsia="en-GB"/>
        </w:rPr>
        <w:t xml:space="preserve">Covid-19 </w:t>
      </w:r>
      <w:r w:rsidR="00EA0CEA" w:rsidRPr="00EA0CEA">
        <w:rPr>
          <w:rFonts w:ascii="Arial" w:hAnsi="Arial" w:cs="Arial"/>
          <w:bCs/>
        </w:rPr>
        <w:t>PPE &amp; Hygiene Products Availability</w:t>
      </w:r>
      <w:r w:rsidR="00EA0CEA">
        <w:rPr>
          <w:rFonts w:ascii="Arial" w:hAnsi="Arial" w:cs="Arial"/>
        </w:rPr>
        <w:t xml:space="preserve"> </w:t>
      </w:r>
      <w:r>
        <w:rPr>
          <w:rFonts w:ascii="Arial" w:hAnsi="Arial" w:cs="Arial"/>
        </w:rPr>
        <w:t xml:space="preserve">table below provides details of </w:t>
      </w:r>
      <w:r>
        <w:rPr>
          <w:rFonts w:ascii="Arial" w:hAnsi="Arial" w:cs="Arial"/>
          <w:bCs/>
          <w:color w:val="000000" w:themeColor="text1"/>
          <w:lang w:eastAsia="en-GB"/>
        </w:rPr>
        <w:t xml:space="preserve">Covid-19 </w:t>
      </w:r>
      <w:r>
        <w:rPr>
          <w:rFonts w:ascii="Arial" w:hAnsi="Arial" w:cs="Arial"/>
        </w:rPr>
        <w:t xml:space="preserve">PPE &amp; Hygiene products available to order. </w:t>
      </w:r>
    </w:p>
    <w:p w:rsidR="00613474" w:rsidRPr="00B46959" w:rsidRDefault="002C675E" w:rsidP="00583150">
      <w:pPr>
        <w:pStyle w:val="ListParagraph"/>
        <w:numPr>
          <w:ilvl w:val="0"/>
          <w:numId w:val="6"/>
        </w:numPr>
        <w:shd w:val="clear" w:color="auto" w:fill="FFFFFF" w:themeFill="background1"/>
        <w:spacing w:line="256" w:lineRule="auto"/>
        <w:jc w:val="both"/>
      </w:pPr>
      <w:r>
        <w:rPr>
          <w:rFonts w:ascii="Arial" w:hAnsi="Arial" w:cs="Arial"/>
        </w:rPr>
        <w:t>E</w:t>
      </w:r>
      <w:r w:rsidR="00613474" w:rsidRPr="217F5499">
        <w:rPr>
          <w:rFonts w:ascii="Arial" w:hAnsi="Arial" w:cs="Arial"/>
        </w:rPr>
        <w:t xml:space="preserve">nsure </w:t>
      </w:r>
      <w:r w:rsidR="0053600E" w:rsidRPr="217F5499">
        <w:rPr>
          <w:rFonts w:ascii="Arial" w:hAnsi="Arial" w:cs="Arial"/>
        </w:rPr>
        <w:t xml:space="preserve">the </w:t>
      </w:r>
      <w:r w:rsidR="00613474" w:rsidRPr="217F5499">
        <w:rPr>
          <w:rFonts w:ascii="Arial" w:hAnsi="Arial" w:cs="Arial"/>
        </w:rPr>
        <w:t>C</w:t>
      </w:r>
      <w:r w:rsidR="00D819D6">
        <w:rPr>
          <w:rFonts w:ascii="Arial" w:hAnsi="Arial" w:cs="Arial"/>
        </w:rPr>
        <w:t>ovid-19</w:t>
      </w:r>
      <w:r w:rsidR="00613474" w:rsidRPr="217F5499">
        <w:rPr>
          <w:rFonts w:ascii="Arial" w:hAnsi="Arial" w:cs="Arial"/>
        </w:rPr>
        <w:t xml:space="preserve"> PPE order is placed </w:t>
      </w:r>
      <w:r w:rsidR="00E001DF">
        <w:rPr>
          <w:rFonts w:ascii="Arial" w:hAnsi="Arial" w:cs="Arial"/>
        </w:rPr>
        <w:t xml:space="preserve">by the </w:t>
      </w:r>
      <w:r w:rsidR="005E142F">
        <w:rPr>
          <w:rFonts w:ascii="Arial" w:hAnsi="Arial" w:cs="Arial"/>
        </w:rPr>
        <w:t>identified person/</w:t>
      </w:r>
      <w:r w:rsidR="00E001DF">
        <w:rPr>
          <w:rFonts w:ascii="Arial" w:hAnsi="Arial" w:cs="Arial"/>
        </w:rPr>
        <w:t xml:space="preserve">Business Hub </w:t>
      </w:r>
      <w:r w:rsidR="00613474" w:rsidRPr="217F5499">
        <w:rPr>
          <w:rFonts w:ascii="Arial" w:hAnsi="Arial" w:cs="Arial"/>
        </w:rPr>
        <w:t xml:space="preserve">with the </w:t>
      </w:r>
      <w:r w:rsidR="00F346FA">
        <w:rPr>
          <w:rFonts w:ascii="Arial" w:hAnsi="Arial" w:cs="Arial"/>
        </w:rPr>
        <w:t xml:space="preserve">Regional </w:t>
      </w:r>
      <w:r w:rsidR="00613474" w:rsidRPr="217F5499">
        <w:rPr>
          <w:rFonts w:ascii="Arial" w:hAnsi="Arial" w:cs="Arial"/>
        </w:rPr>
        <w:t>PPE Hub to replenish stock.</w:t>
      </w:r>
      <w:r w:rsidR="008946AC" w:rsidRPr="217F5499">
        <w:rPr>
          <w:rFonts w:ascii="Arial" w:hAnsi="Arial" w:cs="Arial"/>
        </w:rPr>
        <w:t xml:space="preserve"> </w:t>
      </w:r>
    </w:p>
    <w:p w:rsidR="0082062A" w:rsidRPr="0082062A" w:rsidRDefault="002C675E" w:rsidP="00583150">
      <w:pPr>
        <w:pStyle w:val="ListParagraph"/>
        <w:numPr>
          <w:ilvl w:val="0"/>
          <w:numId w:val="6"/>
        </w:numPr>
        <w:shd w:val="clear" w:color="auto" w:fill="FFFFFF" w:themeFill="background1"/>
        <w:jc w:val="both"/>
        <w:rPr>
          <w:rFonts w:ascii="Arial" w:hAnsi="Arial" w:cs="Arial"/>
        </w:rPr>
      </w:pPr>
      <w:r w:rsidRPr="0974B6DF">
        <w:rPr>
          <w:rFonts w:ascii="Arial" w:hAnsi="Arial" w:cs="Arial"/>
        </w:rPr>
        <w:t>Supported by the HRL, w</w:t>
      </w:r>
      <w:r w:rsidR="0082062A" w:rsidRPr="0974B6DF">
        <w:rPr>
          <w:rFonts w:ascii="Arial" w:hAnsi="Arial" w:cs="Arial"/>
        </w:rPr>
        <w:t xml:space="preserve">ork with Stores staff to ensure PPE is issued when required. Requirement for PPE will be specified by HMPPS risk assessments and the Outbreak Control </w:t>
      </w:r>
      <w:r w:rsidR="00F046DE">
        <w:rPr>
          <w:rFonts w:ascii="Arial" w:hAnsi="Arial" w:cs="Arial"/>
        </w:rPr>
        <w:t>T</w:t>
      </w:r>
      <w:r w:rsidR="0082062A" w:rsidRPr="0974B6DF">
        <w:rPr>
          <w:rFonts w:ascii="Arial" w:hAnsi="Arial" w:cs="Arial"/>
        </w:rPr>
        <w:t xml:space="preserve">eam (OCT) in line with the Establishment Pandemic Contingency plan.  </w:t>
      </w:r>
    </w:p>
    <w:p w:rsidR="00F62FDE" w:rsidRDefault="00F62FDE" w:rsidP="00583150">
      <w:pPr>
        <w:pStyle w:val="ListParagraph"/>
        <w:numPr>
          <w:ilvl w:val="0"/>
          <w:numId w:val="6"/>
        </w:numPr>
        <w:shd w:val="clear" w:color="auto" w:fill="FFFFFF" w:themeFill="background1"/>
        <w:jc w:val="both"/>
        <w:rPr>
          <w:rFonts w:ascii="Arial" w:hAnsi="Arial" w:cs="Arial"/>
        </w:rPr>
      </w:pPr>
      <w:r w:rsidRPr="00B46959">
        <w:rPr>
          <w:rFonts w:ascii="Arial" w:hAnsi="Arial" w:cs="Arial"/>
        </w:rPr>
        <w:t xml:space="preserve">Ensure the prison </w:t>
      </w:r>
      <w:r w:rsidR="00697344">
        <w:rPr>
          <w:rFonts w:ascii="Arial" w:hAnsi="Arial" w:cs="Arial"/>
        </w:rPr>
        <w:t>maintains</w:t>
      </w:r>
      <w:r w:rsidRPr="00B46959">
        <w:rPr>
          <w:rFonts w:ascii="Arial" w:hAnsi="Arial" w:cs="Arial"/>
        </w:rPr>
        <w:t xml:space="preserve"> a </w:t>
      </w:r>
      <w:r w:rsidR="002972A3">
        <w:rPr>
          <w:rFonts w:ascii="Arial" w:hAnsi="Arial" w:cs="Arial"/>
        </w:rPr>
        <w:t xml:space="preserve">minimum </w:t>
      </w:r>
      <w:r w:rsidRPr="00B46959">
        <w:rPr>
          <w:rFonts w:ascii="Arial" w:hAnsi="Arial" w:cs="Arial"/>
        </w:rPr>
        <w:t xml:space="preserve">contingency stock of 14 days </w:t>
      </w:r>
      <w:r w:rsidR="005D203A">
        <w:rPr>
          <w:rFonts w:ascii="Arial" w:hAnsi="Arial" w:cs="Arial"/>
          <w:bCs/>
          <w:color w:val="000000" w:themeColor="text1"/>
          <w:lang w:eastAsia="en-GB"/>
        </w:rPr>
        <w:t xml:space="preserve">Covid-19 </w:t>
      </w:r>
      <w:r w:rsidRPr="00B46959">
        <w:rPr>
          <w:rFonts w:ascii="Arial" w:hAnsi="Arial" w:cs="Arial"/>
        </w:rPr>
        <w:t xml:space="preserve">PPE &amp; </w:t>
      </w:r>
      <w:r w:rsidR="00E55B51">
        <w:rPr>
          <w:rFonts w:ascii="Arial" w:hAnsi="Arial" w:cs="Arial"/>
        </w:rPr>
        <w:t>h</w:t>
      </w:r>
      <w:r w:rsidRPr="00B46959">
        <w:rPr>
          <w:rFonts w:ascii="Arial" w:hAnsi="Arial" w:cs="Arial"/>
        </w:rPr>
        <w:t>ygiene products</w:t>
      </w:r>
      <w:r w:rsidR="002B3573">
        <w:rPr>
          <w:rFonts w:ascii="Arial" w:hAnsi="Arial" w:cs="Arial"/>
        </w:rPr>
        <w:t>.</w:t>
      </w:r>
    </w:p>
    <w:p w:rsidR="004E02AE" w:rsidRDefault="004E02AE" w:rsidP="00583150">
      <w:pPr>
        <w:pStyle w:val="ListParagraph"/>
        <w:numPr>
          <w:ilvl w:val="0"/>
          <w:numId w:val="6"/>
        </w:numPr>
        <w:shd w:val="clear" w:color="auto" w:fill="FFFFFF" w:themeFill="background1"/>
        <w:jc w:val="both"/>
        <w:rPr>
          <w:rFonts w:ascii="Arial" w:hAnsi="Arial" w:cs="Arial"/>
        </w:rPr>
      </w:pPr>
      <w:r>
        <w:rPr>
          <w:rFonts w:ascii="Arial" w:hAnsi="Arial" w:cs="Arial"/>
        </w:rPr>
        <w:t xml:space="preserve">Ensure that there is an audit trail of what PPE and </w:t>
      </w:r>
      <w:r w:rsidR="00D67A41">
        <w:rPr>
          <w:rFonts w:ascii="Arial" w:hAnsi="Arial" w:cs="Arial"/>
        </w:rPr>
        <w:t>hygiene</w:t>
      </w:r>
      <w:r>
        <w:rPr>
          <w:rFonts w:ascii="Arial" w:hAnsi="Arial" w:cs="Arial"/>
        </w:rPr>
        <w:t xml:space="preserve"> products have been </w:t>
      </w:r>
      <w:r w:rsidR="00C15B62">
        <w:rPr>
          <w:rFonts w:ascii="Arial" w:hAnsi="Arial" w:cs="Arial"/>
        </w:rPr>
        <w:t>delivered to the prison and what stock is available.</w:t>
      </w:r>
    </w:p>
    <w:p w:rsidR="00CE728F" w:rsidRDefault="00CE728F" w:rsidP="00583150">
      <w:pPr>
        <w:pStyle w:val="ListParagraph"/>
        <w:numPr>
          <w:ilvl w:val="0"/>
          <w:numId w:val="6"/>
        </w:numPr>
        <w:shd w:val="clear" w:color="auto" w:fill="FFFFFF" w:themeFill="background1"/>
        <w:jc w:val="both"/>
        <w:rPr>
          <w:rFonts w:ascii="Arial" w:hAnsi="Arial" w:cs="Arial"/>
        </w:rPr>
      </w:pPr>
      <w:r w:rsidRPr="00CE728F">
        <w:rPr>
          <w:rFonts w:ascii="Arial" w:hAnsi="Arial" w:cs="Arial"/>
        </w:rPr>
        <w:t xml:space="preserve">Ensure </w:t>
      </w:r>
      <w:r w:rsidR="00C15B62">
        <w:rPr>
          <w:rFonts w:ascii="Arial" w:hAnsi="Arial" w:cs="Arial"/>
        </w:rPr>
        <w:t xml:space="preserve">the prison stock tracker </w:t>
      </w:r>
      <w:r w:rsidR="00F76295">
        <w:rPr>
          <w:rFonts w:ascii="Arial" w:hAnsi="Arial" w:cs="Arial"/>
        </w:rPr>
        <w:t>(used</w:t>
      </w:r>
      <w:r w:rsidR="00C15B62">
        <w:rPr>
          <w:rFonts w:ascii="Arial" w:hAnsi="Arial" w:cs="Arial"/>
        </w:rPr>
        <w:t xml:space="preserve"> for PPE demand modelling) is completed and submitted on the first Tuesday of each month to:</w:t>
      </w:r>
    </w:p>
    <w:p w:rsidR="00C15B62" w:rsidRPr="00D67A41" w:rsidRDefault="00D67A41" w:rsidP="00C15B62">
      <w:pPr>
        <w:pStyle w:val="ListParagraph"/>
        <w:shd w:val="clear" w:color="auto" w:fill="FFFFFF" w:themeFill="background1"/>
        <w:jc w:val="both"/>
        <w:rPr>
          <w:rFonts w:ascii="Arial" w:hAnsi="Arial" w:cs="Arial"/>
          <w:b/>
          <w:bCs/>
          <w:color w:val="4472C4" w:themeColor="accent5"/>
          <w:u w:val="single"/>
        </w:rPr>
      </w:pPr>
      <w:r w:rsidRPr="00D67A41">
        <w:rPr>
          <w:rFonts w:ascii="Arial" w:hAnsi="Arial" w:cs="Arial"/>
          <w:b/>
          <w:bCs/>
          <w:color w:val="4472C4" w:themeColor="accent5"/>
          <w:u w:val="single"/>
        </w:rPr>
        <w:t>Health-Safety.national@justice.gov.uk</w:t>
      </w:r>
    </w:p>
    <w:p w:rsidR="00CE728F" w:rsidRPr="00213AC6" w:rsidRDefault="009C1D0A" w:rsidP="00583150">
      <w:pPr>
        <w:pStyle w:val="ListParagraph"/>
        <w:numPr>
          <w:ilvl w:val="0"/>
          <w:numId w:val="6"/>
        </w:numPr>
        <w:shd w:val="clear" w:color="auto" w:fill="FFFFFF" w:themeFill="background1"/>
        <w:spacing w:after="0" w:line="256" w:lineRule="auto"/>
        <w:jc w:val="both"/>
        <w:rPr>
          <w:rFonts w:ascii="Arial" w:hAnsi="Arial" w:cs="Arial"/>
          <w:b/>
          <w:bCs/>
          <w:color w:val="0563C1" w:themeColor="hyperlink"/>
          <w:sz w:val="24"/>
          <w:szCs w:val="24"/>
          <w:u w:val="single"/>
          <w:lang w:eastAsia="en-GB"/>
        </w:rPr>
      </w:pPr>
      <w:r w:rsidRPr="0085158A">
        <w:rPr>
          <w:rFonts w:ascii="Arial" w:hAnsi="Arial" w:cs="Arial"/>
        </w:rPr>
        <w:t>Attend re</w:t>
      </w:r>
      <w:r w:rsidR="00CE728F" w:rsidRPr="0085158A">
        <w:rPr>
          <w:rFonts w:ascii="Arial" w:hAnsi="Arial" w:cs="Arial"/>
        </w:rPr>
        <w:t xml:space="preserve">gular </w:t>
      </w:r>
      <w:r w:rsidR="001B5FF1">
        <w:rPr>
          <w:rFonts w:ascii="Arial" w:hAnsi="Arial" w:cs="Arial"/>
        </w:rPr>
        <w:t xml:space="preserve">calls with </w:t>
      </w:r>
      <w:r w:rsidR="00CE728F" w:rsidRPr="0085158A">
        <w:rPr>
          <w:rFonts w:ascii="Arial" w:hAnsi="Arial" w:cs="Arial"/>
        </w:rPr>
        <w:t xml:space="preserve">HMPPS </w:t>
      </w:r>
      <w:r w:rsidR="000277DB">
        <w:rPr>
          <w:rFonts w:ascii="Arial" w:hAnsi="Arial" w:cs="Arial"/>
        </w:rPr>
        <w:t xml:space="preserve">Health and Safety </w:t>
      </w:r>
      <w:r w:rsidR="00CE728F" w:rsidRPr="0085158A">
        <w:rPr>
          <w:rFonts w:ascii="Arial" w:hAnsi="Arial" w:cs="Arial"/>
        </w:rPr>
        <w:t xml:space="preserve">HQ </w:t>
      </w:r>
      <w:r w:rsidR="000277DB">
        <w:rPr>
          <w:rFonts w:ascii="Arial" w:hAnsi="Arial" w:cs="Arial"/>
        </w:rPr>
        <w:t xml:space="preserve">team </w:t>
      </w:r>
      <w:r w:rsidR="002D5D2C" w:rsidRPr="0085158A">
        <w:rPr>
          <w:rFonts w:ascii="Arial" w:hAnsi="Arial" w:cs="Arial"/>
        </w:rPr>
        <w:t xml:space="preserve">which </w:t>
      </w:r>
      <w:r w:rsidR="000D6219" w:rsidRPr="0085158A">
        <w:rPr>
          <w:rFonts w:ascii="Arial" w:hAnsi="Arial" w:cs="Arial"/>
        </w:rPr>
        <w:t xml:space="preserve">enable </w:t>
      </w:r>
      <w:r w:rsidR="002D5D2C" w:rsidRPr="0085158A">
        <w:rPr>
          <w:rFonts w:ascii="Arial" w:hAnsi="Arial" w:cs="Arial"/>
        </w:rPr>
        <w:t xml:space="preserve">important </w:t>
      </w:r>
      <w:r w:rsidR="000D6219" w:rsidRPr="00213AC6">
        <w:rPr>
          <w:rFonts w:ascii="Arial" w:hAnsi="Arial" w:cs="Arial"/>
        </w:rPr>
        <w:t xml:space="preserve">key </w:t>
      </w:r>
      <w:r w:rsidR="002D5D2C" w:rsidRPr="00213AC6">
        <w:rPr>
          <w:rFonts w:ascii="Arial" w:hAnsi="Arial" w:cs="Arial"/>
        </w:rPr>
        <w:t xml:space="preserve">updates </w:t>
      </w:r>
      <w:r w:rsidR="000D6219" w:rsidRPr="00213AC6">
        <w:rPr>
          <w:rFonts w:ascii="Arial" w:hAnsi="Arial" w:cs="Arial"/>
        </w:rPr>
        <w:t xml:space="preserve">to be shared and allows </w:t>
      </w:r>
      <w:r w:rsidR="0085158A" w:rsidRPr="00213AC6">
        <w:rPr>
          <w:rFonts w:ascii="Arial" w:hAnsi="Arial" w:cs="Arial"/>
        </w:rPr>
        <w:t xml:space="preserve">for </w:t>
      </w:r>
      <w:r w:rsidR="00AA6E20" w:rsidRPr="00213AC6">
        <w:rPr>
          <w:rFonts w:ascii="Arial" w:hAnsi="Arial" w:cs="Arial"/>
        </w:rPr>
        <w:t xml:space="preserve">PPE </w:t>
      </w:r>
      <w:r w:rsidR="003C4BE6" w:rsidRPr="00213AC6">
        <w:rPr>
          <w:rFonts w:ascii="Arial" w:hAnsi="Arial" w:cs="Arial"/>
        </w:rPr>
        <w:t>issues to be discussed</w:t>
      </w:r>
      <w:r w:rsidR="00CE728F" w:rsidRPr="00213AC6">
        <w:rPr>
          <w:rFonts w:ascii="Arial" w:hAnsi="Arial" w:cs="Arial"/>
        </w:rPr>
        <w:t xml:space="preserve">. </w:t>
      </w:r>
    </w:p>
    <w:p w:rsidR="0085158A" w:rsidRPr="0085158A" w:rsidRDefault="0085158A" w:rsidP="0085158A">
      <w:pPr>
        <w:pStyle w:val="ListParagraph"/>
        <w:spacing w:after="0" w:line="256" w:lineRule="auto"/>
        <w:jc w:val="both"/>
        <w:rPr>
          <w:rStyle w:val="Hyperlink"/>
          <w:rFonts w:ascii="Arial" w:hAnsi="Arial" w:cs="Arial"/>
          <w:b/>
          <w:bCs/>
          <w:sz w:val="24"/>
          <w:szCs w:val="24"/>
          <w:lang w:eastAsia="en-GB"/>
        </w:rPr>
      </w:pPr>
    </w:p>
    <w:p w:rsidR="0019308A" w:rsidRPr="00BB7B91" w:rsidRDefault="002753FE" w:rsidP="00BB7B91">
      <w:pPr>
        <w:spacing w:line="256" w:lineRule="auto"/>
        <w:jc w:val="both"/>
        <w:rPr>
          <w:rFonts w:ascii="Arial" w:hAnsi="Arial" w:cs="Arial"/>
          <w:b/>
          <w:bCs/>
        </w:rPr>
      </w:pPr>
      <w:r>
        <w:rPr>
          <w:rFonts w:ascii="Arial" w:hAnsi="Arial" w:cs="Arial"/>
          <w:b/>
          <w:bCs/>
        </w:rPr>
        <w:t>P</w:t>
      </w:r>
      <w:r w:rsidR="0029570B" w:rsidRPr="00BB7B91">
        <w:rPr>
          <w:rFonts w:ascii="Arial" w:hAnsi="Arial" w:cs="Arial"/>
          <w:b/>
          <w:bCs/>
        </w:rPr>
        <w:t xml:space="preserve">reparing for </w:t>
      </w:r>
      <w:r w:rsidR="004B3C7C">
        <w:rPr>
          <w:rFonts w:ascii="Arial" w:hAnsi="Arial" w:cs="Arial"/>
          <w:b/>
          <w:bCs/>
        </w:rPr>
        <w:t xml:space="preserve">a </w:t>
      </w:r>
      <w:r w:rsidR="0029570B" w:rsidRPr="00BB7B91">
        <w:rPr>
          <w:rFonts w:ascii="Arial" w:hAnsi="Arial" w:cs="Arial"/>
          <w:b/>
          <w:bCs/>
        </w:rPr>
        <w:t>transition</w:t>
      </w:r>
      <w:r w:rsidR="0029570B" w:rsidRPr="00BB7B91">
        <w:rPr>
          <w:rFonts w:ascii="Arial" w:hAnsi="Arial" w:cs="Arial"/>
        </w:rPr>
        <w:t xml:space="preserve"> </w:t>
      </w:r>
      <w:r w:rsidR="0029570B" w:rsidRPr="00BB7B91">
        <w:rPr>
          <w:rFonts w:ascii="Arial" w:hAnsi="Arial" w:cs="Arial"/>
          <w:b/>
          <w:bCs/>
        </w:rPr>
        <w:t>to ordering C</w:t>
      </w:r>
      <w:r w:rsidR="00802DE9">
        <w:rPr>
          <w:rFonts w:ascii="Arial" w:hAnsi="Arial" w:cs="Arial"/>
          <w:b/>
          <w:bCs/>
        </w:rPr>
        <w:t>ovid</w:t>
      </w:r>
      <w:r w:rsidR="00D819D6">
        <w:rPr>
          <w:rFonts w:ascii="Arial" w:hAnsi="Arial" w:cs="Arial"/>
          <w:b/>
          <w:bCs/>
        </w:rPr>
        <w:t>-19</w:t>
      </w:r>
      <w:r w:rsidR="0029570B" w:rsidRPr="00BB7B91">
        <w:rPr>
          <w:rFonts w:ascii="Arial" w:hAnsi="Arial" w:cs="Arial"/>
          <w:b/>
          <w:bCs/>
        </w:rPr>
        <w:t xml:space="preserve"> PPE via </w:t>
      </w:r>
      <w:proofErr w:type="spellStart"/>
      <w:r w:rsidR="0029570B" w:rsidRPr="00BB7B91">
        <w:rPr>
          <w:rFonts w:ascii="Arial" w:hAnsi="Arial" w:cs="Arial"/>
          <w:b/>
          <w:bCs/>
        </w:rPr>
        <w:t>iProc</w:t>
      </w:r>
      <w:proofErr w:type="spellEnd"/>
    </w:p>
    <w:p w:rsidR="004A00FA" w:rsidRPr="00B46959" w:rsidRDefault="004A00FA" w:rsidP="0089670F">
      <w:pPr>
        <w:pStyle w:val="ListParagraph"/>
        <w:spacing w:line="256" w:lineRule="auto"/>
        <w:jc w:val="both"/>
        <w:rPr>
          <w:rFonts w:ascii="Arial" w:hAnsi="Arial" w:cs="Arial"/>
        </w:rPr>
      </w:pPr>
    </w:p>
    <w:p w:rsidR="00A84E7F" w:rsidRDefault="00030A77" w:rsidP="00B46959">
      <w:pPr>
        <w:pStyle w:val="ListParagraph"/>
        <w:numPr>
          <w:ilvl w:val="0"/>
          <w:numId w:val="7"/>
        </w:numPr>
        <w:spacing w:line="256" w:lineRule="auto"/>
        <w:jc w:val="both"/>
        <w:rPr>
          <w:rFonts w:ascii="Arial" w:hAnsi="Arial" w:cs="Arial"/>
        </w:rPr>
      </w:pPr>
      <w:r>
        <w:rPr>
          <w:rFonts w:ascii="Arial" w:hAnsi="Arial" w:cs="Arial"/>
        </w:rPr>
        <w:t xml:space="preserve">Identify </w:t>
      </w:r>
      <w:r w:rsidR="00A84E7F" w:rsidRPr="00B46959">
        <w:rPr>
          <w:rFonts w:ascii="Arial" w:hAnsi="Arial" w:cs="Arial"/>
        </w:rPr>
        <w:t xml:space="preserve">who will place </w:t>
      </w:r>
      <w:r w:rsidR="00934AD2" w:rsidRPr="00B46959">
        <w:rPr>
          <w:rFonts w:ascii="Arial" w:hAnsi="Arial" w:cs="Arial"/>
        </w:rPr>
        <w:t xml:space="preserve">future </w:t>
      </w:r>
      <w:r w:rsidR="00A84E7F" w:rsidRPr="00B46959">
        <w:rPr>
          <w:rFonts w:ascii="Arial" w:hAnsi="Arial" w:cs="Arial"/>
        </w:rPr>
        <w:t xml:space="preserve">orders for </w:t>
      </w:r>
      <w:r w:rsidR="005D203A">
        <w:rPr>
          <w:rFonts w:ascii="Arial" w:hAnsi="Arial" w:cs="Arial"/>
          <w:bCs/>
          <w:color w:val="000000" w:themeColor="text1"/>
          <w:lang w:eastAsia="en-GB"/>
        </w:rPr>
        <w:t xml:space="preserve">Covid-19 </w:t>
      </w:r>
      <w:r w:rsidR="00A84E7F" w:rsidRPr="00B46959">
        <w:rPr>
          <w:rFonts w:ascii="Arial" w:hAnsi="Arial" w:cs="Arial"/>
        </w:rPr>
        <w:t xml:space="preserve">PPE on </w:t>
      </w:r>
      <w:proofErr w:type="spellStart"/>
      <w:r w:rsidR="00820E5A" w:rsidRPr="00B46959">
        <w:rPr>
          <w:rFonts w:ascii="Arial" w:hAnsi="Arial" w:cs="Arial"/>
        </w:rPr>
        <w:t>iPro</w:t>
      </w:r>
      <w:r w:rsidR="00742C6C">
        <w:rPr>
          <w:rFonts w:ascii="Arial" w:hAnsi="Arial" w:cs="Arial"/>
        </w:rPr>
        <w:t>c</w:t>
      </w:r>
      <w:proofErr w:type="spellEnd"/>
      <w:r w:rsidR="00FE1D58">
        <w:rPr>
          <w:rFonts w:ascii="Arial" w:hAnsi="Arial" w:cs="Arial"/>
        </w:rPr>
        <w:t xml:space="preserve"> </w:t>
      </w:r>
      <w:r w:rsidR="00FE1D58" w:rsidRPr="00B46959">
        <w:rPr>
          <w:rFonts w:ascii="Arial" w:hAnsi="Arial" w:cs="Arial"/>
        </w:rPr>
        <w:t xml:space="preserve">as </w:t>
      </w:r>
      <w:r w:rsidR="001859E9">
        <w:rPr>
          <w:rFonts w:ascii="Arial" w:hAnsi="Arial" w:cs="Arial"/>
        </w:rPr>
        <w:t xml:space="preserve">Regional </w:t>
      </w:r>
      <w:r w:rsidR="00FE1D58" w:rsidRPr="00B46959">
        <w:rPr>
          <w:rFonts w:ascii="Arial" w:hAnsi="Arial" w:cs="Arial"/>
        </w:rPr>
        <w:t xml:space="preserve">PPE Hub stock is depleted and </w:t>
      </w:r>
      <w:r w:rsidR="00FE1D58">
        <w:rPr>
          <w:rFonts w:ascii="Arial" w:hAnsi="Arial" w:cs="Arial"/>
        </w:rPr>
        <w:t>is no</w:t>
      </w:r>
      <w:r w:rsidR="00FE1D58" w:rsidRPr="00B46959">
        <w:rPr>
          <w:rFonts w:ascii="Arial" w:hAnsi="Arial" w:cs="Arial"/>
        </w:rPr>
        <w:t xml:space="preserve"> longer available</w:t>
      </w:r>
      <w:r w:rsidR="00742C6C">
        <w:rPr>
          <w:rFonts w:ascii="Arial" w:hAnsi="Arial" w:cs="Arial"/>
        </w:rPr>
        <w:t xml:space="preserve">, taking account of </w:t>
      </w:r>
      <w:r w:rsidR="00EE408C">
        <w:rPr>
          <w:rFonts w:ascii="Arial" w:hAnsi="Arial" w:cs="Arial"/>
        </w:rPr>
        <w:t>annual leave/sickness.</w:t>
      </w:r>
    </w:p>
    <w:p w:rsidR="00030A77" w:rsidRDefault="00030A77" w:rsidP="00B46959">
      <w:pPr>
        <w:pStyle w:val="ListParagraph"/>
        <w:numPr>
          <w:ilvl w:val="0"/>
          <w:numId w:val="7"/>
        </w:numPr>
        <w:spacing w:line="256" w:lineRule="auto"/>
        <w:jc w:val="both"/>
        <w:rPr>
          <w:rFonts w:ascii="Arial" w:hAnsi="Arial" w:cs="Arial"/>
        </w:rPr>
      </w:pPr>
      <w:r>
        <w:rPr>
          <w:rFonts w:ascii="Arial" w:hAnsi="Arial" w:cs="Arial"/>
        </w:rPr>
        <w:t xml:space="preserve">Ensure training/support is available to those identified to place future PPE orders on </w:t>
      </w:r>
      <w:proofErr w:type="spellStart"/>
      <w:r>
        <w:rPr>
          <w:rFonts w:ascii="Arial" w:hAnsi="Arial" w:cs="Arial"/>
        </w:rPr>
        <w:t>i</w:t>
      </w:r>
      <w:r w:rsidR="00746D43">
        <w:rPr>
          <w:rFonts w:ascii="Arial" w:hAnsi="Arial" w:cs="Arial"/>
        </w:rPr>
        <w:t>P</w:t>
      </w:r>
      <w:r>
        <w:rPr>
          <w:rFonts w:ascii="Arial" w:hAnsi="Arial" w:cs="Arial"/>
        </w:rPr>
        <w:t>roc</w:t>
      </w:r>
      <w:proofErr w:type="spellEnd"/>
      <w:r>
        <w:rPr>
          <w:rFonts w:ascii="Arial" w:hAnsi="Arial" w:cs="Arial"/>
        </w:rPr>
        <w:t xml:space="preserve"> where required</w:t>
      </w:r>
    </w:p>
    <w:p w:rsidR="007B6681" w:rsidRDefault="00F346FA" w:rsidP="007B6681">
      <w:pPr>
        <w:pStyle w:val="ListParagraph"/>
        <w:numPr>
          <w:ilvl w:val="0"/>
          <w:numId w:val="7"/>
        </w:numPr>
        <w:spacing w:line="256" w:lineRule="auto"/>
        <w:jc w:val="both"/>
        <w:rPr>
          <w:rFonts w:ascii="Arial" w:hAnsi="Arial" w:cs="Arial"/>
        </w:rPr>
      </w:pPr>
      <w:r>
        <w:rPr>
          <w:rFonts w:ascii="Arial" w:hAnsi="Arial" w:cs="Arial"/>
        </w:rPr>
        <w:t xml:space="preserve">Regional </w:t>
      </w:r>
      <w:r w:rsidR="007B6681" w:rsidRPr="00100B89">
        <w:rPr>
          <w:rFonts w:ascii="Arial" w:hAnsi="Arial" w:cs="Arial"/>
        </w:rPr>
        <w:t xml:space="preserve">PPE Hub </w:t>
      </w:r>
      <w:r w:rsidR="00746277">
        <w:rPr>
          <w:rFonts w:ascii="Arial" w:hAnsi="Arial" w:cs="Arial"/>
        </w:rPr>
        <w:t xml:space="preserve">will begin to </w:t>
      </w:r>
      <w:r w:rsidR="007B6681" w:rsidRPr="00B46959">
        <w:rPr>
          <w:rFonts w:ascii="Arial" w:hAnsi="Arial" w:cs="Arial"/>
        </w:rPr>
        <w:t>r</w:t>
      </w:r>
      <w:r w:rsidR="009A520D">
        <w:rPr>
          <w:rFonts w:ascii="Arial" w:hAnsi="Arial" w:cs="Arial"/>
        </w:rPr>
        <w:t xml:space="preserve">un down </w:t>
      </w:r>
      <w:r w:rsidR="007B6681" w:rsidRPr="00B46959">
        <w:rPr>
          <w:rFonts w:ascii="Arial" w:hAnsi="Arial" w:cs="Arial"/>
        </w:rPr>
        <w:t xml:space="preserve">stock </w:t>
      </w:r>
      <w:r w:rsidR="009A520D">
        <w:rPr>
          <w:rFonts w:ascii="Arial" w:hAnsi="Arial" w:cs="Arial"/>
        </w:rPr>
        <w:t xml:space="preserve">held </w:t>
      </w:r>
      <w:r w:rsidR="007B6681" w:rsidRPr="00B46959">
        <w:rPr>
          <w:rFonts w:ascii="Arial" w:hAnsi="Arial" w:cs="Arial"/>
        </w:rPr>
        <w:t xml:space="preserve">from </w:t>
      </w:r>
      <w:r w:rsidR="00E10C42">
        <w:rPr>
          <w:rFonts w:ascii="Arial" w:hAnsi="Arial" w:cs="Arial"/>
        </w:rPr>
        <w:t>1</w:t>
      </w:r>
      <w:r w:rsidR="00E10C42" w:rsidRPr="00E10C42">
        <w:rPr>
          <w:rFonts w:ascii="Arial" w:hAnsi="Arial" w:cs="Arial"/>
          <w:vertAlign w:val="superscript"/>
        </w:rPr>
        <w:t>st</w:t>
      </w:r>
      <w:r w:rsidR="00E10C42">
        <w:rPr>
          <w:rFonts w:ascii="Arial" w:hAnsi="Arial" w:cs="Arial"/>
        </w:rPr>
        <w:t xml:space="preserve"> July</w:t>
      </w:r>
      <w:r w:rsidR="0089670F">
        <w:rPr>
          <w:rFonts w:ascii="Arial" w:hAnsi="Arial" w:cs="Arial"/>
        </w:rPr>
        <w:t xml:space="preserve"> </w:t>
      </w:r>
      <w:r w:rsidR="007B6681" w:rsidRPr="00B46959">
        <w:rPr>
          <w:rFonts w:ascii="Arial" w:hAnsi="Arial" w:cs="Arial"/>
        </w:rPr>
        <w:t>22</w:t>
      </w:r>
      <w:r w:rsidR="00746277">
        <w:rPr>
          <w:rFonts w:ascii="Arial" w:hAnsi="Arial" w:cs="Arial"/>
        </w:rPr>
        <w:t>,</w:t>
      </w:r>
      <w:r w:rsidR="008D5904">
        <w:rPr>
          <w:rFonts w:ascii="Arial" w:hAnsi="Arial" w:cs="Arial"/>
        </w:rPr>
        <w:t xml:space="preserve"> </w:t>
      </w:r>
      <w:proofErr w:type="spellStart"/>
      <w:r w:rsidR="00D46A4D">
        <w:rPr>
          <w:rFonts w:ascii="Arial" w:hAnsi="Arial" w:cs="Arial"/>
        </w:rPr>
        <w:t>HoBA’s</w:t>
      </w:r>
      <w:proofErr w:type="spellEnd"/>
      <w:r w:rsidR="00D46A4D">
        <w:rPr>
          <w:rFonts w:ascii="Arial" w:hAnsi="Arial" w:cs="Arial"/>
        </w:rPr>
        <w:t xml:space="preserve"> will</w:t>
      </w:r>
      <w:r w:rsidR="007B6681" w:rsidRPr="00B46959">
        <w:rPr>
          <w:rFonts w:ascii="Arial" w:hAnsi="Arial" w:cs="Arial"/>
        </w:rPr>
        <w:t xml:space="preserve"> be notified by the PPE hub of items which are low </w:t>
      </w:r>
      <w:r>
        <w:rPr>
          <w:rFonts w:ascii="Arial" w:hAnsi="Arial" w:cs="Arial"/>
        </w:rPr>
        <w:t xml:space="preserve">in </w:t>
      </w:r>
      <w:r w:rsidR="007B6681" w:rsidRPr="00B46959">
        <w:rPr>
          <w:rFonts w:ascii="Arial" w:hAnsi="Arial" w:cs="Arial"/>
        </w:rPr>
        <w:t xml:space="preserve">stock to </w:t>
      </w:r>
      <w:r w:rsidR="00C0613E" w:rsidRPr="00B46959">
        <w:rPr>
          <w:rFonts w:ascii="Arial" w:hAnsi="Arial" w:cs="Arial"/>
        </w:rPr>
        <w:t xml:space="preserve">enable </w:t>
      </w:r>
      <w:r w:rsidR="00C0613E">
        <w:rPr>
          <w:rFonts w:ascii="Arial" w:hAnsi="Arial" w:cs="Arial"/>
        </w:rPr>
        <w:t>arrangements</w:t>
      </w:r>
      <w:r w:rsidR="00DD2324">
        <w:rPr>
          <w:rFonts w:ascii="Arial" w:hAnsi="Arial" w:cs="Arial"/>
        </w:rPr>
        <w:t xml:space="preserve"> for these items to be ordered by the </w:t>
      </w:r>
      <w:r w:rsidR="004F3194">
        <w:rPr>
          <w:rFonts w:ascii="Arial" w:hAnsi="Arial" w:cs="Arial"/>
        </w:rPr>
        <w:t>identified person/</w:t>
      </w:r>
      <w:r w:rsidR="00DF3B7F">
        <w:rPr>
          <w:rFonts w:ascii="Arial" w:hAnsi="Arial" w:cs="Arial"/>
        </w:rPr>
        <w:t>B</w:t>
      </w:r>
      <w:r w:rsidR="007B6681" w:rsidRPr="00B46959">
        <w:rPr>
          <w:rFonts w:ascii="Arial" w:hAnsi="Arial" w:cs="Arial"/>
        </w:rPr>
        <w:t xml:space="preserve">usiness </w:t>
      </w:r>
      <w:r w:rsidR="009E22CD">
        <w:rPr>
          <w:rFonts w:ascii="Arial" w:hAnsi="Arial" w:cs="Arial"/>
        </w:rPr>
        <w:t>H</w:t>
      </w:r>
      <w:r w:rsidR="007B6681" w:rsidRPr="00B46959">
        <w:rPr>
          <w:rFonts w:ascii="Arial" w:hAnsi="Arial" w:cs="Arial"/>
        </w:rPr>
        <w:t xml:space="preserve">ub </w:t>
      </w:r>
      <w:r w:rsidR="00F14C0F">
        <w:rPr>
          <w:rFonts w:ascii="Arial" w:hAnsi="Arial" w:cs="Arial"/>
        </w:rPr>
        <w:t>via</w:t>
      </w:r>
      <w:r w:rsidR="007B6681" w:rsidRPr="00B46959">
        <w:rPr>
          <w:rFonts w:ascii="Arial" w:hAnsi="Arial" w:cs="Arial"/>
        </w:rPr>
        <w:t xml:space="preserve"> </w:t>
      </w:r>
      <w:proofErr w:type="spellStart"/>
      <w:r w:rsidR="007B6681" w:rsidRPr="00B46959">
        <w:rPr>
          <w:rFonts w:ascii="Arial" w:hAnsi="Arial" w:cs="Arial"/>
        </w:rPr>
        <w:t>iProc</w:t>
      </w:r>
      <w:proofErr w:type="spellEnd"/>
      <w:r w:rsidR="007B6681" w:rsidRPr="00B46959">
        <w:rPr>
          <w:rFonts w:ascii="Arial" w:hAnsi="Arial" w:cs="Arial"/>
        </w:rPr>
        <w:t xml:space="preserve">. </w:t>
      </w:r>
    </w:p>
    <w:p w:rsidR="00A51C2E" w:rsidRDefault="00A51C2E" w:rsidP="00A51C2E">
      <w:pPr>
        <w:pStyle w:val="ListParagraph"/>
        <w:spacing w:line="256" w:lineRule="auto"/>
        <w:jc w:val="both"/>
        <w:rPr>
          <w:rFonts w:ascii="Arial" w:hAnsi="Arial" w:cs="Arial"/>
        </w:rPr>
      </w:pPr>
      <w:r>
        <w:rPr>
          <w:rFonts w:ascii="Arial" w:hAnsi="Arial" w:cs="Arial"/>
        </w:rPr>
        <w:t xml:space="preserve">Refer to the </w:t>
      </w:r>
      <w:proofErr w:type="spellStart"/>
      <w:r>
        <w:rPr>
          <w:rFonts w:ascii="Arial" w:hAnsi="Arial" w:cs="Arial"/>
        </w:rPr>
        <w:t>iProc</w:t>
      </w:r>
      <w:proofErr w:type="spellEnd"/>
      <w:r>
        <w:rPr>
          <w:rFonts w:ascii="Arial" w:hAnsi="Arial" w:cs="Arial"/>
        </w:rPr>
        <w:t xml:space="preserve"> list </w:t>
      </w:r>
      <w:r w:rsidR="00CA75B2">
        <w:rPr>
          <w:rFonts w:ascii="Arial" w:hAnsi="Arial" w:cs="Arial"/>
        </w:rPr>
        <w:t>(</w:t>
      </w:r>
      <w:r w:rsidR="00746277">
        <w:rPr>
          <w:rFonts w:ascii="Arial" w:hAnsi="Arial" w:cs="Arial"/>
        </w:rPr>
        <w:t>a</w:t>
      </w:r>
      <w:r w:rsidR="00CA75B2">
        <w:rPr>
          <w:rFonts w:ascii="Arial" w:hAnsi="Arial" w:cs="Arial"/>
        </w:rPr>
        <w:t>nnex 2)</w:t>
      </w:r>
      <w:r w:rsidR="00EF0E71">
        <w:rPr>
          <w:rFonts w:ascii="Arial" w:hAnsi="Arial" w:cs="Arial"/>
        </w:rPr>
        <w:t xml:space="preserve"> </w:t>
      </w:r>
    </w:p>
    <w:p w:rsidR="00E2797D" w:rsidRPr="0098134E" w:rsidRDefault="000E4430" w:rsidP="00100B89">
      <w:pPr>
        <w:pStyle w:val="ListParagraph"/>
        <w:numPr>
          <w:ilvl w:val="0"/>
          <w:numId w:val="7"/>
        </w:numPr>
        <w:spacing w:line="256" w:lineRule="auto"/>
        <w:jc w:val="both"/>
        <w:textAlignment w:val="baseline"/>
        <w:rPr>
          <w:rFonts w:ascii="Arial" w:hAnsi="Arial" w:cs="Arial"/>
        </w:rPr>
      </w:pPr>
      <w:r>
        <w:rPr>
          <w:rFonts w:ascii="Arial" w:hAnsi="Arial" w:cs="Arial"/>
        </w:rPr>
        <w:t>Ensure o</w:t>
      </w:r>
      <w:r w:rsidR="003F4A61" w:rsidRPr="00100B89">
        <w:rPr>
          <w:rFonts w:ascii="Arial" w:hAnsi="Arial" w:cs="Arial"/>
        </w:rPr>
        <w:t xml:space="preserve">rders </w:t>
      </w:r>
      <w:r>
        <w:rPr>
          <w:rFonts w:ascii="Arial" w:hAnsi="Arial" w:cs="Arial"/>
        </w:rPr>
        <w:t xml:space="preserve">are </w:t>
      </w:r>
      <w:r w:rsidR="003F4A61" w:rsidRPr="00100B89">
        <w:rPr>
          <w:rFonts w:ascii="Arial" w:hAnsi="Arial" w:cs="Arial"/>
        </w:rPr>
        <w:t xml:space="preserve">placed </w:t>
      </w:r>
      <w:r w:rsidR="009A1E60" w:rsidRPr="00100B89">
        <w:rPr>
          <w:rFonts w:ascii="Arial" w:hAnsi="Arial" w:cs="Arial"/>
        </w:rPr>
        <w:t xml:space="preserve">via </w:t>
      </w:r>
      <w:proofErr w:type="spellStart"/>
      <w:r>
        <w:rPr>
          <w:rFonts w:ascii="Arial" w:hAnsi="Arial" w:cs="Arial"/>
        </w:rPr>
        <w:t>i</w:t>
      </w:r>
      <w:r w:rsidR="009A1E60" w:rsidRPr="00100B89">
        <w:rPr>
          <w:rFonts w:ascii="Arial" w:hAnsi="Arial" w:cs="Arial"/>
        </w:rPr>
        <w:t>P</w:t>
      </w:r>
      <w:r>
        <w:rPr>
          <w:rFonts w:ascii="Arial" w:hAnsi="Arial" w:cs="Arial"/>
        </w:rPr>
        <w:t>roc</w:t>
      </w:r>
      <w:proofErr w:type="spellEnd"/>
      <w:r w:rsidR="009A1E60" w:rsidRPr="00100B89">
        <w:rPr>
          <w:rFonts w:ascii="Arial" w:hAnsi="Arial" w:cs="Arial"/>
        </w:rPr>
        <w:t xml:space="preserve"> at least 5 days prior to </w:t>
      </w:r>
      <w:r w:rsidR="006D7B8E">
        <w:rPr>
          <w:rFonts w:ascii="Arial" w:hAnsi="Arial" w:cs="Arial"/>
        </w:rPr>
        <w:t xml:space="preserve">the </w:t>
      </w:r>
      <w:r w:rsidR="00B57224">
        <w:rPr>
          <w:rFonts w:ascii="Arial" w:hAnsi="Arial" w:cs="Arial"/>
        </w:rPr>
        <w:t xml:space="preserve">Branston </w:t>
      </w:r>
      <w:r w:rsidR="0054793D">
        <w:rPr>
          <w:rFonts w:ascii="Arial" w:hAnsi="Arial" w:cs="Arial"/>
        </w:rPr>
        <w:t xml:space="preserve">scheduled </w:t>
      </w:r>
      <w:r w:rsidR="006D7B8E">
        <w:rPr>
          <w:rFonts w:ascii="Arial" w:hAnsi="Arial" w:cs="Arial"/>
        </w:rPr>
        <w:t>Category 6</w:t>
      </w:r>
      <w:r w:rsidR="00B57224">
        <w:rPr>
          <w:rFonts w:ascii="Arial" w:hAnsi="Arial" w:cs="Arial"/>
        </w:rPr>
        <w:t xml:space="preserve"> PPE </w:t>
      </w:r>
      <w:r w:rsidR="009A1E60" w:rsidRPr="00100B89">
        <w:rPr>
          <w:rFonts w:ascii="Arial" w:hAnsi="Arial" w:cs="Arial"/>
        </w:rPr>
        <w:t>delivery date</w:t>
      </w:r>
      <w:r w:rsidR="003F4A61" w:rsidRPr="00100B89">
        <w:rPr>
          <w:rFonts w:ascii="Arial" w:hAnsi="Arial" w:cs="Arial"/>
        </w:rPr>
        <w:t>.</w:t>
      </w:r>
      <w:r w:rsidRPr="00100B89">
        <w:rPr>
          <w:rFonts w:ascii="Arial" w:hAnsi="Arial" w:cs="Arial"/>
        </w:rPr>
        <w:t xml:space="preserve"> </w:t>
      </w:r>
      <w:r w:rsidR="006D7B8E">
        <w:rPr>
          <w:rFonts w:ascii="Arial" w:hAnsi="Arial" w:cs="Arial"/>
        </w:rPr>
        <w:t xml:space="preserve">(Annex 2). </w:t>
      </w:r>
      <w:r w:rsidR="007937E3" w:rsidRPr="00100B89">
        <w:rPr>
          <w:rFonts w:ascii="Arial" w:hAnsi="Arial" w:cs="Arial"/>
        </w:rPr>
        <w:t>Branston will dispatch the products via the normal scheduled BAU transits to prisons</w:t>
      </w:r>
      <w:r w:rsidR="00454C22">
        <w:rPr>
          <w:rFonts w:ascii="Arial" w:hAnsi="Arial" w:cs="Arial"/>
        </w:rPr>
        <w:t>.</w:t>
      </w:r>
      <w:r w:rsidR="007937E3" w:rsidRPr="00100B89">
        <w:rPr>
          <w:rFonts w:ascii="Arial" w:hAnsi="Arial" w:cs="Arial"/>
        </w:rPr>
        <w:t xml:space="preserve"> </w:t>
      </w:r>
      <w:r w:rsidR="007937E3" w:rsidRPr="00100B89">
        <w:rPr>
          <w:rFonts w:ascii="Arial" w:hAnsi="Arial" w:cs="Arial"/>
          <w:strike/>
          <w:color w:val="D13438"/>
        </w:rPr>
        <w:t xml:space="preserve"> </w:t>
      </w:r>
    </w:p>
    <w:p w:rsidR="00895488" w:rsidRPr="008C5008" w:rsidRDefault="00A63BBE" w:rsidP="000F3C22">
      <w:pPr>
        <w:pStyle w:val="ListParagraph"/>
        <w:numPr>
          <w:ilvl w:val="0"/>
          <w:numId w:val="7"/>
        </w:numPr>
      </w:pPr>
      <w:r w:rsidRPr="008C5008">
        <w:rPr>
          <w:rFonts w:ascii="Arial" w:hAnsi="Arial" w:cs="Arial"/>
        </w:rPr>
        <w:t xml:space="preserve">As the prison moves to full ordering via </w:t>
      </w:r>
      <w:proofErr w:type="spellStart"/>
      <w:r w:rsidRPr="008C5008">
        <w:rPr>
          <w:rFonts w:ascii="Arial" w:hAnsi="Arial" w:cs="Arial"/>
        </w:rPr>
        <w:t>iProc</w:t>
      </w:r>
      <w:proofErr w:type="spellEnd"/>
      <w:r w:rsidRPr="008C5008">
        <w:rPr>
          <w:rFonts w:ascii="Arial" w:hAnsi="Arial" w:cs="Arial"/>
        </w:rPr>
        <w:t xml:space="preserve">, and monthly scheduled delivery from Branston, the </w:t>
      </w:r>
      <w:r w:rsidR="00650401" w:rsidRPr="008C5008">
        <w:rPr>
          <w:rFonts w:ascii="Arial" w:hAnsi="Arial" w:cs="Arial"/>
        </w:rPr>
        <w:t xml:space="preserve">PPE </w:t>
      </w:r>
      <w:r w:rsidRPr="008C5008">
        <w:rPr>
          <w:rFonts w:ascii="Arial" w:hAnsi="Arial" w:cs="Arial"/>
        </w:rPr>
        <w:t>contingency</w:t>
      </w:r>
      <w:r w:rsidR="00895488" w:rsidRPr="008C5008">
        <w:rPr>
          <w:rFonts w:ascii="Arial" w:hAnsi="Arial" w:cs="Arial"/>
        </w:rPr>
        <w:t xml:space="preserve"> </w:t>
      </w:r>
      <w:r w:rsidR="00C13856" w:rsidRPr="008C5008">
        <w:rPr>
          <w:rFonts w:ascii="Arial" w:hAnsi="Arial" w:cs="Arial"/>
        </w:rPr>
        <w:t xml:space="preserve">provision </w:t>
      </w:r>
      <w:r w:rsidR="00895488" w:rsidRPr="008C5008">
        <w:rPr>
          <w:rFonts w:ascii="Arial" w:hAnsi="Arial" w:cs="Arial"/>
        </w:rPr>
        <w:t xml:space="preserve">should </w:t>
      </w:r>
      <w:r w:rsidR="00080C1F" w:rsidRPr="008C5008">
        <w:rPr>
          <w:rFonts w:ascii="Arial" w:hAnsi="Arial" w:cs="Arial"/>
        </w:rPr>
        <w:t xml:space="preserve">be </w:t>
      </w:r>
      <w:r w:rsidR="00E11633" w:rsidRPr="008C5008">
        <w:rPr>
          <w:rFonts w:ascii="Arial" w:hAnsi="Arial" w:cs="Arial"/>
        </w:rPr>
        <w:t xml:space="preserve">monitored and </w:t>
      </w:r>
      <w:r w:rsidRPr="008C5008">
        <w:rPr>
          <w:rFonts w:ascii="Arial" w:hAnsi="Arial" w:cs="Arial"/>
        </w:rPr>
        <w:t>review</w:t>
      </w:r>
      <w:r w:rsidR="00895488" w:rsidRPr="008C5008">
        <w:rPr>
          <w:rFonts w:ascii="Arial" w:hAnsi="Arial" w:cs="Arial"/>
        </w:rPr>
        <w:t xml:space="preserve">ed to </w:t>
      </w:r>
      <w:r w:rsidR="000F3C22" w:rsidRPr="008C5008">
        <w:rPr>
          <w:rFonts w:ascii="Arial" w:hAnsi="Arial" w:cs="Arial"/>
        </w:rPr>
        <w:t xml:space="preserve">take account of any increase in local </w:t>
      </w:r>
      <w:r w:rsidR="00895488" w:rsidRPr="008C5008">
        <w:rPr>
          <w:rFonts w:ascii="Arial" w:hAnsi="Arial" w:cs="Arial"/>
        </w:rPr>
        <w:t>escalating risk</w:t>
      </w:r>
      <w:r w:rsidR="002B6DD9" w:rsidRPr="008C5008">
        <w:rPr>
          <w:rFonts w:ascii="Arial" w:hAnsi="Arial" w:cs="Arial"/>
        </w:rPr>
        <w:t xml:space="preserve"> and the monthly delivery schedule</w:t>
      </w:r>
      <w:r w:rsidR="00895488" w:rsidRPr="008C5008">
        <w:rPr>
          <w:rFonts w:ascii="Arial" w:hAnsi="Arial" w:cs="Arial"/>
        </w:rPr>
        <w:t>.</w:t>
      </w:r>
    </w:p>
    <w:p w:rsidR="00527FFB" w:rsidRDefault="00527FFB" w:rsidP="008E3363">
      <w:pPr>
        <w:spacing w:line="256" w:lineRule="auto"/>
        <w:jc w:val="both"/>
        <w:rPr>
          <w:rFonts w:ascii="Arial" w:hAnsi="Arial" w:cs="Arial"/>
          <w:b/>
          <w:color w:val="000000" w:themeColor="text1"/>
          <w:lang w:eastAsia="en-GB"/>
        </w:rPr>
      </w:pPr>
    </w:p>
    <w:p w:rsidR="00D67A41" w:rsidRDefault="00D67A41" w:rsidP="008E3363">
      <w:pPr>
        <w:spacing w:line="256" w:lineRule="auto"/>
        <w:jc w:val="both"/>
        <w:rPr>
          <w:rFonts w:ascii="Arial" w:hAnsi="Arial" w:cs="Arial"/>
          <w:b/>
          <w:color w:val="000000" w:themeColor="text1"/>
          <w:lang w:eastAsia="en-GB"/>
        </w:rPr>
      </w:pPr>
    </w:p>
    <w:p w:rsidR="00D67A41" w:rsidRDefault="00D67A41" w:rsidP="008E3363">
      <w:pPr>
        <w:spacing w:line="256" w:lineRule="auto"/>
        <w:jc w:val="both"/>
        <w:rPr>
          <w:rFonts w:ascii="Arial" w:hAnsi="Arial" w:cs="Arial"/>
          <w:b/>
          <w:color w:val="000000" w:themeColor="text1"/>
          <w:lang w:eastAsia="en-GB"/>
        </w:rPr>
      </w:pPr>
    </w:p>
    <w:p w:rsidR="00B6167A" w:rsidRDefault="00C3331E" w:rsidP="00B6167A">
      <w:pPr>
        <w:jc w:val="center"/>
        <w:rPr>
          <w:rFonts w:cs="Arial"/>
          <w:b/>
          <w:sz w:val="24"/>
          <w:szCs w:val="24"/>
        </w:rPr>
      </w:pPr>
      <w:r>
        <w:rPr>
          <w:rFonts w:ascii="Arial" w:hAnsi="Arial" w:cs="Arial"/>
          <w:b/>
          <w:bCs/>
        </w:rPr>
        <w:tab/>
      </w:r>
      <w:r>
        <w:rPr>
          <w:rFonts w:ascii="Arial" w:hAnsi="Arial" w:cs="Arial"/>
          <w:b/>
          <w:bCs/>
        </w:rPr>
        <w:tab/>
      </w:r>
      <w:bookmarkStart w:id="0" w:name="_Hlk100069621"/>
      <w:bookmarkEnd w:id="0"/>
      <w:proofErr w:type="spellStart"/>
      <w:r w:rsidR="00620560">
        <w:rPr>
          <w:rFonts w:ascii="Arial" w:hAnsi="Arial" w:cs="Arial"/>
          <w:b/>
          <w:bCs/>
        </w:rPr>
        <w:t>HoBA</w:t>
      </w:r>
      <w:proofErr w:type="spellEnd"/>
      <w:r w:rsidR="00620560">
        <w:rPr>
          <w:rFonts w:ascii="Arial" w:hAnsi="Arial" w:cs="Arial"/>
          <w:b/>
          <w:bCs/>
        </w:rPr>
        <w:t xml:space="preserve"> </w:t>
      </w:r>
      <w:r w:rsidR="00620560">
        <w:rPr>
          <w:rFonts w:ascii="Arial" w:hAnsi="Arial" w:cs="Arial"/>
          <w:b/>
          <w:sz w:val="24"/>
          <w:szCs w:val="24"/>
        </w:rPr>
        <w:t>Covid</w:t>
      </w:r>
      <w:r w:rsidR="00B6167A">
        <w:rPr>
          <w:rFonts w:ascii="Arial" w:hAnsi="Arial" w:cs="Arial"/>
          <w:b/>
          <w:sz w:val="24"/>
          <w:szCs w:val="24"/>
        </w:rPr>
        <w:t xml:space="preserve">-19 PPE Order and Supply </w:t>
      </w:r>
      <w:r w:rsidR="00B6167A" w:rsidRPr="00195D0B">
        <w:rPr>
          <w:rFonts w:ascii="Arial" w:hAnsi="Arial" w:cs="Arial"/>
          <w:b/>
          <w:sz w:val="24"/>
          <w:szCs w:val="24"/>
        </w:rPr>
        <w:t xml:space="preserve">Transition </w:t>
      </w:r>
      <w:r w:rsidR="00B6167A">
        <w:rPr>
          <w:rFonts w:ascii="Arial" w:hAnsi="Arial" w:cs="Arial"/>
          <w:b/>
          <w:sz w:val="24"/>
          <w:szCs w:val="24"/>
        </w:rPr>
        <w:t xml:space="preserve">Flowchart </w:t>
      </w:r>
    </w:p>
    <w:p w:rsidR="00B6167A" w:rsidRDefault="000065A1" w:rsidP="00B6167A">
      <w:pPr>
        <w:jc w:val="center"/>
        <w:rPr>
          <w:rFonts w:cs="Arial"/>
          <w:b/>
          <w:sz w:val="24"/>
          <w:szCs w:val="24"/>
        </w:rPr>
      </w:pPr>
      <w:r w:rsidRPr="00BC3BA4">
        <w:rPr>
          <w:rFonts w:ascii="Arial" w:hAnsi="Arial" w:cs="Arial"/>
          <w:b/>
          <w:bCs/>
          <w:noProof/>
          <w:sz w:val="28"/>
          <w:szCs w:val="28"/>
        </w:rPr>
        <mc:AlternateContent>
          <mc:Choice Requires="wps">
            <w:drawing>
              <wp:anchor distT="0" distB="0" distL="114300" distR="114300" simplePos="0" relativeHeight="251658243" behindDoc="0" locked="0" layoutInCell="1" allowOverlap="1" wp14:anchorId="5EF11254" wp14:editId="22A16B4B">
                <wp:simplePos x="0" y="0"/>
                <wp:positionH relativeFrom="margin">
                  <wp:posOffset>-99695</wp:posOffset>
                </wp:positionH>
                <wp:positionV relativeFrom="paragraph">
                  <wp:posOffset>162560</wp:posOffset>
                </wp:positionV>
                <wp:extent cx="6000750" cy="755650"/>
                <wp:effectExtent l="0" t="0" r="19050" b="44450"/>
                <wp:wrapNone/>
                <wp:docPr id="5" name="Callout: Down Arrow 5"/>
                <wp:cNvGraphicFramePr/>
                <a:graphic xmlns:a="http://schemas.openxmlformats.org/drawingml/2006/main">
                  <a:graphicData uri="http://schemas.microsoft.com/office/word/2010/wordprocessingShape">
                    <wps:wsp>
                      <wps:cNvSpPr/>
                      <wps:spPr>
                        <a:xfrm>
                          <a:off x="0" y="0"/>
                          <a:ext cx="6000750" cy="755650"/>
                        </a:xfrm>
                        <a:prstGeom prst="downArrowCallout">
                          <a:avLst>
                            <a:gd name="adj1" fmla="val 18103"/>
                            <a:gd name="adj2" fmla="val 25000"/>
                            <a:gd name="adj3" fmla="val 25000"/>
                            <a:gd name="adj4" fmla="val 64977"/>
                          </a:avLst>
                        </a:prstGeom>
                        <a:solidFill>
                          <a:schemeClr val="accent5">
                            <a:lumMod val="40000"/>
                            <a:lumOff val="60000"/>
                          </a:schemeClr>
                        </a:solidFill>
                        <a:ln w="19050" cap="flat" cmpd="sng" algn="ctr">
                          <a:solidFill>
                            <a:srgbClr val="002060"/>
                          </a:solidFill>
                          <a:prstDash val="solid"/>
                          <a:miter lim="800000"/>
                        </a:ln>
                        <a:effectLst/>
                      </wps:spPr>
                      <wps:txbx>
                        <w:txbxContent>
                          <w:p w:rsidR="00B6167A" w:rsidRPr="00E673C9" w:rsidRDefault="000065A1" w:rsidP="00B6167A">
                            <w:pPr>
                              <w:spacing w:line="256" w:lineRule="auto"/>
                              <w:jc w:val="both"/>
                              <w:rPr>
                                <w:rFonts w:ascii="Arial" w:hAnsi="Arial" w:cs="Arial"/>
                                <w:sz w:val="20"/>
                                <w:szCs w:val="20"/>
                              </w:rPr>
                            </w:pPr>
                            <w:r>
                              <w:rPr>
                                <w:rFonts w:ascii="Arial" w:hAnsi="Arial" w:cs="Arial"/>
                                <w:sz w:val="20"/>
                                <w:szCs w:val="20"/>
                              </w:rPr>
                              <w:t xml:space="preserve">As </w:t>
                            </w:r>
                            <w:r w:rsidRPr="00E673C9">
                              <w:rPr>
                                <w:rFonts w:ascii="Arial" w:hAnsi="Arial" w:cs="Arial"/>
                                <w:sz w:val="20"/>
                                <w:szCs w:val="20"/>
                              </w:rPr>
                              <w:t>lead point of contact for overseeing PPE ordering and monitoring of stock in the prison</w:t>
                            </w:r>
                            <w:r>
                              <w:rPr>
                                <w:rFonts w:ascii="Arial" w:hAnsi="Arial" w:cs="Arial"/>
                                <w:sz w:val="20"/>
                                <w:szCs w:val="20"/>
                              </w:rPr>
                              <w:t xml:space="preserve"> e</w:t>
                            </w:r>
                            <w:r w:rsidR="00B6167A" w:rsidRPr="00E673C9">
                              <w:rPr>
                                <w:rFonts w:ascii="Arial" w:hAnsi="Arial" w:cs="Arial"/>
                                <w:sz w:val="20"/>
                                <w:szCs w:val="20"/>
                              </w:rPr>
                              <w:t xml:space="preserve">nsure a direct line of communication is maintained with the Regional PPE hub SPOC.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11254"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Callout: Down Arrow 5" o:spid="_x0000_s1026" type="#_x0000_t80" style="position:absolute;left:0;text-align:left;margin-left:-7.85pt;margin-top:12.8pt;width:472.5pt;height:59.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" adj="14035,10120,16200,10554" fillcolor="#b4c6e7 [1304]" strokecolor="#002060" strokeweight="1.5pt">
                <v:textbox>
                  <w:txbxContent>
                    <w:p w:rsidR="00B6167A" w:rsidRPr="00E673C9" w:rsidRDefault="000065A1" w:rsidP="00B6167A">
                      <w:pPr>
                        <w:spacing w:line="256" w:lineRule="auto"/>
                        <w:jc w:val="both"/>
                        <w:rPr>
                          <w:rFonts w:ascii="Arial" w:hAnsi="Arial" w:cs="Arial"/>
                          <w:sz w:val="20"/>
                          <w:szCs w:val="20"/>
                        </w:rPr>
                      </w:pPr>
                      <w:r>
                        <w:rPr>
                          <w:rFonts w:ascii="Arial" w:hAnsi="Arial" w:cs="Arial"/>
                          <w:sz w:val="20"/>
                          <w:szCs w:val="20"/>
                        </w:rPr>
                        <w:t xml:space="preserve">As </w:t>
                      </w:r>
                      <w:r w:rsidRPr="00E673C9">
                        <w:rPr>
                          <w:rFonts w:ascii="Arial" w:hAnsi="Arial" w:cs="Arial"/>
                          <w:sz w:val="20"/>
                          <w:szCs w:val="20"/>
                        </w:rPr>
                        <w:t>lead point of contact for overseeing PPE ordering and monitoring of stock in the prison</w:t>
                      </w:r>
                      <w:r>
                        <w:rPr>
                          <w:rFonts w:ascii="Arial" w:hAnsi="Arial" w:cs="Arial"/>
                          <w:sz w:val="20"/>
                          <w:szCs w:val="20"/>
                        </w:rPr>
                        <w:t xml:space="preserve"> e</w:t>
                      </w:r>
                      <w:r w:rsidR="00B6167A" w:rsidRPr="00E673C9">
                        <w:rPr>
                          <w:rFonts w:ascii="Arial" w:hAnsi="Arial" w:cs="Arial"/>
                          <w:sz w:val="20"/>
                          <w:szCs w:val="20"/>
                        </w:rPr>
                        <w:t xml:space="preserve">nsure a direct line of communication is maintained with the Regional PPE hub SPOC. </w:t>
                      </w:r>
                    </w:p>
                  </w:txbxContent>
                </v:textbox>
                <w10:wrap anchorx="margin"/>
              </v:shape>
            </w:pict>
          </mc:Fallback>
        </mc:AlternateContent>
      </w:r>
    </w:p>
    <w:p w:rsidR="00B6167A" w:rsidRPr="00083BE0" w:rsidRDefault="00B6167A" w:rsidP="00B6167A">
      <w:pPr>
        <w:jc w:val="center"/>
      </w:pPr>
    </w:p>
    <w:p w:rsidR="00B6167A" w:rsidRPr="00083BE0" w:rsidRDefault="00B6167A" w:rsidP="00B6167A"/>
    <w:p w:rsidR="00B6167A" w:rsidRPr="00083BE0" w:rsidRDefault="007F1B80" w:rsidP="00B6167A">
      <w:r w:rsidRPr="00BC3BA4">
        <w:rPr>
          <w:rFonts w:ascii="Arial" w:hAnsi="Arial" w:cs="Arial"/>
          <w:b/>
          <w:bCs/>
          <w:noProof/>
          <w:sz w:val="28"/>
          <w:szCs w:val="28"/>
        </w:rPr>
        <mc:AlternateContent>
          <mc:Choice Requires="wps">
            <w:drawing>
              <wp:anchor distT="0" distB="0" distL="114300" distR="114300" simplePos="0" relativeHeight="251658242" behindDoc="0" locked="0" layoutInCell="1" allowOverlap="1" wp14:anchorId="2F49B28F" wp14:editId="62CFB459">
                <wp:simplePos x="0" y="0"/>
                <wp:positionH relativeFrom="margin">
                  <wp:posOffset>-95250</wp:posOffset>
                </wp:positionH>
                <wp:positionV relativeFrom="paragraph">
                  <wp:posOffset>80645</wp:posOffset>
                </wp:positionV>
                <wp:extent cx="6000750" cy="1485900"/>
                <wp:effectExtent l="0" t="0" r="19050" b="38100"/>
                <wp:wrapNone/>
                <wp:docPr id="3" name="Callout: Down Arrow 3"/>
                <wp:cNvGraphicFramePr/>
                <a:graphic xmlns:a="http://schemas.openxmlformats.org/drawingml/2006/main">
                  <a:graphicData uri="http://schemas.microsoft.com/office/word/2010/wordprocessingShape">
                    <wps:wsp>
                      <wps:cNvSpPr/>
                      <wps:spPr>
                        <a:xfrm>
                          <a:off x="0" y="0"/>
                          <a:ext cx="6000750" cy="1485900"/>
                        </a:xfrm>
                        <a:prstGeom prst="downArrowCallout">
                          <a:avLst>
                            <a:gd name="adj1" fmla="val 18103"/>
                            <a:gd name="adj2" fmla="val 25000"/>
                            <a:gd name="adj3" fmla="val 25000"/>
                            <a:gd name="adj4" fmla="val 68733"/>
                          </a:avLst>
                        </a:prstGeom>
                        <a:solidFill>
                          <a:schemeClr val="accent5">
                            <a:lumMod val="40000"/>
                            <a:lumOff val="60000"/>
                          </a:schemeClr>
                        </a:solidFill>
                        <a:ln w="19050" cap="flat" cmpd="sng" algn="ctr">
                          <a:solidFill>
                            <a:srgbClr val="002060"/>
                          </a:solidFill>
                          <a:prstDash val="solid"/>
                          <a:miter lim="800000"/>
                        </a:ln>
                        <a:effectLst/>
                      </wps:spPr>
                      <wps:txbx>
                        <w:txbxContent>
                          <w:p w:rsidR="00B6167A" w:rsidRPr="00814404" w:rsidRDefault="00957818" w:rsidP="00B6167A">
                            <w:pPr>
                              <w:spacing w:line="256" w:lineRule="auto"/>
                              <w:jc w:val="both"/>
                              <w:rPr>
                                <w:rFonts w:eastAsiaTheme="minorEastAsia"/>
                                <w:sz w:val="20"/>
                                <w:szCs w:val="20"/>
                              </w:rPr>
                            </w:pPr>
                            <w:r>
                              <w:rPr>
                                <w:rFonts w:ascii="Arial" w:hAnsi="Arial" w:cs="Arial"/>
                                <w:sz w:val="20"/>
                                <w:szCs w:val="20"/>
                              </w:rPr>
                              <w:t xml:space="preserve">Oversee </w:t>
                            </w:r>
                            <w:r w:rsidR="00B6167A" w:rsidRPr="00814404">
                              <w:rPr>
                                <w:rFonts w:ascii="Arial" w:hAnsi="Arial" w:cs="Arial"/>
                                <w:sz w:val="20"/>
                                <w:szCs w:val="20"/>
                              </w:rPr>
                              <w:t xml:space="preserve">Stores </w:t>
                            </w:r>
                            <w:r w:rsidR="007437BB">
                              <w:rPr>
                                <w:rFonts w:ascii="Arial" w:hAnsi="Arial" w:cs="Arial"/>
                                <w:sz w:val="20"/>
                                <w:szCs w:val="20"/>
                              </w:rPr>
                              <w:t xml:space="preserve">staff </w:t>
                            </w:r>
                            <w:r>
                              <w:rPr>
                                <w:rFonts w:ascii="Arial" w:hAnsi="Arial" w:cs="Arial"/>
                                <w:sz w:val="20"/>
                                <w:szCs w:val="20"/>
                              </w:rPr>
                              <w:t>reporting</w:t>
                            </w:r>
                            <w:r w:rsidR="00B6167A" w:rsidRPr="00814404">
                              <w:rPr>
                                <w:rFonts w:ascii="Arial" w:hAnsi="Arial" w:cs="Arial"/>
                                <w:sz w:val="20"/>
                                <w:szCs w:val="20"/>
                              </w:rPr>
                              <w:t xml:space="preserve"> to monitor </w:t>
                            </w:r>
                            <w:r w:rsidR="00B6167A" w:rsidRPr="00814404">
                              <w:rPr>
                                <w:rFonts w:ascii="Arial" w:hAnsi="Arial" w:cs="Arial"/>
                                <w:bCs/>
                                <w:color w:val="000000" w:themeColor="text1"/>
                                <w:sz w:val="20"/>
                                <w:szCs w:val="20"/>
                                <w:lang w:eastAsia="en-GB"/>
                              </w:rPr>
                              <w:t xml:space="preserve">Covid-19 </w:t>
                            </w:r>
                            <w:r w:rsidR="00B6167A" w:rsidRPr="00814404">
                              <w:rPr>
                                <w:rFonts w:ascii="Arial" w:hAnsi="Arial" w:cs="Arial"/>
                                <w:sz w:val="20"/>
                                <w:szCs w:val="20"/>
                              </w:rPr>
                              <w:t xml:space="preserve">stock levels </w:t>
                            </w:r>
                            <w:proofErr w:type="gramStart"/>
                            <w:r w:rsidR="00B6167A" w:rsidRPr="00814404">
                              <w:rPr>
                                <w:rFonts w:ascii="Arial" w:hAnsi="Arial" w:cs="Arial"/>
                                <w:sz w:val="20"/>
                                <w:szCs w:val="20"/>
                              </w:rPr>
                              <w:t>and also</w:t>
                            </w:r>
                            <w:proofErr w:type="gramEnd"/>
                            <w:r w:rsidR="00B6167A" w:rsidRPr="00814404">
                              <w:rPr>
                                <w:rFonts w:ascii="Arial" w:hAnsi="Arial" w:cs="Arial"/>
                                <w:sz w:val="20"/>
                                <w:szCs w:val="20"/>
                              </w:rPr>
                              <w:t xml:space="preserve"> ensure a system is in place to </w:t>
                            </w:r>
                            <w:r w:rsidR="00B6167A" w:rsidRPr="00814404">
                              <w:rPr>
                                <w:rFonts w:ascii="Arial" w:eastAsia="Arial" w:hAnsi="Arial" w:cs="Arial"/>
                                <w:sz w:val="20"/>
                                <w:szCs w:val="20"/>
                              </w:rPr>
                              <w:t>monitor stock use by date to enable good stock rotation.</w:t>
                            </w:r>
                          </w:p>
                          <w:p w:rsidR="00B6167A" w:rsidRDefault="00B6167A" w:rsidP="00221BF1">
                            <w:pPr>
                              <w:jc w:val="both"/>
                            </w:pPr>
                            <w:r w:rsidRPr="001009C0">
                              <w:rPr>
                                <w:rFonts w:ascii="Arial" w:eastAsia="Arial" w:hAnsi="Arial" w:cs="Arial"/>
                                <w:sz w:val="20"/>
                                <w:szCs w:val="20"/>
                              </w:rPr>
                              <w:t xml:space="preserve">Ensure </w:t>
                            </w:r>
                            <w:r w:rsidRPr="001009C0">
                              <w:rPr>
                                <w:rFonts w:ascii="Arial" w:hAnsi="Arial" w:cs="Arial"/>
                                <w:sz w:val="20"/>
                                <w:szCs w:val="20"/>
                              </w:rPr>
                              <w:t xml:space="preserve">the prison maintains a </w:t>
                            </w:r>
                            <w:r w:rsidR="002C1810">
                              <w:rPr>
                                <w:rFonts w:ascii="Arial" w:hAnsi="Arial" w:cs="Arial"/>
                                <w:sz w:val="20"/>
                                <w:szCs w:val="20"/>
                              </w:rPr>
                              <w:t xml:space="preserve">minimum </w:t>
                            </w:r>
                            <w:r w:rsidRPr="001009C0">
                              <w:rPr>
                                <w:rFonts w:ascii="Arial" w:hAnsi="Arial" w:cs="Arial"/>
                                <w:sz w:val="20"/>
                                <w:szCs w:val="20"/>
                              </w:rPr>
                              <w:t xml:space="preserve">contingency stock of 14 days </w:t>
                            </w:r>
                            <w:r w:rsidRPr="001009C0">
                              <w:rPr>
                                <w:rFonts w:ascii="Arial" w:hAnsi="Arial" w:cs="Arial"/>
                                <w:bCs/>
                                <w:color w:val="000000" w:themeColor="text1"/>
                                <w:sz w:val="20"/>
                                <w:szCs w:val="20"/>
                                <w:lang w:eastAsia="en-GB"/>
                              </w:rPr>
                              <w:t xml:space="preserve">Covid-19 </w:t>
                            </w:r>
                            <w:r w:rsidRPr="001009C0">
                              <w:rPr>
                                <w:rFonts w:ascii="Arial" w:hAnsi="Arial" w:cs="Arial"/>
                                <w:sz w:val="20"/>
                                <w:szCs w:val="20"/>
                              </w:rPr>
                              <w:t>PPE &amp; hygiene products.</w:t>
                            </w:r>
                            <w:r w:rsidR="00E63261" w:rsidRPr="001009C0">
                              <w:rPr>
                                <w:rFonts w:ascii="Arial" w:hAnsi="Arial" w:cs="Arial"/>
                                <w:sz w:val="20"/>
                                <w:szCs w:val="20"/>
                              </w:rPr>
                              <w:t xml:space="preserve"> </w:t>
                            </w:r>
                            <w:r w:rsidR="001009C0" w:rsidRPr="0036714F">
                              <w:rPr>
                                <w:rFonts w:ascii="Arial" w:hAnsi="Arial" w:cs="Arial"/>
                                <w:sz w:val="20"/>
                                <w:szCs w:val="20"/>
                              </w:rPr>
                              <w:t xml:space="preserve">The PPE contingency should be </w:t>
                            </w:r>
                            <w:r w:rsidR="00740FFD">
                              <w:rPr>
                                <w:rFonts w:ascii="Arial" w:hAnsi="Arial" w:cs="Arial"/>
                                <w:sz w:val="20"/>
                                <w:szCs w:val="20"/>
                              </w:rPr>
                              <w:t xml:space="preserve">monitored and </w:t>
                            </w:r>
                            <w:r w:rsidR="001009C0" w:rsidRPr="0036714F">
                              <w:rPr>
                                <w:rFonts w:ascii="Arial" w:hAnsi="Arial" w:cs="Arial"/>
                                <w:sz w:val="20"/>
                                <w:szCs w:val="20"/>
                              </w:rPr>
                              <w:t>reviewed to take account of any increase in local escalating risk and the monthly delivery schedule.</w:t>
                            </w:r>
                            <w:r w:rsidR="000F3C22" w:rsidRPr="00BA456F">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9B28F" id="Callout: Down Arrow 3" o:spid="_x0000_s1027" type="#_x0000_t80" style="position:absolute;margin-left:-7.5pt;margin-top:6.35pt;width:472.5pt;height:117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" adj="14846,9463,16200,10316" fillcolor="#b4c6e7 [1304]" strokecolor="#002060" strokeweight="1.5pt">
                <v:textbox>
                  <w:txbxContent>
                    <w:p w:rsidR="00B6167A" w:rsidRPr="00814404" w:rsidRDefault="00957818" w:rsidP="00B6167A">
                      <w:pPr>
                        <w:spacing w:line="256" w:lineRule="auto"/>
                        <w:jc w:val="both"/>
                        <w:rPr>
                          <w:rFonts w:eastAsiaTheme="minorEastAsia"/>
                          <w:sz w:val="20"/>
                          <w:szCs w:val="20"/>
                        </w:rPr>
                      </w:pPr>
                      <w:r>
                        <w:rPr>
                          <w:rFonts w:ascii="Arial" w:hAnsi="Arial" w:cs="Arial"/>
                          <w:sz w:val="20"/>
                          <w:szCs w:val="20"/>
                        </w:rPr>
                        <w:t xml:space="preserve">Oversee </w:t>
                      </w:r>
                      <w:r w:rsidR="00B6167A" w:rsidRPr="00814404">
                        <w:rPr>
                          <w:rFonts w:ascii="Arial" w:hAnsi="Arial" w:cs="Arial"/>
                          <w:sz w:val="20"/>
                          <w:szCs w:val="20"/>
                        </w:rPr>
                        <w:t xml:space="preserve">Stores </w:t>
                      </w:r>
                      <w:r w:rsidR="007437BB">
                        <w:rPr>
                          <w:rFonts w:ascii="Arial" w:hAnsi="Arial" w:cs="Arial"/>
                          <w:sz w:val="20"/>
                          <w:szCs w:val="20"/>
                        </w:rPr>
                        <w:t xml:space="preserve">staff </w:t>
                      </w:r>
                      <w:r>
                        <w:rPr>
                          <w:rFonts w:ascii="Arial" w:hAnsi="Arial" w:cs="Arial"/>
                          <w:sz w:val="20"/>
                          <w:szCs w:val="20"/>
                        </w:rPr>
                        <w:t>reporting</w:t>
                      </w:r>
                      <w:r w:rsidR="00B6167A" w:rsidRPr="00814404">
                        <w:rPr>
                          <w:rFonts w:ascii="Arial" w:hAnsi="Arial" w:cs="Arial"/>
                          <w:sz w:val="20"/>
                          <w:szCs w:val="20"/>
                        </w:rPr>
                        <w:t xml:space="preserve"> to monitor </w:t>
                      </w:r>
                      <w:r w:rsidR="00B6167A" w:rsidRPr="00814404">
                        <w:rPr>
                          <w:rFonts w:ascii="Arial" w:hAnsi="Arial" w:cs="Arial"/>
                          <w:bCs/>
                          <w:color w:val="000000" w:themeColor="text1"/>
                          <w:sz w:val="20"/>
                          <w:szCs w:val="20"/>
                          <w:lang w:eastAsia="en-GB"/>
                        </w:rPr>
                        <w:t xml:space="preserve">Covid-19 </w:t>
                      </w:r>
                      <w:r w:rsidR="00B6167A" w:rsidRPr="00814404">
                        <w:rPr>
                          <w:rFonts w:ascii="Arial" w:hAnsi="Arial" w:cs="Arial"/>
                          <w:sz w:val="20"/>
                          <w:szCs w:val="20"/>
                        </w:rPr>
                        <w:t xml:space="preserve">stock levels </w:t>
                      </w:r>
                      <w:proofErr w:type="gramStart"/>
                      <w:r w:rsidR="00B6167A" w:rsidRPr="00814404">
                        <w:rPr>
                          <w:rFonts w:ascii="Arial" w:hAnsi="Arial" w:cs="Arial"/>
                          <w:sz w:val="20"/>
                          <w:szCs w:val="20"/>
                        </w:rPr>
                        <w:t>and also</w:t>
                      </w:r>
                      <w:proofErr w:type="gramEnd"/>
                      <w:r w:rsidR="00B6167A" w:rsidRPr="00814404">
                        <w:rPr>
                          <w:rFonts w:ascii="Arial" w:hAnsi="Arial" w:cs="Arial"/>
                          <w:sz w:val="20"/>
                          <w:szCs w:val="20"/>
                        </w:rPr>
                        <w:t xml:space="preserve"> ensure a system is in place to </w:t>
                      </w:r>
                      <w:r w:rsidR="00B6167A" w:rsidRPr="00814404">
                        <w:rPr>
                          <w:rFonts w:ascii="Arial" w:eastAsia="Arial" w:hAnsi="Arial" w:cs="Arial"/>
                          <w:sz w:val="20"/>
                          <w:szCs w:val="20"/>
                        </w:rPr>
                        <w:t>monitor stock use by date to enable good stock rotation.</w:t>
                      </w:r>
                    </w:p>
                    <w:p w:rsidR="00B6167A" w:rsidRDefault="00B6167A" w:rsidP="00221BF1">
                      <w:pPr>
                        <w:jc w:val="both"/>
                      </w:pPr>
                      <w:r w:rsidRPr="001009C0">
                        <w:rPr>
                          <w:rFonts w:ascii="Arial" w:eastAsia="Arial" w:hAnsi="Arial" w:cs="Arial"/>
                          <w:sz w:val="20"/>
                          <w:szCs w:val="20"/>
                        </w:rPr>
                        <w:t xml:space="preserve">Ensure </w:t>
                      </w:r>
                      <w:r w:rsidRPr="001009C0">
                        <w:rPr>
                          <w:rFonts w:ascii="Arial" w:hAnsi="Arial" w:cs="Arial"/>
                          <w:sz w:val="20"/>
                          <w:szCs w:val="20"/>
                        </w:rPr>
                        <w:t xml:space="preserve">the prison maintains a </w:t>
                      </w:r>
                      <w:r w:rsidR="002C1810">
                        <w:rPr>
                          <w:rFonts w:ascii="Arial" w:hAnsi="Arial" w:cs="Arial"/>
                          <w:sz w:val="20"/>
                          <w:szCs w:val="20"/>
                        </w:rPr>
                        <w:t xml:space="preserve">minimum </w:t>
                      </w:r>
                      <w:r w:rsidRPr="001009C0">
                        <w:rPr>
                          <w:rFonts w:ascii="Arial" w:hAnsi="Arial" w:cs="Arial"/>
                          <w:sz w:val="20"/>
                          <w:szCs w:val="20"/>
                        </w:rPr>
                        <w:t xml:space="preserve">contingency stock of 14 days </w:t>
                      </w:r>
                      <w:r w:rsidRPr="001009C0">
                        <w:rPr>
                          <w:rFonts w:ascii="Arial" w:hAnsi="Arial" w:cs="Arial"/>
                          <w:bCs/>
                          <w:color w:val="000000" w:themeColor="text1"/>
                          <w:sz w:val="20"/>
                          <w:szCs w:val="20"/>
                          <w:lang w:eastAsia="en-GB"/>
                        </w:rPr>
                        <w:t xml:space="preserve">Covid-19 </w:t>
                      </w:r>
                      <w:r w:rsidRPr="001009C0">
                        <w:rPr>
                          <w:rFonts w:ascii="Arial" w:hAnsi="Arial" w:cs="Arial"/>
                          <w:sz w:val="20"/>
                          <w:szCs w:val="20"/>
                        </w:rPr>
                        <w:t>PPE &amp; hygiene products.</w:t>
                      </w:r>
                      <w:r w:rsidR="00E63261" w:rsidRPr="001009C0">
                        <w:rPr>
                          <w:rFonts w:ascii="Arial" w:hAnsi="Arial" w:cs="Arial"/>
                          <w:sz w:val="20"/>
                          <w:szCs w:val="20"/>
                        </w:rPr>
                        <w:t xml:space="preserve"> </w:t>
                      </w:r>
                      <w:r w:rsidR="001009C0" w:rsidRPr="0036714F">
                        <w:rPr>
                          <w:rFonts w:ascii="Arial" w:hAnsi="Arial" w:cs="Arial"/>
                          <w:sz w:val="20"/>
                          <w:szCs w:val="20"/>
                        </w:rPr>
                        <w:t xml:space="preserve">The PPE contingency should be </w:t>
                      </w:r>
                      <w:r w:rsidR="00740FFD">
                        <w:rPr>
                          <w:rFonts w:ascii="Arial" w:hAnsi="Arial" w:cs="Arial"/>
                          <w:sz w:val="20"/>
                          <w:szCs w:val="20"/>
                        </w:rPr>
                        <w:t xml:space="preserve">monitored and </w:t>
                      </w:r>
                      <w:r w:rsidR="001009C0" w:rsidRPr="0036714F">
                        <w:rPr>
                          <w:rFonts w:ascii="Arial" w:hAnsi="Arial" w:cs="Arial"/>
                          <w:sz w:val="20"/>
                          <w:szCs w:val="20"/>
                        </w:rPr>
                        <w:t>reviewed to take account of any increase in local escalating risk and the monthly delivery schedule.</w:t>
                      </w:r>
                      <w:r w:rsidR="000F3C22" w:rsidRPr="00BA456F">
                        <w:rPr>
                          <w:rFonts w:ascii="Arial" w:hAnsi="Arial" w:cs="Arial"/>
                          <w:sz w:val="20"/>
                          <w:szCs w:val="20"/>
                        </w:rPr>
                        <w:t xml:space="preserve"> </w:t>
                      </w:r>
                    </w:p>
                  </w:txbxContent>
                </v:textbox>
                <w10:wrap anchorx="margin"/>
              </v:shape>
            </w:pict>
          </mc:Fallback>
        </mc:AlternateContent>
      </w:r>
    </w:p>
    <w:p w:rsidR="00B6167A" w:rsidRPr="00083BE0" w:rsidRDefault="00B6167A" w:rsidP="00B6167A"/>
    <w:p w:rsidR="00B6167A" w:rsidRPr="00083BE0" w:rsidRDefault="00B6167A" w:rsidP="00B6167A"/>
    <w:p w:rsidR="00B6167A" w:rsidRPr="00083BE0" w:rsidRDefault="00B6167A" w:rsidP="00B6167A"/>
    <w:p w:rsidR="00B6167A" w:rsidRPr="00083BE0" w:rsidRDefault="00B6167A" w:rsidP="00B6167A"/>
    <w:p w:rsidR="00B6167A" w:rsidRPr="00083BE0" w:rsidRDefault="001009C0" w:rsidP="00B6167A">
      <w:r w:rsidRPr="00BC3BA4">
        <w:rPr>
          <w:rFonts w:ascii="Arial" w:hAnsi="Arial" w:cs="Arial"/>
          <w:b/>
          <w:bCs/>
          <w:noProof/>
          <w:sz w:val="28"/>
          <w:szCs w:val="28"/>
        </w:rPr>
        <mc:AlternateContent>
          <mc:Choice Requires="wps">
            <w:drawing>
              <wp:anchor distT="0" distB="0" distL="114300" distR="114300" simplePos="0" relativeHeight="251658241" behindDoc="0" locked="0" layoutInCell="1" allowOverlap="1" wp14:anchorId="37C154A8" wp14:editId="46D93B3E">
                <wp:simplePos x="0" y="0"/>
                <wp:positionH relativeFrom="margin">
                  <wp:posOffset>-131445</wp:posOffset>
                </wp:positionH>
                <wp:positionV relativeFrom="paragraph">
                  <wp:posOffset>153035</wp:posOffset>
                </wp:positionV>
                <wp:extent cx="6070600" cy="787400"/>
                <wp:effectExtent l="0" t="0" r="25400" b="31750"/>
                <wp:wrapNone/>
                <wp:docPr id="2" name="Callout: Down Arrow 2"/>
                <wp:cNvGraphicFramePr/>
                <a:graphic xmlns:a="http://schemas.openxmlformats.org/drawingml/2006/main">
                  <a:graphicData uri="http://schemas.microsoft.com/office/word/2010/wordprocessingShape">
                    <wps:wsp>
                      <wps:cNvSpPr/>
                      <wps:spPr>
                        <a:xfrm>
                          <a:off x="0" y="0"/>
                          <a:ext cx="6070600" cy="787400"/>
                        </a:xfrm>
                        <a:prstGeom prst="downArrowCallout">
                          <a:avLst>
                            <a:gd name="adj1" fmla="val 17701"/>
                            <a:gd name="adj2" fmla="val 25000"/>
                            <a:gd name="adj3" fmla="val 25000"/>
                            <a:gd name="adj4" fmla="val 64977"/>
                          </a:avLst>
                        </a:prstGeom>
                        <a:solidFill>
                          <a:schemeClr val="accent5">
                            <a:lumMod val="40000"/>
                            <a:lumOff val="60000"/>
                          </a:schemeClr>
                        </a:solidFill>
                        <a:ln w="19050" cap="flat" cmpd="sng" algn="ctr">
                          <a:solidFill>
                            <a:srgbClr val="002060"/>
                          </a:solidFill>
                          <a:prstDash val="solid"/>
                          <a:miter lim="800000"/>
                        </a:ln>
                        <a:effectLst/>
                      </wps:spPr>
                      <wps:txbx>
                        <w:txbxContent>
                          <w:p w:rsidR="00B6167A" w:rsidRPr="007972B4" w:rsidRDefault="00B6167A" w:rsidP="00221BF1">
                            <w:pPr>
                              <w:spacing w:line="256" w:lineRule="auto"/>
                              <w:rPr>
                                <w:rFonts w:ascii="Arial" w:hAnsi="Arial" w:cs="Arial"/>
                                <w:sz w:val="20"/>
                                <w:szCs w:val="20"/>
                              </w:rPr>
                            </w:pPr>
                            <w:r w:rsidRPr="00814404">
                              <w:rPr>
                                <w:rFonts w:ascii="Arial" w:hAnsi="Arial" w:cs="Arial"/>
                                <w:sz w:val="20"/>
                                <w:szCs w:val="20"/>
                              </w:rPr>
                              <w:t xml:space="preserve">Ensure the prison stock tracker </w:t>
                            </w:r>
                            <w:r w:rsidR="00570CB9" w:rsidRPr="00814404">
                              <w:rPr>
                                <w:rFonts w:ascii="Arial" w:hAnsi="Arial" w:cs="Arial"/>
                                <w:sz w:val="20"/>
                                <w:szCs w:val="20"/>
                              </w:rPr>
                              <w:t>(used</w:t>
                            </w:r>
                            <w:r w:rsidRPr="00814404">
                              <w:rPr>
                                <w:rFonts w:ascii="Arial" w:hAnsi="Arial" w:cs="Arial"/>
                                <w:sz w:val="20"/>
                                <w:szCs w:val="20"/>
                              </w:rPr>
                              <w:t xml:space="preserve"> for PPE demand modelling) is completed and submitted on the first Tuesday of every month </w:t>
                            </w:r>
                            <w:proofErr w:type="gramStart"/>
                            <w:r w:rsidRPr="00814404">
                              <w:rPr>
                                <w:rFonts w:ascii="Arial" w:hAnsi="Arial" w:cs="Arial"/>
                                <w:sz w:val="20"/>
                                <w:szCs w:val="20"/>
                              </w:rPr>
                              <w:t>to :</w:t>
                            </w:r>
                            <w:proofErr w:type="gramEnd"/>
                            <w:r w:rsidRPr="00814404">
                              <w:rPr>
                                <w:rFonts w:ascii="Arial" w:hAnsi="Arial" w:cs="Arial"/>
                                <w:sz w:val="20"/>
                                <w:szCs w:val="20"/>
                              </w:rPr>
                              <w:t xml:space="preserve"> </w:t>
                            </w:r>
                            <w:r w:rsidR="003B47E9" w:rsidRPr="00D67A41">
                              <w:rPr>
                                <w:rFonts w:ascii="Arial" w:hAnsi="Arial" w:cs="Arial"/>
                                <w:b/>
                                <w:bCs/>
                                <w:color w:val="4472C4" w:themeColor="accent5"/>
                                <w:u w:val="single"/>
                              </w:rPr>
                              <w:t>Health-Safety.national@justice.gov.uk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154A8" id="Callout: Down Arrow 2" o:spid="_x0000_s1028" type="#_x0000_t80" style="position:absolute;margin-left:-10.35pt;margin-top:12.05pt;width:478pt;height:62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" adj="14035,10100,16200,10552" fillcolor="#b4c6e7 [1304]" strokecolor="#002060" strokeweight="1.5pt">
                <v:textbox>
                  <w:txbxContent>
                    <w:p w:rsidR="00B6167A" w:rsidRPr="007972B4" w:rsidRDefault="00B6167A" w:rsidP="00221BF1">
                      <w:pPr>
                        <w:spacing w:line="256" w:lineRule="auto"/>
                        <w:rPr>
                          <w:rFonts w:ascii="Arial" w:hAnsi="Arial" w:cs="Arial"/>
                          <w:sz w:val="20"/>
                          <w:szCs w:val="20"/>
                        </w:rPr>
                      </w:pPr>
                      <w:r w:rsidRPr="00814404">
                        <w:rPr>
                          <w:rFonts w:ascii="Arial" w:hAnsi="Arial" w:cs="Arial"/>
                          <w:sz w:val="20"/>
                          <w:szCs w:val="20"/>
                        </w:rPr>
                        <w:t xml:space="preserve">Ensure the prison stock tracker </w:t>
                      </w:r>
                      <w:r w:rsidR="00570CB9" w:rsidRPr="00814404">
                        <w:rPr>
                          <w:rFonts w:ascii="Arial" w:hAnsi="Arial" w:cs="Arial"/>
                          <w:sz w:val="20"/>
                          <w:szCs w:val="20"/>
                        </w:rPr>
                        <w:t>(used</w:t>
                      </w:r>
                      <w:r w:rsidRPr="00814404">
                        <w:rPr>
                          <w:rFonts w:ascii="Arial" w:hAnsi="Arial" w:cs="Arial"/>
                          <w:sz w:val="20"/>
                          <w:szCs w:val="20"/>
                        </w:rPr>
                        <w:t xml:space="preserve"> for PPE demand modelling) is completed and submitted on the first Tuesday of every month </w:t>
                      </w:r>
                      <w:proofErr w:type="gramStart"/>
                      <w:r w:rsidRPr="00814404">
                        <w:rPr>
                          <w:rFonts w:ascii="Arial" w:hAnsi="Arial" w:cs="Arial"/>
                          <w:sz w:val="20"/>
                          <w:szCs w:val="20"/>
                        </w:rPr>
                        <w:t>to :</w:t>
                      </w:r>
                      <w:proofErr w:type="gramEnd"/>
                      <w:r w:rsidRPr="00814404">
                        <w:rPr>
                          <w:rFonts w:ascii="Arial" w:hAnsi="Arial" w:cs="Arial"/>
                          <w:sz w:val="20"/>
                          <w:szCs w:val="20"/>
                        </w:rPr>
                        <w:t xml:space="preserve"> </w:t>
                      </w:r>
                      <w:r w:rsidR="003B47E9" w:rsidRPr="00D67A41">
                        <w:rPr>
                          <w:rFonts w:ascii="Arial" w:hAnsi="Arial" w:cs="Arial"/>
                          <w:b/>
                          <w:bCs/>
                          <w:color w:val="4472C4" w:themeColor="accent5"/>
                          <w:u w:val="single"/>
                        </w:rPr>
                        <w:t>Health-Safety.national@justice.gov.uk</w:t>
                      </w:r>
                    </w:p>
                  </w:txbxContent>
                </v:textbox>
                <w10:wrap anchorx="margin"/>
              </v:shape>
            </w:pict>
          </mc:Fallback>
        </mc:AlternateContent>
      </w:r>
    </w:p>
    <w:p w:rsidR="00B6167A" w:rsidRPr="00083BE0" w:rsidRDefault="00B6167A" w:rsidP="00B6167A"/>
    <w:p w:rsidR="00B6167A" w:rsidRPr="00083BE0" w:rsidRDefault="00B6167A" w:rsidP="00B6167A"/>
    <w:p w:rsidR="00B6167A" w:rsidRPr="00083BE0" w:rsidRDefault="001009C0" w:rsidP="00B6167A">
      <w:r w:rsidRPr="00BC3BA4">
        <w:rPr>
          <w:rFonts w:ascii="Arial" w:hAnsi="Arial" w:cs="Arial"/>
          <w:b/>
          <w:bCs/>
          <w:noProof/>
          <w:sz w:val="28"/>
          <w:szCs w:val="28"/>
        </w:rPr>
        <mc:AlternateContent>
          <mc:Choice Requires="wps">
            <w:drawing>
              <wp:anchor distT="0" distB="0" distL="114300" distR="114300" simplePos="0" relativeHeight="251658244" behindDoc="0" locked="0" layoutInCell="1" allowOverlap="1" wp14:anchorId="60031702" wp14:editId="746001A7">
                <wp:simplePos x="0" y="0"/>
                <wp:positionH relativeFrom="margin">
                  <wp:align>center</wp:align>
                </wp:positionH>
                <wp:positionV relativeFrom="paragraph">
                  <wp:posOffset>122555</wp:posOffset>
                </wp:positionV>
                <wp:extent cx="6000750" cy="628650"/>
                <wp:effectExtent l="0" t="0" r="19050" b="38100"/>
                <wp:wrapNone/>
                <wp:docPr id="7" name="Callout: Down Arrow 7"/>
                <wp:cNvGraphicFramePr/>
                <a:graphic xmlns:a="http://schemas.openxmlformats.org/drawingml/2006/main">
                  <a:graphicData uri="http://schemas.microsoft.com/office/word/2010/wordprocessingShape">
                    <wps:wsp>
                      <wps:cNvSpPr/>
                      <wps:spPr>
                        <a:xfrm>
                          <a:off x="0" y="0"/>
                          <a:ext cx="6000750" cy="628650"/>
                        </a:xfrm>
                        <a:prstGeom prst="downArrowCallout">
                          <a:avLst>
                            <a:gd name="adj1" fmla="val 18103"/>
                            <a:gd name="adj2" fmla="val 25000"/>
                            <a:gd name="adj3" fmla="val 25000"/>
                            <a:gd name="adj4" fmla="val 64977"/>
                          </a:avLst>
                        </a:prstGeom>
                        <a:solidFill>
                          <a:schemeClr val="accent5">
                            <a:lumMod val="40000"/>
                            <a:lumOff val="60000"/>
                          </a:schemeClr>
                        </a:solidFill>
                        <a:ln w="19050" cap="flat" cmpd="sng" algn="ctr">
                          <a:solidFill>
                            <a:srgbClr val="002060"/>
                          </a:solidFill>
                          <a:prstDash val="solid"/>
                          <a:miter lim="800000"/>
                        </a:ln>
                        <a:effectLst/>
                      </wps:spPr>
                      <wps:txbx>
                        <w:txbxContent>
                          <w:p w:rsidR="00B6167A" w:rsidRPr="00814404" w:rsidRDefault="00B6167A" w:rsidP="00B6167A">
                            <w:pPr>
                              <w:spacing w:line="256" w:lineRule="auto"/>
                              <w:jc w:val="center"/>
                              <w:rPr>
                                <w:rFonts w:ascii="Arial" w:hAnsi="Arial" w:cs="Arial"/>
                                <w:sz w:val="20"/>
                                <w:szCs w:val="20"/>
                              </w:rPr>
                            </w:pPr>
                            <w:r w:rsidRPr="00814404">
                              <w:rPr>
                                <w:rFonts w:ascii="Arial" w:hAnsi="Arial" w:cs="Arial"/>
                                <w:sz w:val="20"/>
                                <w:szCs w:val="20"/>
                              </w:rPr>
                              <w:t>Ensure PPE Orders are placed with the Regional PPE Hub</w:t>
                            </w:r>
                            <w:r w:rsidR="00CE2435">
                              <w:rPr>
                                <w:rFonts w:ascii="Arial" w:hAnsi="Arial" w:cs="Arial"/>
                                <w:sz w:val="20"/>
                                <w:szCs w:val="20"/>
                              </w:rPr>
                              <w:t xml:space="preserve"> to replenish PPE stock levels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31702" id="Callout: Down Arrow 7" o:spid="_x0000_s1029" type="#_x0000_t80" style="position:absolute;margin-left:0;margin-top:9.65pt;width:472.5pt;height:49.5pt;z-index:2516582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" adj="14035,10234,16200,10595" fillcolor="#b4c6e7 [1304]" strokecolor="#002060" strokeweight="1.5pt">
                <v:textbox>
                  <w:txbxContent>
                    <w:p w:rsidR="00B6167A" w:rsidRPr="00814404" w:rsidRDefault="00B6167A" w:rsidP="00B6167A">
                      <w:pPr>
                        <w:spacing w:line="256" w:lineRule="auto"/>
                        <w:jc w:val="center"/>
                        <w:rPr>
                          <w:rFonts w:ascii="Arial" w:hAnsi="Arial" w:cs="Arial"/>
                          <w:sz w:val="20"/>
                          <w:szCs w:val="20"/>
                        </w:rPr>
                      </w:pPr>
                      <w:r w:rsidRPr="00814404">
                        <w:rPr>
                          <w:rFonts w:ascii="Arial" w:hAnsi="Arial" w:cs="Arial"/>
                          <w:sz w:val="20"/>
                          <w:szCs w:val="20"/>
                        </w:rPr>
                        <w:t>Ensure PPE Orders are placed with the Regional PPE Hub</w:t>
                      </w:r>
                      <w:r w:rsidR="00CE2435">
                        <w:rPr>
                          <w:rFonts w:ascii="Arial" w:hAnsi="Arial" w:cs="Arial"/>
                          <w:sz w:val="20"/>
                          <w:szCs w:val="20"/>
                        </w:rPr>
                        <w:t xml:space="preserve"> to replenish PPE stock levels</w:t>
                      </w:r>
                    </w:p>
                  </w:txbxContent>
                </v:textbox>
                <w10:wrap anchorx="margin"/>
              </v:shape>
            </w:pict>
          </mc:Fallback>
        </mc:AlternateContent>
      </w:r>
    </w:p>
    <w:p w:rsidR="00B6167A" w:rsidRPr="00083BE0" w:rsidRDefault="00B6167A" w:rsidP="00B6167A"/>
    <w:p w:rsidR="00B6167A" w:rsidRPr="00083BE0" w:rsidRDefault="001009C0" w:rsidP="00B6167A">
      <w:r w:rsidRPr="00BC3BA4">
        <w:rPr>
          <w:rFonts w:ascii="Arial" w:hAnsi="Arial" w:cs="Arial"/>
          <w:b/>
          <w:bCs/>
          <w:noProof/>
          <w:sz w:val="28"/>
          <w:szCs w:val="28"/>
        </w:rPr>
        <mc:AlternateContent>
          <mc:Choice Requires="wps">
            <w:drawing>
              <wp:anchor distT="0" distB="0" distL="114300" distR="114300" simplePos="0" relativeHeight="251658240" behindDoc="0" locked="0" layoutInCell="1" allowOverlap="1" wp14:anchorId="4991EB9E" wp14:editId="1D63DF98">
                <wp:simplePos x="0" y="0"/>
                <wp:positionH relativeFrom="margin">
                  <wp:align>center</wp:align>
                </wp:positionH>
                <wp:positionV relativeFrom="paragraph">
                  <wp:posOffset>220980</wp:posOffset>
                </wp:positionV>
                <wp:extent cx="6032500" cy="1428750"/>
                <wp:effectExtent l="0" t="0" r="25400" b="38100"/>
                <wp:wrapNone/>
                <wp:docPr id="1" name="Callout: Down Arrow 1"/>
                <wp:cNvGraphicFramePr/>
                <a:graphic xmlns:a="http://schemas.openxmlformats.org/drawingml/2006/main">
                  <a:graphicData uri="http://schemas.microsoft.com/office/word/2010/wordprocessingShape">
                    <wps:wsp>
                      <wps:cNvSpPr/>
                      <wps:spPr>
                        <a:xfrm>
                          <a:off x="0" y="0"/>
                          <a:ext cx="6032500" cy="1428750"/>
                        </a:xfrm>
                        <a:prstGeom prst="downArrowCallout">
                          <a:avLst>
                            <a:gd name="adj1" fmla="val 12105"/>
                            <a:gd name="adj2" fmla="val 23434"/>
                            <a:gd name="adj3" fmla="val 27126"/>
                            <a:gd name="adj4" fmla="val 68216"/>
                          </a:avLst>
                        </a:prstGeom>
                        <a:solidFill>
                          <a:schemeClr val="accent5">
                            <a:lumMod val="40000"/>
                            <a:lumOff val="60000"/>
                          </a:schemeClr>
                        </a:solidFill>
                        <a:ln w="19050" cap="flat" cmpd="sng" algn="ctr">
                          <a:solidFill>
                            <a:srgbClr val="002060"/>
                          </a:solidFill>
                          <a:prstDash val="solid"/>
                          <a:miter lim="800000"/>
                        </a:ln>
                        <a:effectLst/>
                      </wps:spPr>
                      <wps:txbx>
                        <w:txbxContent>
                          <w:p w:rsidR="00B6167A" w:rsidRPr="00814404" w:rsidRDefault="00B6167A" w:rsidP="00B6167A">
                            <w:pPr>
                              <w:spacing w:line="256" w:lineRule="auto"/>
                              <w:jc w:val="both"/>
                              <w:rPr>
                                <w:rFonts w:ascii="Arial" w:hAnsi="Arial" w:cs="Arial"/>
                                <w:b/>
                                <w:bCs/>
                                <w:sz w:val="20"/>
                                <w:szCs w:val="20"/>
                              </w:rPr>
                            </w:pPr>
                            <w:r w:rsidRPr="00814404">
                              <w:rPr>
                                <w:rFonts w:ascii="Arial" w:hAnsi="Arial" w:cs="Arial"/>
                                <w:b/>
                                <w:bCs/>
                                <w:sz w:val="20"/>
                                <w:szCs w:val="20"/>
                              </w:rPr>
                              <w:t xml:space="preserve">Get ready to order PPE via </w:t>
                            </w:r>
                            <w:proofErr w:type="spellStart"/>
                            <w:r w:rsidRPr="00814404">
                              <w:rPr>
                                <w:rFonts w:ascii="Arial" w:hAnsi="Arial" w:cs="Arial"/>
                                <w:b/>
                                <w:bCs/>
                                <w:sz w:val="20"/>
                                <w:szCs w:val="20"/>
                              </w:rPr>
                              <w:t>iProc</w:t>
                            </w:r>
                            <w:proofErr w:type="spellEnd"/>
                            <w:r w:rsidRPr="00814404">
                              <w:rPr>
                                <w:rFonts w:ascii="Arial" w:hAnsi="Arial" w:cs="Arial"/>
                                <w:b/>
                                <w:bCs/>
                                <w:sz w:val="20"/>
                                <w:szCs w:val="20"/>
                              </w:rPr>
                              <w:t xml:space="preserve"> as Regional PPE Hubs reduce their stock levels</w:t>
                            </w:r>
                          </w:p>
                          <w:p w:rsidR="00F242EA" w:rsidRDefault="00574F7F" w:rsidP="00B6167A">
                            <w:pPr>
                              <w:spacing w:line="256" w:lineRule="auto"/>
                              <w:jc w:val="both"/>
                              <w:rPr>
                                <w:rFonts w:ascii="Arial" w:hAnsi="Arial" w:cs="Arial"/>
                                <w:sz w:val="20"/>
                                <w:szCs w:val="20"/>
                              </w:rPr>
                            </w:pPr>
                            <w:r>
                              <w:rPr>
                                <w:rFonts w:ascii="Arial" w:hAnsi="Arial" w:cs="Arial"/>
                                <w:sz w:val="20"/>
                                <w:szCs w:val="20"/>
                              </w:rPr>
                              <w:t xml:space="preserve">Identify </w:t>
                            </w:r>
                            <w:r w:rsidR="00B6167A" w:rsidRPr="00814404">
                              <w:rPr>
                                <w:rFonts w:ascii="Arial" w:hAnsi="Arial" w:cs="Arial"/>
                                <w:sz w:val="20"/>
                                <w:szCs w:val="20"/>
                              </w:rPr>
                              <w:t xml:space="preserve">who will place orders for </w:t>
                            </w:r>
                            <w:r w:rsidR="00B6167A" w:rsidRPr="00814404">
                              <w:rPr>
                                <w:rFonts w:ascii="Arial" w:hAnsi="Arial" w:cs="Arial"/>
                                <w:bCs/>
                                <w:color w:val="000000" w:themeColor="text1"/>
                                <w:sz w:val="20"/>
                                <w:szCs w:val="20"/>
                                <w:lang w:eastAsia="en-GB"/>
                              </w:rPr>
                              <w:t xml:space="preserve">Covid-19 </w:t>
                            </w:r>
                            <w:r w:rsidR="00B6167A" w:rsidRPr="00814404">
                              <w:rPr>
                                <w:rFonts w:ascii="Arial" w:hAnsi="Arial" w:cs="Arial"/>
                                <w:sz w:val="20"/>
                                <w:szCs w:val="20"/>
                              </w:rPr>
                              <w:t xml:space="preserve">PPE on </w:t>
                            </w:r>
                            <w:proofErr w:type="spellStart"/>
                            <w:r w:rsidR="00B6167A" w:rsidRPr="00814404">
                              <w:rPr>
                                <w:rFonts w:ascii="Arial" w:hAnsi="Arial" w:cs="Arial"/>
                                <w:sz w:val="20"/>
                                <w:szCs w:val="20"/>
                              </w:rPr>
                              <w:t>iProc</w:t>
                            </w:r>
                            <w:proofErr w:type="spellEnd"/>
                            <w:r w:rsidR="00B6167A" w:rsidRPr="00814404">
                              <w:rPr>
                                <w:rFonts w:ascii="Arial" w:hAnsi="Arial" w:cs="Arial"/>
                                <w:sz w:val="20"/>
                                <w:szCs w:val="20"/>
                              </w:rPr>
                              <w:t xml:space="preserve"> as Regional PPE Hub stock is depleted and </w:t>
                            </w:r>
                            <w:r w:rsidR="00B4244D">
                              <w:rPr>
                                <w:rFonts w:ascii="Arial" w:hAnsi="Arial" w:cs="Arial"/>
                                <w:sz w:val="20"/>
                                <w:szCs w:val="20"/>
                              </w:rPr>
                              <w:t>items are</w:t>
                            </w:r>
                            <w:r w:rsidR="00B6167A" w:rsidRPr="00814404">
                              <w:rPr>
                                <w:rFonts w:ascii="Arial" w:hAnsi="Arial" w:cs="Arial"/>
                                <w:sz w:val="20"/>
                                <w:szCs w:val="20"/>
                              </w:rPr>
                              <w:t xml:space="preserve"> no longer available</w:t>
                            </w:r>
                            <w:r w:rsidR="00B4244D">
                              <w:rPr>
                                <w:rFonts w:ascii="Arial" w:hAnsi="Arial" w:cs="Arial"/>
                                <w:sz w:val="20"/>
                                <w:szCs w:val="20"/>
                              </w:rPr>
                              <w:t xml:space="preserve"> from the hub</w:t>
                            </w:r>
                            <w:r w:rsidR="00B6167A" w:rsidRPr="00814404">
                              <w:rPr>
                                <w:rFonts w:ascii="Arial" w:hAnsi="Arial" w:cs="Arial"/>
                                <w:sz w:val="20"/>
                                <w:szCs w:val="20"/>
                              </w:rPr>
                              <w:t>, taking account of annual leave/sickness.</w:t>
                            </w:r>
                            <w:r w:rsidR="00F242EA">
                              <w:rPr>
                                <w:rFonts w:ascii="Arial" w:hAnsi="Arial" w:cs="Arial"/>
                                <w:sz w:val="20"/>
                                <w:szCs w:val="20"/>
                              </w:rPr>
                              <w:t xml:space="preserve"> </w:t>
                            </w:r>
                          </w:p>
                          <w:p w:rsidR="00B6167A" w:rsidRPr="007972B4" w:rsidRDefault="00F242EA" w:rsidP="001009C0">
                            <w:pPr>
                              <w:spacing w:line="256" w:lineRule="auto"/>
                              <w:jc w:val="both"/>
                              <w:rPr>
                                <w:rFonts w:ascii="Arial" w:hAnsi="Arial" w:cs="Arial"/>
                                <w:b/>
                                <w:bCs/>
                                <w:sz w:val="20"/>
                                <w:szCs w:val="20"/>
                              </w:rPr>
                            </w:pPr>
                            <w:r w:rsidRPr="00F242EA">
                              <w:rPr>
                                <w:rFonts w:ascii="Arial" w:hAnsi="Arial" w:cs="Arial"/>
                                <w:color w:val="FF0000"/>
                                <w:sz w:val="20"/>
                                <w:szCs w:val="20"/>
                              </w:rPr>
                              <w:t xml:space="preserve">See </w:t>
                            </w:r>
                            <w:r w:rsidR="004C0454">
                              <w:rPr>
                                <w:rFonts w:ascii="Arial" w:hAnsi="Arial" w:cs="Arial"/>
                                <w:color w:val="FF0000"/>
                                <w:sz w:val="20"/>
                                <w:szCs w:val="20"/>
                              </w:rPr>
                              <w:t>Annex 2</w:t>
                            </w:r>
                            <w:r w:rsidR="00442C29">
                              <w:rPr>
                                <w:rFonts w:ascii="Arial" w:hAnsi="Arial" w:cs="Arial"/>
                                <w:color w:val="FF0000"/>
                                <w:sz w:val="20"/>
                                <w:szCs w:val="20"/>
                              </w:rPr>
                              <w:t xml:space="preserve"> for </w:t>
                            </w:r>
                            <w:proofErr w:type="spellStart"/>
                            <w:r w:rsidR="00442C29">
                              <w:rPr>
                                <w:rFonts w:ascii="Arial" w:hAnsi="Arial" w:cs="Arial"/>
                                <w:color w:val="FF0000"/>
                                <w:sz w:val="20"/>
                                <w:szCs w:val="20"/>
                              </w:rPr>
                              <w:t>iProc</w:t>
                            </w:r>
                            <w:proofErr w:type="spellEnd"/>
                            <w:r w:rsidR="00442C29">
                              <w:rPr>
                                <w:rFonts w:ascii="Arial" w:hAnsi="Arial" w:cs="Arial"/>
                                <w:color w:val="FF0000"/>
                                <w:sz w:val="20"/>
                                <w:szCs w:val="20"/>
                              </w:rPr>
                              <w:t xml:space="preserve"> codes and 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1EB9E" id="Callout: Down Arrow 1" o:spid="_x0000_s1030" type="#_x0000_t80" style="position:absolute;margin-left:0;margin-top:17.4pt;width:475pt;height:11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" adj="14735,9601,15741,10490" fillcolor="#b4c6e7 [1304]" strokecolor="#002060" strokeweight="1.5pt">
                <v:textbox>
                  <w:txbxContent>
                    <w:p w:rsidR="00B6167A" w:rsidRPr="00814404" w:rsidRDefault="00B6167A" w:rsidP="00B6167A">
                      <w:pPr>
                        <w:spacing w:line="256" w:lineRule="auto"/>
                        <w:jc w:val="both"/>
                        <w:rPr>
                          <w:rFonts w:ascii="Arial" w:hAnsi="Arial" w:cs="Arial"/>
                          <w:b/>
                          <w:bCs/>
                          <w:sz w:val="20"/>
                          <w:szCs w:val="20"/>
                        </w:rPr>
                      </w:pPr>
                      <w:r w:rsidRPr="00814404">
                        <w:rPr>
                          <w:rFonts w:ascii="Arial" w:hAnsi="Arial" w:cs="Arial"/>
                          <w:b/>
                          <w:bCs/>
                          <w:sz w:val="20"/>
                          <w:szCs w:val="20"/>
                        </w:rPr>
                        <w:t xml:space="preserve">Get ready to order PPE via </w:t>
                      </w:r>
                      <w:proofErr w:type="spellStart"/>
                      <w:r w:rsidRPr="00814404">
                        <w:rPr>
                          <w:rFonts w:ascii="Arial" w:hAnsi="Arial" w:cs="Arial"/>
                          <w:b/>
                          <w:bCs/>
                          <w:sz w:val="20"/>
                          <w:szCs w:val="20"/>
                        </w:rPr>
                        <w:t>iProc</w:t>
                      </w:r>
                      <w:proofErr w:type="spellEnd"/>
                      <w:r w:rsidRPr="00814404">
                        <w:rPr>
                          <w:rFonts w:ascii="Arial" w:hAnsi="Arial" w:cs="Arial"/>
                          <w:b/>
                          <w:bCs/>
                          <w:sz w:val="20"/>
                          <w:szCs w:val="20"/>
                        </w:rPr>
                        <w:t xml:space="preserve"> as Regional PPE Hubs reduce their stock levels</w:t>
                      </w:r>
                    </w:p>
                    <w:p w:rsidR="00F242EA" w:rsidRDefault="00574F7F" w:rsidP="00B6167A">
                      <w:pPr>
                        <w:spacing w:line="256" w:lineRule="auto"/>
                        <w:jc w:val="both"/>
                        <w:rPr>
                          <w:rFonts w:ascii="Arial" w:hAnsi="Arial" w:cs="Arial"/>
                          <w:sz w:val="20"/>
                          <w:szCs w:val="20"/>
                        </w:rPr>
                      </w:pPr>
                      <w:r>
                        <w:rPr>
                          <w:rFonts w:ascii="Arial" w:hAnsi="Arial" w:cs="Arial"/>
                          <w:sz w:val="20"/>
                          <w:szCs w:val="20"/>
                        </w:rPr>
                        <w:t xml:space="preserve">Identify </w:t>
                      </w:r>
                      <w:r w:rsidR="00B6167A" w:rsidRPr="00814404">
                        <w:rPr>
                          <w:rFonts w:ascii="Arial" w:hAnsi="Arial" w:cs="Arial"/>
                          <w:sz w:val="20"/>
                          <w:szCs w:val="20"/>
                        </w:rPr>
                        <w:t xml:space="preserve">who will place orders for </w:t>
                      </w:r>
                      <w:r w:rsidR="00B6167A" w:rsidRPr="00814404">
                        <w:rPr>
                          <w:rFonts w:ascii="Arial" w:hAnsi="Arial" w:cs="Arial"/>
                          <w:bCs/>
                          <w:color w:val="000000" w:themeColor="text1"/>
                          <w:sz w:val="20"/>
                          <w:szCs w:val="20"/>
                          <w:lang w:eastAsia="en-GB"/>
                        </w:rPr>
                        <w:t xml:space="preserve">Covid-19 </w:t>
                      </w:r>
                      <w:r w:rsidR="00B6167A" w:rsidRPr="00814404">
                        <w:rPr>
                          <w:rFonts w:ascii="Arial" w:hAnsi="Arial" w:cs="Arial"/>
                          <w:sz w:val="20"/>
                          <w:szCs w:val="20"/>
                        </w:rPr>
                        <w:t xml:space="preserve">PPE on </w:t>
                      </w:r>
                      <w:proofErr w:type="spellStart"/>
                      <w:r w:rsidR="00B6167A" w:rsidRPr="00814404">
                        <w:rPr>
                          <w:rFonts w:ascii="Arial" w:hAnsi="Arial" w:cs="Arial"/>
                          <w:sz w:val="20"/>
                          <w:szCs w:val="20"/>
                        </w:rPr>
                        <w:t>iProc</w:t>
                      </w:r>
                      <w:proofErr w:type="spellEnd"/>
                      <w:r w:rsidR="00B6167A" w:rsidRPr="00814404">
                        <w:rPr>
                          <w:rFonts w:ascii="Arial" w:hAnsi="Arial" w:cs="Arial"/>
                          <w:sz w:val="20"/>
                          <w:szCs w:val="20"/>
                        </w:rPr>
                        <w:t xml:space="preserve"> as Regional PPE Hub stock is depleted and </w:t>
                      </w:r>
                      <w:r w:rsidR="00B4244D">
                        <w:rPr>
                          <w:rFonts w:ascii="Arial" w:hAnsi="Arial" w:cs="Arial"/>
                          <w:sz w:val="20"/>
                          <w:szCs w:val="20"/>
                        </w:rPr>
                        <w:t>items are</w:t>
                      </w:r>
                      <w:r w:rsidR="00B6167A" w:rsidRPr="00814404">
                        <w:rPr>
                          <w:rFonts w:ascii="Arial" w:hAnsi="Arial" w:cs="Arial"/>
                          <w:sz w:val="20"/>
                          <w:szCs w:val="20"/>
                        </w:rPr>
                        <w:t xml:space="preserve"> no longer available</w:t>
                      </w:r>
                      <w:r w:rsidR="00B4244D">
                        <w:rPr>
                          <w:rFonts w:ascii="Arial" w:hAnsi="Arial" w:cs="Arial"/>
                          <w:sz w:val="20"/>
                          <w:szCs w:val="20"/>
                        </w:rPr>
                        <w:t xml:space="preserve"> from the hub</w:t>
                      </w:r>
                      <w:r w:rsidR="00B6167A" w:rsidRPr="00814404">
                        <w:rPr>
                          <w:rFonts w:ascii="Arial" w:hAnsi="Arial" w:cs="Arial"/>
                          <w:sz w:val="20"/>
                          <w:szCs w:val="20"/>
                        </w:rPr>
                        <w:t>, taking account of annual leave/sickness.</w:t>
                      </w:r>
                      <w:r w:rsidR="00F242EA">
                        <w:rPr>
                          <w:rFonts w:ascii="Arial" w:hAnsi="Arial" w:cs="Arial"/>
                          <w:sz w:val="20"/>
                          <w:szCs w:val="20"/>
                        </w:rPr>
                        <w:t xml:space="preserve"> </w:t>
                      </w:r>
                    </w:p>
                    <w:p w:rsidR="00B6167A" w:rsidRPr="007972B4" w:rsidRDefault="00F242EA" w:rsidP="001009C0">
                      <w:pPr>
                        <w:spacing w:line="256" w:lineRule="auto"/>
                        <w:jc w:val="both"/>
                        <w:rPr>
                          <w:rFonts w:ascii="Arial" w:hAnsi="Arial" w:cs="Arial"/>
                          <w:b/>
                          <w:bCs/>
                          <w:sz w:val="20"/>
                          <w:szCs w:val="20"/>
                        </w:rPr>
                      </w:pPr>
                      <w:r w:rsidRPr="00F242EA">
                        <w:rPr>
                          <w:rFonts w:ascii="Arial" w:hAnsi="Arial" w:cs="Arial"/>
                          <w:color w:val="FF0000"/>
                          <w:sz w:val="20"/>
                          <w:szCs w:val="20"/>
                        </w:rPr>
                        <w:t xml:space="preserve">See </w:t>
                      </w:r>
                      <w:r w:rsidR="004C0454">
                        <w:rPr>
                          <w:rFonts w:ascii="Arial" w:hAnsi="Arial" w:cs="Arial"/>
                          <w:color w:val="FF0000"/>
                          <w:sz w:val="20"/>
                          <w:szCs w:val="20"/>
                        </w:rPr>
                        <w:t>Annex 2</w:t>
                      </w:r>
                      <w:r w:rsidR="00442C29">
                        <w:rPr>
                          <w:rFonts w:ascii="Arial" w:hAnsi="Arial" w:cs="Arial"/>
                          <w:color w:val="FF0000"/>
                          <w:sz w:val="20"/>
                          <w:szCs w:val="20"/>
                        </w:rPr>
                        <w:t xml:space="preserve"> for </w:t>
                      </w:r>
                      <w:proofErr w:type="spellStart"/>
                      <w:r w:rsidR="00442C29">
                        <w:rPr>
                          <w:rFonts w:ascii="Arial" w:hAnsi="Arial" w:cs="Arial"/>
                          <w:color w:val="FF0000"/>
                          <w:sz w:val="20"/>
                          <w:szCs w:val="20"/>
                        </w:rPr>
                        <w:t>iProc</w:t>
                      </w:r>
                      <w:proofErr w:type="spellEnd"/>
                      <w:r w:rsidR="00442C29">
                        <w:rPr>
                          <w:rFonts w:ascii="Arial" w:hAnsi="Arial" w:cs="Arial"/>
                          <w:color w:val="FF0000"/>
                          <w:sz w:val="20"/>
                          <w:szCs w:val="20"/>
                        </w:rPr>
                        <w:t xml:space="preserve"> codes and guidance</w:t>
                      </w:r>
                    </w:p>
                  </w:txbxContent>
                </v:textbox>
                <w10:wrap anchorx="margin"/>
              </v:shape>
            </w:pict>
          </mc:Fallback>
        </mc:AlternateContent>
      </w:r>
    </w:p>
    <w:p w:rsidR="00B6167A" w:rsidRPr="00083BE0" w:rsidRDefault="00B6167A" w:rsidP="00B6167A"/>
    <w:p w:rsidR="00B6167A" w:rsidRPr="00083BE0" w:rsidRDefault="00B6167A" w:rsidP="00B6167A"/>
    <w:p w:rsidR="00B6167A" w:rsidRPr="00083BE0" w:rsidRDefault="00B6167A" w:rsidP="00B6167A"/>
    <w:p w:rsidR="00B6167A" w:rsidRPr="00083BE0" w:rsidRDefault="00B6167A" w:rsidP="00B6167A"/>
    <w:p w:rsidR="00B6167A" w:rsidRPr="00083BE0" w:rsidRDefault="00BE002F" w:rsidP="00B6167A">
      <w:r w:rsidRPr="00BC3BA4">
        <w:rPr>
          <w:rFonts w:ascii="Arial" w:hAnsi="Arial" w:cs="Arial"/>
          <w:b/>
          <w:bCs/>
          <w:noProof/>
          <w:sz w:val="28"/>
          <w:szCs w:val="28"/>
        </w:rPr>
        <mc:AlternateContent>
          <mc:Choice Requires="wps">
            <w:drawing>
              <wp:anchor distT="0" distB="0" distL="114300" distR="114300" simplePos="0" relativeHeight="251658245" behindDoc="0" locked="0" layoutInCell="1" allowOverlap="1" wp14:anchorId="34E8D5AE" wp14:editId="1D8F873D">
                <wp:simplePos x="0" y="0"/>
                <wp:positionH relativeFrom="margin">
                  <wp:align>center</wp:align>
                </wp:positionH>
                <wp:positionV relativeFrom="paragraph">
                  <wp:posOffset>278765</wp:posOffset>
                </wp:positionV>
                <wp:extent cx="6032500" cy="1752600"/>
                <wp:effectExtent l="0" t="0" r="25400" b="38100"/>
                <wp:wrapNone/>
                <wp:docPr id="13" name="Callout: Down Arrow 13"/>
                <wp:cNvGraphicFramePr/>
                <a:graphic xmlns:a="http://schemas.openxmlformats.org/drawingml/2006/main">
                  <a:graphicData uri="http://schemas.microsoft.com/office/word/2010/wordprocessingShape">
                    <wps:wsp>
                      <wps:cNvSpPr/>
                      <wps:spPr>
                        <a:xfrm>
                          <a:off x="0" y="0"/>
                          <a:ext cx="6032500" cy="1752600"/>
                        </a:xfrm>
                        <a:prstGeom prst="downArrowCallout">
                          <a:avLst>
                            <a:gd name="adj1" fmla="val 12105"/>
                            <a:gd name="adj2" fmla="val 23434"/>
                            <a:gd name="adj3" fmla="val 27126"/>
                            <a:gd name="adj4" fmla="val 68216"/>
                          </a:avLst>
                        </a:prstGeom>
                        <a:solidFill>
                          <a:schemeClr val="accent5">
                            <a:lumMod val="40000"/>
                            <a:lumOff val="60000"/>
                          </a:schemeClr>
                        </a:solidFill>
                        <a:ln w="19050" cap="flat" cmpd="sng" algn="ctr">
                          <a:solidFill>
                            <a:srgbClr val="002060"/>
                          </a:solidFill>
                          <a:prstDash val="solid"/>
                          <a:miter lim="800000"/>
                        </a:ln>
                        <a:effectLst/>
                      </wps:spPr>
                      <wps:txbx>
                        <w:txbxContent>
                          <w:p w:rsidR="00B6167A" w:rsidRDefault="00E86664" w:rsidP="00B6167A">
                            <w:pPr>
                              <w:spacing w:after="120" w:line="257" w:lineRule="auto"/>
                              <w:jc w:val="both"/>
                              <w:rPr>
                                <w:rFonts w:ascii="Arial" w:hAnsi="Arial" w:cs="Arial"/>
                                <w:sz w:val="20"/>
                                <w:szCs w:val="20"/>
                              </w:rPr>
                            </w:pPr>
                            <w:r>
                              <w:rPr>
                                <w:rFonts w:ascii="Arial" w:hAnsi="Arial" w:cs="Arial"/>
                                <w:sz w:val="20"/>
                                <w:szCs w:val="20"/>
                              </w:rPr>
                              <w:t xml:space="preserve">Check when the prison </w:t>
                            </w:r>
                            <w:r w:rsidR="00CB1B8E">
                              <w:rPr>
                                <w:rFonts w:ascii="Arial" w:hAnsi="Arial" w:cs="Arial"/>
                                <w:sz w:val="20"/>
                                <w:szCs w:val="20"/>
                              </w:rPr>
                              <w:t xml:space="preserve">Category 6 </w:t>
                            </w:r>
                            <w:r w:rsidR="0054793D">
                              <w:rPr>
                                <w:rFonts w:ascii="Arial" w:hAnsi="Arial" w:cs="Arial"/>
                                <w:sz w:val="20"/>
                                <w:szCs w:val="20"/>
                              </w:rPr>
                              <w:t xml:space="preserve">PPE </w:t>
                            </w:r>
                            <w:r w:rsidR="00B6167A" w:rsidRPr="00B1205C">
                              <w:rPr>
                                <w:rFonts w:ascii="Arial" w:hAnsi="Arial" w:cs="Arial"/>
                                <w:sz w:val="20"/>
                                <w:szCs w:val="20"/>
                              </w:rPr>
                              <w:t xml:space="preserve">scheduled delivery </w:t>
                            </w:r>
                            <w:r>
                              <w:rPr>
                                <w:rFonts w:ascii="Arial" w:hAnsi="Arial" w:cs="Arial"/>
                                <w:sz w:val="20"/>
                                <w:szCs w:val="20"/>
                              </w:rPr>
                              <w:t xml:space="preserve">is </w:t>
                            </w:r>
                            <w:r w:rsidR="00B6167A" w:rsidRPr="00B1205C">
                              <w:rPr>
                                <w:rFonts w:ascii="Arial" w:hAnsi="Arial" w:cs="Arial"/>
                                <w:sz w:val="20"/>
                                <w:szCs w:val="20"/>
                              </w:rPr>
                              <w:t xml:space="preserve">from Branston </w:t>
                            </w:r>
                            <w:r w:rsidR="0085289F">
                              <w:rPr>
                                <w:rFonts w:ascii="Arial" w:hAnsi="Arial" w:cs="Arial"/>
                                <w:sz w:val="20"/>
                                <w:szCs w:val="20"/>
                              </w:rPr>
                              <w:t>(</w:t>
                            </w:r>
                            <w:r w:rsidR="00B6167A" w:rsidRPr="00B1205C">
                              <w:rPr>
                                <w:rFonts w:ascii="Arial" w:hAnsi="Arial" w:cs="Arial"/>
                                <w:sz w:val="20"/>
                                <w:szCs w:val="20"/>
                              </w:rPr>
                              <w:t>monthly</w:t>
                            </w:r>
                            <w:r w:rsidR="0085289F">
                              <w:rPr>
                                <w:rFonts w:ascii="Arial" w:hAnsi="Arial" w:cs="Arial"/>
                                <w:sz w:val="20"/>
                                <w:szCs w:val="20"/>
                              </w:rPr>
                              <w:t>)</w:t>
                            </w:r>
                            <w:r w:rsidR="00B6167A" w:rsidRPr="00B1205C">
                              <w:rPr>
                                <w:rFonts w:ascii="Arial" w:hAnsi="Arial" w:cs="Arial"/>
                                <w:sz w:val="20"/>
                                <w:szCs w:val="20"/>
                              </w:rPr>
                              <w:t xml:space="preserve">. </w:t>
                            </w:r>
                          </w:p>
                          <w:p w:rsidR="0065726E" w:rsidRPr="00897FCB" w:rsidRDefault="0065726E" w:rsidP="00B6167A">
                            <w:pPr>
                              <w:spacing w:after="120" w:line="257" w:lineRule="auto"/>
                              <w:jc w:val="both"/>
                              <w:rPr>
                                <w:rFonts w:ascii="Arial" w:hAnsi="Arial" w:cs="Arial"/>
                                <w:color w:val="FF0000"/>
                                <w:sz w:val="20"/>
                                <w:szCs w:val="20"/>
                              </w:rPr>
                            </w:pPr>
                            <w:r w:rsidRPr="00897FCB">
                              <w:rPr>
                                <w:rFonts w:ascii="Arial" w:hAnsi="Arial" w:cs="Arial"/>
                                <w:color w:val="FF0000"/>
                                <w:sz w:val="20"/>
                                <w:szCs w:val="20"/>
                              </w:rPr>
                              <w:t xml:space="preserve">See </w:t>
                            </w:r>
                            <w:r w:rsidR="00442C29">
                              <w:rPr>
                                <w:rFonts w:ascii="Arial" w:hAnsi="Arial" w:cs="Arial"/>
                                <w:color w:val="FF0000"/>
                                <w:sz w:val="20"/>
                                <w:szCs w:val="20"/>
                              </w:rPr>
                              <w:t xml:space="preserve">Annex 2 </w:t>
                            </w:r>
                            <w:r w:rsidRPr="00897FCB">
                              <w:rPr>
                                <w:rFonts w:ascii="Arial" w:hAnsi="Arial" w:cs="Arial"/>
                                <w:color w:val="FF0000"/>
                                <w:sz w:val="20"/>
                                <w:szCs w:val="20"/>
                              </w:rPr>
                              <w:t xml:space="preserve">Branston PPE Delivery Schedule </w:t>
                            </w:r>
                          </w:p>
                          <w:p w:rsidR="00EE445E" w:rsidRPr="00B1205C" w:rsidRDefault="00EE445E" w:rsidP="00EE445E">
                            <w:pPr>
                              <w:spacing w:line="256" w:lineRule="auto"/>
                              <w:jc w:val="both"/>
                              <w:textAlignment w:val="baseline"/>
                              <w:rPr>
                                <w:rFonts w:ascii="Arial" w:hAnsi="Arial" w:cs="Arial"/>
                                <w:sz w:val="20"/>
                                <w:szCs w:val="20"/>
                              </w:rPr>
                            </w:pPr>
                            <w:r w:rsidRPr="00B1205C">
                              <w:rPr>
                                <w:rFonts w:ascii="Arial" w:hAnsi="Arial" w:cs="Arial"/>
                                <w:sz w:val="20"/>
                                <w:szCs w:val="20"/>
                              </w:rPr>
                              <w:t xml:space="preserve">Ensure orders are placed via </w:t>
                            </w:r>
                            <w:proofErr w:type="spellStart"/>
                            <w:r w:rsidRPr="00B1205C">
                              <w:rPr>
                                <w:rFonts w:ascii="Arial" w:hAnsi="Arial" w:cs="Arial"/>
                                <w:sz w:val="20"/>
                                <w:szCs w:val="20"/>
                              </w:rPr>
                              <w:t>iProc</w:t>
                            </w:r>
                            <w:proofErr w:type="spellEnd"/>
                            <w:r w:rsidRPr="00B1205C">
                              <w:rPr>
                                <w:rFonts w:ascii="Arial" w:hAnsi="Arial" w:cs="Arial"/>
                                <w:sz w:val="20"/>
                                <w:szCs w:val="20"/>
                              </w:rPr>
                              <w:t xml:space="preserve"> at least 5 days prior to </w:t>
                            </w:r>
                            <w:r w:rsidR="0085289F">
                              <w:rPr>
                                <w:rFonts w:ascii="Arial" w:hAnsi="Arial" w:cs="Arial"/>
                                <w:sz w:val="20"/>
                                <w:szCs w:val="20"/>
                              </w:rPr>
                              <w:t xml:space="preserve">the </w:t>
                            </w:r>
                            <w:r w:rsidR="0054793D">
                              <w:rPr>
                                <w:rFonts w:ascii="Arial" w:hAnsi="Arial" w:cs="Arial"/>
                                <w:sz w:val="20"/>
                                <w:szCs w:val="20"/>
                              </w:rPr>
                              <w:t xml:space="preserve">Category 6 </w:t>
                            </w:r>
                            <w:r w:rsidR="00B57224">
                              <w:rPr>
                                <w:rFonts w:ascii="Arial" w:hAnsi="Arial" w:cs="Arial"/>
                                <w:sz w:val="20"/>
                                <w:szCs w:val="20"/>
                              </w:rPr>
                              <w:t xml:space="preserve">PPE </w:t>
                            </w:r>
                            <w:r w:rsidRPr="00B1205C">
                              <w:rPr>
                                <w:rFonts w:ascii="Arial" w:hAnsi="Arial" w:cs="Arial"/>
                                <w:sz w:val="20"/>
                                <w:szCs w:val="20"/>
                              </w:rPr>
                              <w:t xml:space="preserve">scheduled delivery date. Branston will dispatch the products via the normal scheduled BAU transits to prisons. </w:t>
                            </w:r>
                            <w:r w:rsidRPr="00B1205C">
                              <w:rPr>
                                <w:rFonts w:ascii="Arial" w:hAnsi="Arial" w:cs="Arial"/>
                                <w:strike/>
                                <w:color w:val="D13438"/>
                                <w:sz w:val="20"/>
                                <w:szCs w:val="20"/>
                              </w:rPr>
                              <w:t xml:space="preserve"> </w:t>
                            </w:r>
                          </w:p>
                          <w:p w:rsidR="00EE445E" w:rsidRPr="00D12E68" w:rsidRDefault="00EE445E" w:rsidP="00B6167A">
                            <w:pPr>
                              <w:spacing w:after="120" w:line="240" w:lineRule="auto"/>
                              <w:jc w:val="both"/>
                              <w:rPr>
                                <w:rFonts w:ascii="Arial" w:hAnsi="Arial" w:cs="Arial"/>
                                <w:sz w:val="20"/>
                                <w:szCs w:val="20"/>
                              </w:rPr>
                            </w:pPr>
                            <w:r w:rsidRPr="00B1205C">
                              <w:rPr>
                                <w:rFonts w:ascii="Arial" w:hAnsi="Arial" w:cs="Arial"/>
                                <w:sz w:val="20"/>
                                <w:szCs w:val="20"/>
                              </w:rPr>
                              <w:t xml:space="preserve">Consider the total volume of PPE the prison will need depending on frequency of Branston deliveries.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8D5AE" id="Callout: Down Arrow 13" o:spid="_x0000_s1031" type="#_x0000_t80" style="position:absolute;margin-left:0;margin-top:21.95pt;width:475pt;height:138pt;z-index:25165824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" adj="14735,9329,15741,10420" fillcolor="#b4c6e7 [1304]" strokecolor="#002060" strokeweight="1.5pt">
                <v:textbox>
                  <w:txbxContent>
                    <w:p w:rsidR="00B6167A" w:rsidRDefault="00E86664" w:rsidP="00B6167A">
                      <w:pPr>
                        <w:spacing w:after="120" w:line="257" w:lineRule="auto"/>
                        <w:jc w:val="both"/>
                        <w:rPr>
                          <w:rFonts w:ascii="Arial" w:hAnsi="Arial" w:cs="Arial"/>
                          <w:sz w:val="20"/>
                          <w:szCs w:val="20"/>
                        </w:rPr>
                      </w:pPr>
                      <w:r>
                        <w:rPr>
                          <w:rFonts w:ascii="Arial" w:hAnsi="Arial" w:cs="Arial"/>
                          <w:sz w:val="20"/>
                          <w:szCs w:val="20"/>
                        </w:rPr>
                        <w:t xml:space="preserve">Check when the prison </w:t>
                      </w:r>
                      <w:r w:rsidR="00CB1B8E">
                        <w:rPr>
                          <w:rFonts w:ascii="Arial" w:hAnsi="Arial" w:cs="Arial"/>
                          <w:sz w:val="20"/>
                          <w:szCs w:val="20"/>
                        </w:rPr>
                        <w:t xml:space="preserve">Category 6 </w:t>
                      </w:r>
                      <w:r w:rsidR="0054793D">
                        <w:rPr>
                          <w:rFonts w:ascii="Arial" w:hAnsi="Arial" w:cs="Arial"/>
                          <w:sz w:val="20"/>
                          <w:szCs w:val="20"/>
                        </w:rPr>
                        <w:t xml:space="preserve">PPE </w:t>
                      </w:r>
                      <w:r w:rsidR="00B6167A" w:rsidRPr="00B1205C">
                        <w:rPr>
                          <w:rFonts w:ascii="Arial" w:hAnsi="Arial" w:cs="Arial"/>
                          <w:sz w:val="20"/>
                          <w:szCs w:val="20"/>
                        </w:rPr>
                        <w:t xml:space="preserve">scheduled delivery </w:t>
                      </w:r>
                      <w:r>
                        <w:rPr>
                          <w:rFonts w:ascii="Arial" w:hAnsi="Arial" w:cs="Arial"/>
                          <w:sz w:val="20"/>
                          <w:szCs w:val="20"/>
                        </w:rPr>
                        <w:t xml:space="preserve">is </w:t>
                      </w:r>
                      <w:r w:rsidR="00B6167A" w:rsidRPr="00B1205C">
                        <w:rPr>
                          <w:rFonts w:ascii="Arial" w:hAnsi="Arial" w:cs="Arial"/>
                          <w:sz w:val="20"/>
                          <w:szCs w:val="20"/>
                        </w:rPr>
                        <w:t xml:space="preserve">from Branston </w:t>
                      </w:r>
                      <w:r w:rsidR="0085289F">
                        <w:rPr>
                          <w:rFonts w:ascii="Arial" w:hAnsi="Arial" w:cs="Arial"/>
                          <w:sz w:val="20"/>
                          <w:szCs w:val="20"/>
                        </w:rPr>
                        <w:t>(</w:t>
                      </w:r>
                      <w:r w:rsidR="00B6167A" w:rsidRPr="00B1205C">
                        <w:rPr>
                          <w:rFonts w:ascii="Arial" w:hAnsi="Arial" w:cs="Arial"/>
                          <w:sz w:val="20"/>
                          <w:szCs w:val="20"/>
                        </w:rPr>
                        <w:t>monthly</w:t>
                      </w:r>
                      <w:r w:rsidR="0085289F">
                        <w:rPr>
                          <w:rFonts w:ascii="Arial" w:hAnsi="Arial" w:cs="Arial"/>
                          <w:sz w:val="20"/>
                          <w:szCs w:val="20"/>
                        </w:rPr>
                        <w:t>)</w:t>
                      </w:r>
                      <w:r w:rsidR="00B6167A" w:rsidRPr="00B1205C">
                        <w:rPr>
                          <w:rFonts w:ascii="Arial" w:hAnsi="Arial" w:cs="Arial"/>
                          <w:sz w:val="20"/>
                          <w:szCs w:val="20"/>
                        </w:rPr>
                        <w:t xml:space="preserve">. </w:t>
                      </w:r>
                    </w:p>
                    <w:p w:rsidR="0065726E" w:rsidRPr="00897FCB" w:rsidRDefault="0065726E" w:rsidP="00B6167A">
                      <w:pPr>
                        <w:spacing w:after="120" w:line="257" w:lineRule="auto"/>
                        <w:jc w:val="both"/>
                        <w:rPr>
                          <w:rFonts w:ascii="Arial" w:hAnsi="Arial" w:cs="Arial"/>
                          <w:color w:val="FF0000"/>
                          <w:sz w:val="20"/>
                          <w:szCs w:val="20"/>
                        </w:rPr>
                      </w:pPr>
                      <w:r w:rsidRPr="00897FCB">
                        <w:rPr>
                          <w:rFonts w:ascii="Arial" w:hAnsi="Arial" w:cs="Arial"/>
                          <w:color w:val="FF0000"/>
                          <w:sz w:val="20"/>
                          <w:szCs w:val="20"/>
                        </w:rPr>
                        <w:t xml:space="preserve">See </w:t>
                      </w:r>
                      <w:r w:rsidR="00442C29">
                        <w:rPr>
                          <w:rFonts w:ascii="Arial" w:hAnsi="Arial" w:cs="Arial"/>
                          <w:color w:val="FF0000"/>
                          <w:sz w:val="20"/>
                          <w:szCs w:val="20"/>
                        </w:rPr>
                        <w:t xml:space="preserve">Annex 2 </w:t>
                      </w:r>
                      <w:r w:rsidRPr="00897FCB">
                        <w:rPr>
                          <w:rFonts w:ascii="Arial" w:hAnsi="Arial" w:cs="Arial"/>
                          <w:color w:val="FF0000"/>
                          <w:sz w:val="20"/>
                          <w:szCs w:val="20"/>
                        </w:rPr>
                        <w:t xml:space="preserve">Branston PPE Delivery Schedule </w:t>
                      </w:r>
                    </w:p>
                    <w:p w:rsidR="00EE445E" w:rsidRPr="00B1205C" w:rsidRDefault="00EE445E" w:rsidP="00EE445E">
                      <w:pPr>
                        <w:spacing w:line="256" w:lineRule="auto"/>
                        <w:jc w:val="both"/>
                        <w:textAlignment w:val="baseline"/>
                        <w:rPr>
                          <w:rFonts w:ascii="Arial" w:hAnsi="Arial" w:cs="Arial"/>
                          <w:sz w:val="20"/>
                          <w:szCs w:val="20"/>
                        </w:rPr>
                      </w:pPr>
                      <w:r w:rsidRPr="00B1205C">
                        <w:rPr>
                          <w:rFonts w:ascii="Arial" w:hAnsi="Arial" w:cs="Arial"/>
                          <w:sz w:val="20"/>
                          <w:szCs w:val="20"/>
                        </w:rPr>
                        <w:t xml:space="preserve">Ensure orders are placed via </w:t>
                      </w:r>
                      <w:proofErr w:type="spellStart"/>
                      <w:r w:rsidRPr="00B1205C">
                        <w:rPr>
                          <w:rFonts w:ascii="Arial" w:hAnsi="Arial" w:cs="Arial"/>
                          <w:sz w:val="20"/>
                          <w:szCs w:val="20"/>
                        </w:rPr>
                        <w:t>iProc</w:t>
                      </w:r>
                      <w:proofErr w:type="spellEnd"/>
                      <w:r w:rsidRPr="00B1205C">
                        <w:rPr>
                          <w:rFonts w:ascii="Arial" w:hAnsi="Arial" w:cs="Arial"/>
                          <w:sz w:val="20"/>
                          <w:szCs w:val="20"/>
                        </w:rPr>
                        <w:t xml:space="preserve"> at least 5 days prior to </w:t>
                      </w:r>
                      <w:r w:rsidR="0085289F">
                        <w:rPr>
                          <w:rFonts w:ascii="Arial" w:hAnsi="Arial" w:cs="Arial"/>
                          <w:sz w:val="20"/>
                          <w:szCs w:val="20"/>
                        </w:rPr>
                        <w:t xml:space="preserve">the </w:t>
                      </w:r>
                      <w:r w:rsidR="0054793D">
                        <w:rPr>
                          <w:rFonts w:ascii="Arial" w:hAnsi="Arial" w:cs="Arial"/>
                          <w:sz w:val="20"/>
                          <w:szCs w:val="20"/>
                        </w:rPr>
                        <w:t xml:space="preserve">Category 6 </w:t>
                      </w:r>
                      <w:r w:rsidR="00B57224">
                        <w:rPr>
                          <w:rFonts w:ascii="Arial" w:hAnsi="Arial" w:cs="Arial"/>
                          <w:sz w:val="20"/>
                          <w:szCs w:val="20"/>
                        </w:rPr>
                        <w:t xml:space="preserve">PPE </w:t>
                      </w:r>
                      <w:r w:rsidRPr="00B1205C">
                        <w:rPr>
                          <w:rFonts w:ascii="Arial" w:hAnsi="Arial" w:cs="Arial"/>
                          <w:sz w:val="20"/>
                          <w:szCs w:val="20"/>
                        </w:rPr>
                        <w:t xml:space="preserve">scheduled delivery date. Branston will dispatch the products via the normal scheduled BAU transits to prisons. </w:t>
                      </w:r>
                      <w:r w:rsidRPr="00B1205C">
                        <w:rPr>
                          <w:rFonts w:ascii="Arial" w:hAnsi="Arial" w:cs="Arial"/>
                          <w:strike/>
                          <w:color w:val="D13438"/>
                          <w:sz w:val="20"/>
                          <w:szCs w:val="20"/>
                        </w:rPr>
                        <w:t xml:space="preserve"> </w:t>
                      </w:r>
                    </w:p>
                    <w:p w:rsidR="00EE445E" w:rsidRPr="00D12E68" w:rsidRDefault="00EE445E" w:rsidP="00B6167A">
                      <w:pPr>
                        <w:spacing w:after="120" w:line="240" w:lineRule="auto"/>
                        <w:jc w:val="both"/>
                        <w:rPr>
                          <w:rFonts w:ascii="Arial" w:hAnsi="Arial" w:cs="Arial"/>
                          <w:sz w:val="20"/>
                          <w:szCs w:val="20"/>
                        </w:rPr>
                      </w:pPr>
                      <w:r w:rsidRPr="00B1205C">
                        <w:rPr>
                          <w:rFonts w:ascii="Arial" w:hAnsi="Arial" w:cs="Arial"/>
                          <w:sz w:val="20"/>
                          <w:szCs w:val="20"/>
                        </w:rPr>
                        <w:t xml:space="preserve">Consider the total volume of PPE the prison will need depending on frequency of Branston deliveries. </w:t>
                      </w:r>
                    </w:p>
                  </w:txbxContent>
                </v:textbox>
                <w10:wrap anchorx="margin"/>
              </v:shape>
            </w:pict>
          </mc:Fallback>
        </mc:AlternateContent>
      </w:r>
    </w:p>
    <w:p w:rsidR="00B6167A" w:rsidRPr="00083BE0" w:rsidRDefault="00B6167A" w:rsidP="00B6167A"/>
    <w:p w:rsidR="00B6167A" w:rsidRPr="00083BE0" w:rsidRDefault="00B6167A" w:rsidP="00B6167A"/>
    <w:p w:rsidR="00B6167A" w:rsidRPr="00083BE0" w:rsidRDefault="00B6167A" w:rsidP="00B6167A"/>
    <w:p w:rsidR="00B6167A" w:rsidRPr="00083BE0" w:rsidRDefault="00B6167A" w:rsidP="00B6167A"/>
    <w:p w:rsidR="00B6167A" w:rsidRDefault="00B6167A" w:rsidP="00B6167A"/>
    <w:p w:rsidR="00AE2DEA" w:rsidRDefault="00AE2DEA" w:rsidP="00B1205C">
      <w:pPr>
        <w:tabs>
          <w:tab w:val="left" w:pos="1020"/>
        </w:tabs>
        <w:jc w:val="center"/>
        <w:rPr>
          <w:rFonts w:ascii="Arial" w:hAnsi="Arial" w:cs="Arial"/>
          <w:b/>
          <w:bCs/>
        </w:rPr>
      </w:pPr>
    </w:p>
    <w:p w:rsidR="009E4802" w:rsidRPr="009E4802" w:rsidRDefault="001009C0" w:rsidP="00B1205C">
      <w:pPr>
        <w:tabs>
          <w:tab w:val="left" w:pos="1020"/>
        </w:tabs>
        <w:jc w:val="center"/>
        <w:rPr>
          <w:rFonts w:ascii="Arial" w:hAnsi="Arial" w:cs="Arial"/>
          <w:b/>
          <w:bCs/>
          <w:u w:val="single"/>
        </w:rPr>
      </w:pPr>
      <w:r>
        <w:rPr>
          <w:noProof/>
        </w:rPr>
        <mc:AlternateContent>
          <mc:Choice Requires="wps">
            <w:drawing>
              <wp:anchor distT="0" distB="0" distL="114300" distR="114300" simplePos="0" relativeHeight="251658246" behindDoc="0" locked="0" layoutInCell="1" allowOverlap="1" wp14:anchorId="195D26D0" wp14:editId="2257937C">
                <wp:simplePos x="0" y="0"/>
                <wp:positionH relativeFrom="margin">
                  <wp:align>center</wp:align>
                </wp:positionH>
                <wp:positionV relativeFrom="paragraph">
                  <wp:posOffset>93345</wp:posOffset>
                </wp:positionV>
                <wp:extent cx="6051550" cy="476250"/>
                <wp:effectExtent l="0" t="0" r="25400" b="19050"/>
                <wp:wrapNone/>
                <wp:docPr id="17" name="Rectangle 17"/>
                <wp:cNvGraphicFramePr/>
                <a:graphic xmlns:a="http://schemas.openxmlformats.org/drawingml/2006/main">
                  <a:graphicData uri="http://schemas.microsoft.com/office/word/2010/wordprocessingShape">
                    <wps:wsp>
                      <wps:cNvSpPr/>
                      <wps:spPr>
                        <a:xfrm>
                          <a:off x="0" y="0"/>
                          <a:ext cx="6051550" cy="47625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474FAF" w:rsidRPr="00474FAF" w:rsidRDefault="00317DEC" w:rsidP="00474FAF">
                            <w:pPr>
                              <w:rPr>
                                <w:rFonts w:ascii="Arial" w:hAnsi="Arial" w:cs="Arial"/>
                                <w:color w:val="002060"/>
                              </w:rPr>
                            </w:pPr>
                            <w:r w:rsidRPr="00474FAF">
                              <w:rPr>
                                <w:rFonts w:ascii="Arial" w:hAnsi="Arial" w:cs="Arial"/>
                              </w:rPr>
                              <w:t xml:space="preserve">If an emergency order is required </w:t>
                            </w:r>
                            <w:r w:rsidR="00570CB9" w:rsidRPr="00474FAF">
                              <w:rPr>
                                <w:rFonts w:ascii="Arial" w:hAnsi="Arial" w:cs="Arial"/>
                              </w:rPr>
                              <w:t>contact Branston</w:t>
                            </w:r>
                            <w:r w:rsidR="00474FAF" w:rsidRPr="00474FAF">
                              <w:rPr>
                                <w:rFonts w:ascii="Arial" w:hAnsi="Arial" w:cs="Arial"/>
                              </w:rPr>
                              <w:t xml:space="preserve"> NDC Customer Services </w:t>
                            </w:r>
                            <w:hyperlink r:id="rId11" w:history="1">
                              <w:r w:rsidR="003B47E9" w:rsidRPr="00D07D3A">
                                <w:rPr>
                                  <w:rStyle w:val="Hyperlink"/>
                                  <w:rFonts w:ascii="Arial" w:hAnsi="Arial" w:cs="Arial"/>
                                </w:rPr>
                                <w:t>NDCBranstonSpecialistEquipment@justice.gov.uk</w:t>
                              </w:r>
                            </w:hyperlink>
                            <w:r w:rsidR="00474FAF" w:rsidRPr="00474FAF">
                              <w:rPr>
                                <w:rFonts w:ascii="Arial" w:hAnsi="Arial" w:cs="Arial"/>
                                <w:color w:val="002060"/>
                              </w:rPr>
                              <w:t xml:space="preserve"> </w:t>
                            </w:r>
                          </w:p>
                          <w:p w:rsidR="00474FAF" w:rsidRPr="00474FAF" w:rsidRDefault="00474FAF" w:rsidP="00474FAF">
                            <w:pPr>
                              <w:rPr>
                                <w:rFonts w:ascii="Arial" w:hAnsi="Arial" w:cs="Arial"/>
                                <w:color w:val="002060"/>
                                <w:sz w:val="20"/>
                                <w:szCs w:val="20"/>
                              </w:rPr>
                            </w:pPr>
                          </w:p>
                          <w:p w:rsidR="00B57B60" w:rsidRDefault="00B57B60" w:rsidP="00B6167A">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D26D0" id="Rectangle 17" o:spid="_x0000_s1032" style="position:absolute;left:0;text-align:left;margin-left:0;margin-top:7.35pt;width:476.5pt;height:37.5pt;z-index:25165824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" fillcolor="#82a0d7 [2168]" strokecolor="#4472c4 [3208]" strokeweight=".5pt">
                <v:fill color2="#678ccf [2616]" rotate="t" colors="0 #a8b7df;.5 #9aabd9;1 #879ed7" focus="100%" type="gradient">
                  <o:fill v:ext="view" type="gradientUnscaled"/>
                </v:fill>
                <v:textbox>
                  <w:txbxContent>
                    <w:p w:rsidR="00474FAF" w:rsidRPr="00474FAF" w:rsidRDefault="00317DEC" w:rsidP="00474FAF">
                      <w:pPr>
                        <w:rPr>
                          <w:rFonts w:ascii="Arial" w:hAnsi="Arial" w:cs="Arial"/>
                          <w:color w:val="002060"/>
                        </w:rPr>
                      </w:pPr>
                      <w:r w:rsidRPr="00474FAF">
                        <w:rPr>
                          <w:rFonts w:ascii="Arial" w:hAnsi="Arial" w:cs="Arial"/>
                        </w:rPr>
                        <w:t xml:space="preserve">If an emergency order is required </w:t>
                      </w:r>
                      <w:r w:rsidR="00570CB9" w:rsidRPr="00474FAF">
                        <w:rPr>
                          <w:rFonts w:ascii="Arial" w:hAnsi="Arial" w:cs="Arial"/>
                        </w:rPr>
                        <w:t>contact Branston</w:t>
                      </w:r>
                      <w:r w:rsidR="00474FAF" w:rsidRPr="00474FAF">
                        <w:rPr>
                          <w:rFonts w:ascii="Arial" w:hAnsi="Arial" w:cs="Arial"/>
                        </w:rPr>
                        <w:t xml:space="preserve"> NDC Customer Services </w:t>
                      </w:r>
                      <w:hyperlink r:id="rId12" w:history="1">
                        <w:r w:rsidR="003B47E9" w:rsidRPr="00D07D3A">
                          <w:rPr>
                            <w:rStyle w:val="Hyperlink"/>
                            <w:rFonts w:ascii="Arial" w:hAnsi="Arial" w:cs="Arial"/>
                          </w:rPr>
                          <w:t>NDCBranstonSpecialistEquipment@justice.gov.uk</w:t>
                        </w:r>
                      </w:hyperlink>
                      <w:r w:rsidR="00474FAF" w:rsidRPr="00474FAF">
                        <w:rPr>
                          <w:rFonts w:ascii="Arial" w:hAnsi="Arial" w:cs="Arial"/>
                          <w:color w:val="002060"/>
                        </w:rPr>
                        <w:t xml:space="preserve"> </w:t>
                      </w:r>
                    </w:p>
                    <w:p w:rsidR="00474FAF" w:rsidRPr="00474FAF" w:rsidRDefault="00474FAF" w:rsidP="00474FAF">
                      <w:pPr>
                        <w:rPr>
                          <w:rFonts w:ascii="Arial" w:hAnsi="Arial" w:cs="Arial"/>
                          <w:color w:val="002060"/>
                          <w:sz w:val="20"/>
                          <w:szCs w:val="20"/>
                        </w:rPr>
                      </w:pPr>
                    </w:p>
                    <w:p w:rsidR="00B57B60" w:rsidRDefault="00B57B60" w:rsidP="00B6167A">
                      <w:pPr>
                        <w:rPr>
                          <w:rFonts w:ascii="Arial" w:hAnsi="Arial" w:cs="Arial"/>
                          <w:sz w:val="20"/>
                          <w:szCs w:val="20"/>
                        </w:rPr>
                      </w:pPr>
                    </w:p>
                  </w:txbxContent>
                </v:textbox>
                <w10:wrap anchorx="margin"/>
              </v:rect>
            </w:pict>
          </mc:Fallback>
        </mc:AlternateContent>
      </w:r>
    </w:p>
    <w:p w:rsidR="009E4802" w:rsidRDefault="009E4802" w:rsidP="00B1205C">
      <w:pPr>
        <w:tabs>
          <w:tab w:val="left" w:pos="1020"/>
        </w:tabs>
        <w:jc w:val="center"/>
        <w:rPr>
          <w:rFonts w:ascii="Arial" w:hAnsi="Arial" w:cs="Arial"/>
          <w:b/>
          <w:bCs/>
        </w:rPr>
      </w:pPr>
    </w:p>
    <w:p w:rsidR="009E4802" w:rsidRDefault="009E4802" w:rsidP="00B1205C">
      <w:pPr>
        <w:tabs>
          <w:tab w:val="left" w:pos="1020"/>
        </w:tabs>
        <w:jc w:val="center"/>
        <w:rPr>
          <w:rFonts w:ascii="Arial" w:hAnsi="Arial" w:cs="Arial"/>
          <w:b/>
          <w:bCs/>
        </w:rPr>
      </w:pPr>
    </w:p>
    <w:p w:rsidR="00897FCB" w:rsidRDefault="00897FCB" w:rsidP="00B1205C">
      <w:pPr>
        <w:tabs>
          <w:tab w:val="left" w:pos="1020"/>
        </w:tabs>
        <w:jc w:val="center"/>
        <w:rPr>
          <w:rFonts w:ascii="Arial" w:hAnsi="Arial" w:cs="Arial"/>
          <w:b/>
          <w:bCs/>
        </w:rPr>
      </w:pPr>
    </w:p>
    <w:p w:rsidR="00897FCB" w:rsidRPr="007C52C2" w:rsidRDefault="00423482" w:rsidP="00897FCB">
      <w:pPr>
        <w:pStyle w:val="ListParagraph"/>
        <w:spacing w:line="256" w:lineRule="auto"/>
        <w:jc w:val="right"/>
        <w:rPr>
          <w:rFonts w:ascii="Arial" w:hAnsi="Arial" w:cs="Arial"/>
          <w:b/>
          <w:bCs/>
        </w:rPr>
      </w:pPr>
      <w:r>
        <w:rPr>
          <w:rFonts w:ascii="Arial" w:hAnsi="Arial" w:cs="Arial"/>
          <w:b/>
          <w:bCs/>
        </w:rPr>
        <w:t>A</w:t>
      </w:r>
      <w:r w:rsidR="00897FCB" w:rsidRPr="007C52C2">
        <w:rPr>
          <w:rFonts w:ascii="Arial" w:hAnsi="Arial" w:cs="Arial"/>
          <w:b/>
          <w:bCs/>
        </w:rPr>
        <w:t>nnex 2</w:t>
      </w:r>
    </w:p>
    <w:p w:rsidR="00E649AB" w:rsidRDefault="00E649AB" w:rsidP="00E649AB">
      <w:pPr>
        <w:spacing w:line="256" w:lineRule="auto"/>
        <w:jc w:val="both"/>
        <w:rPr>
          <w:rFonts w:ascii="Arial" w:hAnsi="Arial" w:cs="Arial"/>
          <w:b/>
        </w:rPr>
      </w:pPr>
      <w:r w:rsidRPr="00EA0CEA">
        <w:rPr>
          <w:rFonts w:ascii="Arial" w:hAnsi="Arial" w:cs="Arial"/>
          <w:b/>
          <w:color w:val="000000" w:themeColor="text1"/>
          <w:lang w:eastAsia="en-GB"/>
        </w:rPr>
        <w:t xml:space="preserve">Covid-19 </w:t>
      </w:r>
      <w:r w:rsidRPr="00EA0CEA">
        <w:rPr>
          <w:rFonts w:ascii="Arial" w:hAnsi="Arial" w:cs="Arial"/>
          <w:b/>
        </w:rPr>
        <w:t>PPE &amp; Hygiene Products Availability</w:t>
      </w:r>
      <w:r w:rsidRPr="00776FAE">
        <w:rPr>
          <w:rFonts w:ascii="Arial" w:hAnsi="Arial" w:cs="Arial"/>
          <w:b/>
        </w:rPr>
        <w:t xml:space="preserve"> Table </w:t>
      </w:r>
      <w:proofErr w:type="gramStart"/>
      <w:r>
        <w:rPr>
          <w:rFonts w:ascii="Arial" w:hAnsi="Arial" w:cs="Arial"/>
          <w:b/>
        </w:rPr>
        <w:t>at a glance</w:t>
      </w:r>
      <w:proofErr w:type="gramEnd"/>
    </w:p>
    <w:tbl>
      <w:tblPr>
        <w:tblStyle w:val="TableGrid"/>
        <w:tblW w:w="0" w:type="auto"/>
        <w:tblLook w:val="04A0" w:firstRow="1" w:lastRow="0" w:firstColumn="1" w:lastColumn="0" w:noHBand="0" w:noVBand="1"/>
      </w:tblPr>
      <w:tblGrid>
        <w:gridCol w:w="4248"/>
        <w:gridCol w:w="1701"/>
        <w:gridCol w:w="1417"/>
        <w:gridCol w:w="1560"/>
      </w:tblGrid>
      <w:tr w:rsidR="00E649AB" w:rsidRPr="0080549B" w:rsidTr="00B842EF">
        <w:tc>
          <w:tcPr>
            <w:tcW w:w="4248" w:type="dxa"/>
            <w:shd w:val="clear" w:color="auto" w:fill="9CC2E5" w:themeFill="accent1" w:themeFillTint="99"/>
          </w:tcPr>
          <w:p w:rsidR="00E649AB" w:rsidRPr="0080549B" w:rsidRDefault="00E649AB" w:rsidP="00B842EF">
            <w:pPr>
              <w:rPr>
                <w:rFonts w:ascii="Arial" w:hAnsi="Arial" w:cs="Arial"/>
                <w:sz w:val="20"/>
                <w:szCs w:val="20"/>
              </w:rPr>
            </w:pPr>
            <w:r w:rsidRPr="0080549B">
              <w:rPr>
                <w:rFonts w:ascii="Arial" w:hAnsi="Arial" w:cs="Arial"/>
                <w:sz w:val="20"/>
                <w:szCs w:val="20"/>
              </w:rPr>
              <w:t>Product</w:t>
            </w:r>
          </w:p>
        </w:tc>
        <w:tc>
          <w:tcPr>
            <w:tcW w:w="1701" w:type="dxa"/>
            <w:shd w:val="clear" w:color="auto" w:fill="9CC2E5" w:themeFill="accent1" w:themeFillTint="99"/>
          </w:tcPr>
          <w:p w:rsidR="00E649AB" w:rsidRPr="0080549B" w:rsidRDefault="00E649AB" w:rsidP="00506FC6">
            <w:pPr>
              <w:rPr>
                <w:rFonts w:ascii="Arial" w:hAnsi="Arial" w:cs="Arial"/>
                <w:sz w:val="20"/>
                <w:szCs w:val="20"/>
              </w:rPr>
            </w:pPr>
            <w:r>
              <w:rPr>
                <w:rFonts w:ascii="Arial" w:hAnsi="Arial" w:cs="Arial"/>
                <w:sz w:val="20"/>
                <w:szCs w:val="20"/>
              </w:rPr>
              <w:t xml:space="preserve">Free </w:t>
            </w:r>
            <w:r w:rsidR="00517C48">
              <w:rPr>
                <w:rFonts w:ascii="Arial" w:hAnsi="Arial" w:cs="Arial"/>
                <w:sz w:val="20"/>
                <w:szCs w:val="20"/>
              </w:rPr>
              <w:t xml:space="preserve">Covid-19 </w:t>
            </w:r>
            <w:r w:rsidRPr="0080549B">
              <w:rPr>
                <w:rFonts w:ascii="Arial" w:hAnsi="Arial" w:cs="Arial"/>
                <w:sz w:val="20"/>
                <w:szCs w:val="20"/>
              </w:rPr>
              <w:t xml:space="preserve">PPE </w:t>
            </w:r>
            <w:r>
              <w:rPr>
                <w:rFonts w:ascii="Arial" w:hAnsi="Arial" w:cs="Arial"/>
                <w:sz w:val="20"/>
                <w:szCs w:val="20"/>
              </w:rPr>
              <w:t xml:space="preserve">via </w:t>
            </w:r>
            <w:r w:rsidR="00506FC6">
              <w:rPr>
                <w:rFonts w:ascii="Arial" w:hAnsi="Arial" w:cs="Arial"/>
                <w:sz w:val="20"/>
                <w:szCs w:val="20"/>
              </w:rPr>
              <w:t>PPE h</w:t>
            </w:r>
            <w:r w:rsidRPr="0080549B">
              <w:rPr>
                <w:rFonts w:ascii="Arial" w:hAnsi="Arial" w:cs="Arial"/>
                <w:sz w:val="20"/>
                <w:szCs w:val="20"/>
              </w:rPr>
              <w:t>ub</w:t>
            </w:r>
            <w:r>
              <w:rPr>
                <w:rFonts w:ascii="Arial" w:hAnsi="Arial" w:cs="Arial"/>
                <w:sz w:val="20"/>
                <w:szCs w:val="20"/>
              </w:rPr>
              <w:t xml:space="preserve">. When hub stock depleted, order via </w:t>
            </w:r>
            <w:proofErr w:type="spellStart"/>
            <w:r>
              <w:rPr>
                <w:rFonts w:ascii="Arial" w:hAnsi="Arial" w:cs="Arial"/>
                <w:sz w:val="20"/>
                <w:szCs w:val="20"/>
              </w:rPr>
              <w:t>iProc</w:t>
            </w:r>
            <w:proofErr w:type="spellEnd"/>
            <w:r>
              <w:rPr>
                <w:rFonts w:ascii="Arial" w:hAnsi="Arial" w:cs="Arial"/>
                <w:sz w:val="20"/>
                <w:szCs w:val="20"/>
              </w:rPr>
              <w:t xml:space="preserve"> direct from Branston</w:t>
            </w:r>
          </w:p>
        </w:tc>
        <w:tc>
          <w:tcPr>
            <w:tcW w:w="1417" w:type="dxa"/>
            <w:shd w:val="clear" w:color="auto" w:fill="9CC2E5" w:themeFill="accent1" w:themeFillTint="99"/>
          </w:tcPr>
          <w:p w:rsidR="00E649AB" w:rsidRPr="0080549B" w:rsidRDefault="00E649AB" w:rsidP="00B842EF">
            <w:pPr>
              <w:rPr>
                <w:rFonts w:ascii="Arial" w:hAnsi="Arial" w:cs="Arial"/>
                <w:sz w:val="20"/>
                <w:szCs w:val="20"/>
              </w:rPr>
            </w:pPr>
            <w:r w:rsidRPr="0080549B">
              <w:rPr>
                <w:rFonts w:ascii="Arial" w:hAnsi="Arial" w:cs="Arial"/>
                <w:sz w:val="20"/>
                <w:szCs w:val="20"/>
              </w:rPr>
              <w:t>Via IPROC</w:t>
            </w:r>
            <w:r>
              <w:rPr>
                <w:rFonts w:ascii="Arial" w:hAnsi="Arial" w:cs="Arial"/>
                <w:sz w:val="20"/>
                <w:szCs w:val="20"/>
              </w:rPr>
              <w:t xml:space="preserve"> from contract </w:t>
            </w:r>
          </w:p>
        </w:tc>
        <w:tc>
          <w:tcPr>
            <w:tcW w:w="1560" w:type="dxa"/>
            <w:shd w:val="clear" w:color="auto" w:fill="9CC2E5" w:themeFill="accent1" w:themeFillTint="99"/>
          </w:tcPr>
          <w:p w:rsidR="00E649AB" w:rsidRPr="0080549B" w:rsidRDefault="00E649AB" w:rsidP="00B842EF">
            <w:pPr>
              <w:rPr>
                <w:rFonts w:ascii="Arial" w:hAnsi="Arial" w:cs="Arial"/>
                <w:sz w:val="20"/>
                <w:szCs w:val="20"/>
              </w:rPr>
            </w:pPr>
            <w:r w:rsidRPr="0080549B">
              <w:rPr>
                <w:rFonts w:ascii="Arial" w:hAnsi="Arial" w:cs="Arial"/>
                <w:sz w:val="20"/>
                <w:szCs w:val="20"/>
              </w:rPr>
              <w:t>Via GPC</w:t>
            </w:r>
          </w:p>
        </w:tc>
      </w:tr>
      <w:tr w:rsidR="00E649AB" w:rsidRPr="0080549B" w:rsidTr="00B842EF">
        <w:tc>
          <w:tcPr>
            <w:tcW w:w="4248" w:type="dxa"/>
          </w:tcPr>
          <w:p w:rsidR="00E649AB" w:rsidRPr="0080549B" w:rsidRDefault="00E649AB" w:rsidP="00B842EF">
            <w:pPr>
              <w:rPr>
                <w:rFonts w:ascii="Arial" w:hAnsi="Arial" w:cs="Arial"/>
                <w:sz w:val="20"/>
                <w:szCs w:val="20"/>
              </w:rPr>
            </w:pPr>
            <w:r w:rsidRPr="0080549B">
              <w:rPr>
                <w:rFonts w:ascii="Arial" w:hAnsi="Arial" w:cs="Arial"/>
                <w:sz w:val="20"/>
                <w:szCs w:val="20"/>
              </w:rPr>
              <w:t>Surgical Mask – Fluid Resistant FRSM</w:t>
            </w:r>
          </w:p>
        </w:tc>
        <w:tc>
          <w:tcPr>
            <w:tcW w:w="1701" w:type="dxa"/>
            <w:shd w:val="clear" w:color="auto" w:fill="A8D08D" w:themeFill="accent6" w:themeFillTint="99"/>
          </w:tcPr>
          <w:p w:rsidR="00E649AB" w:rsidRPr="0080549B" w:rsidRDefault="00E649AB" w:rsidP="00B842EF">
            <w:pPr>
              <w:jc w:val="center"/>
              <w:rPr>
                <w:rFonts w:ascii="Arial" w:hAnsi="Arial" w:cs="Arial"/>
                <w:sz w:val="20"/>
                <w:szCs w:val="20"/>
              </w:rPr>
            </w:pPr>
            <w:r w:rsidRPr="0080549B">
              <w:rPr>
                <w:rFonts w:ascii="Arial" w:hAnsi="Arial" w:cs="Arial"/>
                <w:sz w:val="20"/>
                <w:szCs w:val="20"/>
              </w:rPr>
              <w:t>√</w:t>
            </w:r>
          </w:p>
        </w:tc>
        <w:tc>
          <w:tcPr>
            <w:tcW w:w="1417" w:type="dxa"/>
            <w:shd w:val="clear" w:color="auto" w:fill="FF0000"/>
          </w:tcPr>
          <w:p w:rsidR="00E649AB" w:rsidRPr="0080549B" w:rsidRDefault="00E649AB" w:rsidP="00B842EF">
            <w:pPr>
              <w:jc w:val="center"/>
              <w:rPr>
                <w:rFonts w:ascii="Arial" w:hAnsi="Arial" w:cs="Arial"/>
                <w:sz w:val="20"/>
                <w:szCs w:val="20"/>
              </w:rPr>
            </w:pPr>
            <w:r w:rsidRPr="0080549B">
              <w:rPr>
                <w:rFonts w:ascii="Arial" w:hAnsi="Arial" w:cs="Arial"/>
                <w:sz w:val="20"/>
                <w:szCs w:val="20"/>
              </w:rPr>
              <w:t>X</w:t>
            </w:r>
          </w:p>
        </w:tc>
        <w:tc>
          <w:tcPr>
            <w:tcW w:w="1560" w:type="dxa"/>
            <w:shd w:val="clear" w:color="auto" w:fill="FF0000"/>
          </w:tcPr>
          <w:p w:rsidR="00E649AB" w:rsidRPr="0080549B" w:rsidRDefault="00E649AB" w:rsidP="00B842EF">
            <w:pPr>
              <w:jc w:val="center"/>
              <w:rPr>
                <w:rFonts w:ascii="Arial" w:hAnsi="Arial" w:cs="Arial"/>
                <w:sz w:val="20"/>
                <w:szCs w:val="20"/>
              </w:rPr>
            </w:pPr>
            <w:r w:rsidRPr="0080549B">
              <w:rPr>
                <w:rFonts w:ascii="Arial" w:hAnsi="Arial" w:cs="Arial"/>
                <w:sz w:val="20"/>
                <w:szCs w:val="20"/>
              </w:rPr>
              <w:t>X</w:t>
            </w:r>
          </w:p>
        </w:tc>
      </w:tr>
      <w:tr w:rsidR="00E649AB" w:rsidRPr="0080549B" w:rsidTr="00B842EF">
        <w:tc>
          <w:tcPr>
            <w:tcW w:w="4248" w:type="dxa"/>
          </w:tcPr>
          <w:p w:rsidR="00E649AB" w:rsidRPr="0080549B" w:rsidRDefault="00E649AB" w:rsidP="00B842EF">
            <w:pPr>
              <w:rPr>
                <w:rFonts w:ascii="Arial" w:hAnsi="Arial" w:cs="Arial"/>
                <w:sz w:val="20"/>
                <w:szCs w:val="20"/>
              </w:rPr>
            </w:pPr>
            <w:r w:rsidRPr="0080549B">
              <w:rPr>
                <w:rFonts w:ascii="Arial" w:hAnsi="Arial" w:cs="Arial"/>
                <w:sz w:val="20"/>
                <w:szCs w:val="20"/>
              </w:rPr>
              <w:t>FFP 3 Mask (only available to identified prisons currently face fit testing’s)</w:t>
            </w:r>
          </w:p>
        </w:tc>
        <w:tc>
          <w:tcPr>
            <w:tcW w:w="1701" w:type="dxa"/>
            <w:shd w:val="clear" w:color="auto" w:fill="A8D08D" w:themeFill="accent6" w:themeFillTint="99"/>
          </w:tcPr>
          <w:p w:rsidR="00E649AB" w:rsidRPr="0080549B" w:rsidRDefault="00E649AB" w:rsidP="00B842EF">
            <w:pPr>
              <w:jc w:val="center"/>
              <w:rPr>
                <w:rFonts w:ascii="Arial" w:hAnsi="Arial" w:cs="Arial"/>
                <w:sz w:val="20"/>
                <w:szCs w:val="20"/>
              </w:rPr>
            </w:pPr>
            <w:r w:rsidRPr="0080549B">
              <w:rPr>
                <w:rFonts w:ascii="Arial" w:hAnsi="Arial" w:cs="Arial"/>
                <w:sz w:val="20"/>
                <w:szCs w:val="20"/>
              </w:rPr>
              <w:t>√</w:t>
            </w:r>
          </w:p>
        </w:tc>
        <w:tc>
          <w:tcPr>
            <w:tcW w:w="1417" w:type="dxa"/>
            <w:shd w:val="clear" w:color="auto" w:fill="FF0000"/>
          </w:tcPr>
          <w:p w:rsidR="00E649AB" w:rsidRPr="0080549B" w:rsidRDefault="00E649AB" w:rsidP="00B842EF">
            <w:pPr>
              <w:jc w:val="center"/>
              <w:rPr>
                <w:rFonts w:ascii="Arial" w:hAnsi="Arial" w:cs="Arial"/>
                <w:sz w:val="20"/>
                <w:szCs w:val="20"/>
              </w:rPr>
            </w:pPr>
            <w:r w:rsidRPr="0080549B">
              <w:rPr>
                <w:rFonts w:ascii="Arial" w:hAnsi="Arial" w:cs="Arial"/>
                <w:sz w:val="20"/>
                <w:szCs w:val="20"/>
              </w:rPr>
              <w:t>X</w:t>
            </w:r>
          </w:p>
        </w:tc>
        <w:tc>
          <w:tcPr>
            <w:tcW w:w="1560" w:type="dxa"/>
            <w:shd w:val="clear" w:color="auto" w:fill="FF0000"/>
          </w:tcPr>
          <w:p w:rsidR="00E649AB" w:rsidRPr="0080549B" w:rsidRDefault="00E649AB" w:rsidP="00B842EF">
            <w:pPr>
              <w:jc w:val="center"/>
              <w:rPr>
                <w:rFonts w:ascii="Arial" w:hAnsi="Arial" w:cs="Arial"/>
                <w:sz w:val="20"/>
                <w:szCs w:val="20"/>
              </w:rPr>
            </w:pPr>
            <w:r w:rsidRPr="0080549B">
              <w:rPr>
                <w:rFonts w:ascii="Arial" w:hAnsi="Arial" w:cs="Arial"/>
                <w:sz w:val="20"/>
                <w:szCs w:val="20"/>
              </w:rPr>
              <w:t>X</w:t>
            </w:r>
          </w:p>
        </w:tc>
      </w:tr>
      <w:tr w:rsidR="00E649AB" w:rsidRPr="0080549B" w:rsidTr="00B842EF">
        <w:tc>
          <w:tcPr>
            <w:tcW w:w="4248" w:type="dxa"/>
          </w:tcPr>
          <w:p w:rsidR="00E649AB" w:rsidRPr="00CB23B2" w:rsidRDefault="00E649AB" w:rsidP="00B842EF">
            <w:pPr>
              <w:rPr>
                <w:rFonts w:ascii="Arial" w:hAnsi="Arial" w:cs="Arial"/>
                <w:sz w:val="20"/>
                <w:szCs w:val="20"/>
              </w:rPr>
            </w:pPr>
            <w:r w:rsidRPr="00CB23B2">
              <w:rPr>
                <w:rFonts w:ascii="Arial" w:hAnsi="Arial" w:cs="Arial"/>
                <w:sz w:val="20"/>
                <w:szCs w:val="20"/>
              </w:rPr>
              <w:t>Battery Powered Respirators (BP-RPE)</w:t>
            </w:r>
          </w:p>
          <w:p w:rsidR="00E649AB" w:rsidRPr="0080549B" w:rsidRDefault="00E649AB" w:rsidP="00B842EF">
            <w:pPr>
              <w:rPr>
                <w:rFonts w:ascii="Arial" w:hAnsi="Arial" w:cs="Arial"/>
                <w:sz w:val="20"/>
                <w:szCs w:val="20"/>
                <w:highlight w:val="yellow"/>
              </w:rPr>
            </w:pPr>
            <w:r w:rsidRPr="00CB23B2">
              <w:rPr>
                <w:rFonts w:ascii="Arial" w:hAnsi="Arial" w:cs="Arial"/>
                <w:sz w:val="20"/>
                <w:szCs w:val="20"/>
              </w:rPr>
              <w:t xml:space="preserve">Buffer stock </w:t>
            </w:r>
          </w:p>
        </w:tc>
        <w:tc>
          <w:tcPr>
            <w:tcW w:w="1701" w:type="dxa"/>
            <w:shd w:val="clear" w:color="auto" w:fill="A8D08D" w:themeFill="accent6" w:themeFillTint="99"/>
          </w:tcPr>
          <w:p w:rsidR="00E649AB" w:rsidRPr="0080549B" w:rsidRDefault="00E649AB" w:rsidP="00B842EF">
            <w:pPr>
              <w:jc w:val="center"/>
              <w:rPr>
                <w:rFonts w:ascii="Arial" w:hAnsi="Arial" w:cs="Arial"/>
                <w:sz w:val="20"/>
                <w:szCs w:val="20"/>
              </w:rPr>
            </w:pPr>
            <w:r w:rsidRPr="0080549B">
              <w:rPr>
                <w:rFonts w:ascii="Arial" w:hAnsi="Arial" w:cs="Arial"/>
                <w:sz w:val="20"/>
                <w:szCs w:val="20"/>
              </w:rPr>
              <w:t>√</w:t>
            </w:r>
          </w:p>
        </w:tc>
        <w:tc>
          <w:tcPr>
            <w:tcW w:w="1417" w:type="dxa"/>
            <w:shd w:val="clear" w:color="auto" w:fill="FF0000"/>
          </w:tcPr>
          <w:p w:rsidR="00E649AB" w:rsidRPr="0080549B" w:rsidRDefault="00E649AB" w:rsidP="00B842EF">
            <w:pPr>
              <w:jc w:val="center"/>
              <w:rPr>
                <w:rFonts w:ascii="Arial" w:hAnsi="Arial" w:cs="Arial"/>
                <w:sz w:val="20"/>
                <w:szCs w:val="20"/>
              </w:rPr>
            </w:pPr>
            <w:r w:rsidRPr="0080549B">
              <w:rPr>
                <w:rFonts w:ascii="Arial" w:hAnsi="Arial" w:cs="Arial"/>
                <w:sz w:val="20"/>
                <w:szCs w:val="20"/>
              </w:rPr>
              <w:t>X</w:t>
            </w:r>
          </w:p>
        </w:tc>
        <w:tc>
          <w:tcPr>
            <w:tcW w:w="1560" w:type="dxa"/>
            <w:shd w:val="clear" w:color="auto" w:fill="FF0000"/>
          </w:tcPr>
          <w:p w:rsidR="00E649AB" w:rsidRPr="0080549B" w:rsidRDefault="00E649AB" w:rsidP="00B842EF">
            <w:pPr>
              <w:jc w:val="center"/>
              <w:rPr>
                <w:rFonts w:ascii="Arial" w:hAnsi="Arial" w:cs="Arial"/>
                <w:sz w:val="20"/>
                <w:szCs w:val="20"/>
              </w:rPr>
            </w:pPr>
            <w:r w:rsidRPr="0080549B">
              <w:rPr>
                <w:rFonts w:ascii="Arial" w:hAnsi="Arial" w:cs="Arial"/>
                <w:sz w:val="20"/>
                <w:szCs w:val="20"/>
              </w:rPr>
              <w:t>X</w:t>
            </w:r>
          </w:p>
        </w:tc>
      </w:tr>
      <w:tr w:rsidR="00E649AB" w:rsidRPr="0080549B" w:rsidTr="00B842EF">
        <w:tc>
          <w:tcPr>
            <w:tcW w:w="4248" w:type="dxa"/>
          </w:tcPr>
          <w:p w:rsidR="00E649AB" w:rsidRPr="0080549B" w:rsidRDefault="00E649AB" w:rsidP="00B842EF">
            <w:pPr>
              <w:rPr>
                <w:rFonts w:ascii="Arial" w:hAnsi="Arial" w:cs="Arial"/>
                <w:sz w:val="20"/>
                <w:szCs w:val="20"/>
              </w:rPr>
            </w:pPr>
            <w:r w:rsidRPr="0080549B">
              <w:rPr>
                <w:rFonts w:ascii="Arial" w:hAnsi="Arial" w:cs="Arial"/>
                <w:sz w:val="20"/>
                <w:szCs w:val="20"/>
              </w:rPr>
              <w:t xml:space="preserve">BP-RPE Filters (PACK OF 5) </w:t>
            </w:r>
          </w:p>
          <w:p w:rsidR="00E649AB" w:rsidRPr="0080549B" w:rsidRDefault="00E649AB" w:rsidP="00B842EF">
            <w:pPr>
              <w:rPr>
                <w:rFonts w:ascii="Arial" w:hAnsi="Arial" w:cs="Arial"/>
                <w:sz w:val="20"/>
                <w:szCs w:val="20"/>
              </w:rPr>
            </w:pPr>
            <w:r w:rsidRPr="0080549B">
              <w:rPr>
                <w:rFonts w:ascii="Arial" w:hAnsi="Arial" w:cs="Arial"/>
                <w:sz w:val="20"/>
                <w:szCs w:val="20"/>
              </w:rPr>
              <w:t>(Max Order is 5 Boxes)</w:t>
            </w:r>
          </w:p>
        </w:tc>
        <w:tc>
          <w:tcPr>
            <w:tcW w:w="1701" w:type="dxa"/>
            <w:shd w:val="clear" w:color="auto" w:fill="A8D08D" w:themeFill="accent6" w:themeFillTint="99"/>
          </w:tcPr>
          <w:p w:rsidR="00E649AB" w:rsidRPr="0080549B" w:rsidRDefault="00E649AB" w:rsidP="00B842EF">
            <w:pPr>
              <w:jc w:val="center"/>
              <w:rPr>
                <w:rFonts w:ascii="Arial" w:hAnsi="Arial" w:cs="Arial"/>
                <w:sz w:val="20"/>
                <w:szCs w:val="20"/>
              </w:rPr>
            </w:pPr>
            <w:r w:rsidRPr="0080549B">
              <w:rPr>
                <w:rFonts w:ascii="Arial" w:hAnsi="Arial" w:cs="Arial"/>
                <w:sz w:val="20"/>
                <w:szCs w:val="20"/>
              </w:rPr>
              <w:t>√</w:t>
            </w:r>
          </w:p>
        </w:tc>
        <w:tc>
          <w:tcPr>
            <w:tcW w:w="1417" w:type="dxa"/>
            <w:shd w:val="clear" w:color="auto" w:fill="FF0000"/>
          </w:tcPr>
          <w:p w:rsidR="00E649AB" w:rsidRPr="0080549B" w:rsidRDefault="00E649AB" w:rsidP="00B842EF">
            <w:pPr>
              <w:jc w:val="center"/>
              <w:rPr>
                <w:rFonts w:ascii="Arial" w:hAnsi="Arial" w:cs="Arial"/>
                <w:sz w:val="20"/>
                <w:szCs w:val="20"/>
              </w:rPr>
            </w:pPr>
            <w:r w:rsidRPr="0080549B">
              <w:rPr>
                <w:rFonts w:ascii="Arial" w:hAnsi="Arial" w:cs="Arial"/>
                <w:sz w:val="20"/>
                <w:szCs w:val="20"/>
                <w:highlight w:val="red"/>
              </w:rPr>
              <w:t>X</w:t>
            </w:r>
          </w:p>
        </w:tc>
        <w:tc>
          <w:tcPr>
            <w:tcW w:w="1560" w:type="dxa"/>
            <w:shd w:val="clear" w:color="auto" w:fill="FF0000"/>
          </w:tcPr>
          <w:p w:rsidR="00E649AB" w:rsidRPr="0080549B" w:rsidRDefault="00E649AB" w:rsidP="00B842EF">
            <w:pPr>
              <w:jc w:val="center"/>
              <w:rPr>
                <w:rFonts w:ascii="Arial" w:hAnsi="Arial" w:cs="Arial"/>
                <w:sz w:val="20"/>
                <w:szCs w:val="20"/>
              </w:rPr>
            </w:pPr>
            <w:r w:rsidRPr="0080549B">
              <w:rPr>
                <w:rFonts w:ascii="Arial" w:hAnsi="Arial" w:cs="Arial"/>
                <w:sz w:val="20"/>
                <w:szCs w:val="20"/>
              </w:rPr>
              <w:t>X</w:t>
            </w:r>
          </w:p>
        </w:tc>
      </w:tr>
      <w:tr w:rsidR="00E649AB" w:rsidRPr="0080549B" w:rsidTr="00B842EF">
        <w:tc>
          <w:tcPr>
            <w:tcW w:w="4248" w:type="dxa"/>
          </w:tcPr>
          <w:p w:rsidR="00E649AB" w:rsidRPr="0080549B" w:rsidRDefault="00E649AB" w:rsidP="00B842EF">
            <w:pPr>
              <w:rPr>
                <w:rFonts w:ascii="Arial" w:hAnsi="Arial" w:cs="Arial"/>
                <w:sz w:val="20"/>
                <w:szCs w:val="20"/>
              </w:rPr>
            </w:pPr>
            <w:r w:rsidRPr="0080549B">
              <w:rPr>
                <w:rFonts w:ascii="Arial" w:hAnsi="Arial" w:cs="Arial"/>
                <w:sz w:val="20"/>
                <w:szCs w:val="20"/>
              </w:rPr>
              <w:t>BP-RPE Further Replacement Batteries</w:t>
            </w:r>
          </w:p>
          <w:p w:rsidR="00E649AB" w:rsidRPr="0080549B" w:rsidRDefault="00E649AB" w:rsidP="00B842EF">
            <w:pPr>
              <w:rPr>
                <w:rFonts w:ascii="Arial" w:hAnsi="Arial" w:cs="Arial"/>
                <w:sz w:val="20"/>
                <w:szCs w:val="20"/>
              </w:rPr>
            </w:pPr>
            <w:proofErr w:type="spellStart"/>
            <w:r w:rsidRPr="0080549B">
              <w:rPr>
                <w:rFonts w:ascii="Arial" w:hAnsi="Arial" w:cs="Arial"/>
                <w:sz w:val="20"/>
                <w:szCs w:val="20"/>
              </w:rPr>
              <w:t>ConceptAir</w:t>
            </w:r>
            <w:proofErr w:type="spellEnd"/>
            <w:r w:rsidRPr="0080549B">
              <w:rPr>
                <w:rFonts w:ascii="Arial" w:hAnsi="Arial" w:cs="Arial"/>
                <w:sz w:val="20"/>
                <w:szCs w:val="20"/>
              </w:rPr>
              <w:t xml:space="preserve"> Li-</w:t>
            </w:r>
            <w:proofErr w:type="spellStart"/>
            <w:r w:rsidRPr="0080549B">
              <w:rPr>
                <w:rFonts w:ascii="Arial" w:hAnsi="Arial" w:cs="Arial"/>
                <w:sz w:val="20"/>
                <w:szCs w:val="20"/>
              </w:rPr>
              <w:t>lon</w:t>
            </w:r>
            <w:proofErr w:type="spellEnd"/>
            <w:r w:rsidRPr="0080549B">
              <w:rPr>
                <w:rFonts w:ascii="Arial" w:hAnsi="Arial" w:cs="Arial"/>
                <w:sz w:val="20"/>
                <w:szCs w:val="20"/>
              </w:rPr>
              <w:t xml:space="preserve"> Battery Pack (Arco Code B433314) £121.50</w:t>
            </w:r>
          </w:p>
        </w:tc>
        <w:tc>
          <w:tcPr>
            <w:tcW w:w="1701" w:type="dxa"/>
            <w:shd w:val="clear" w:color="auto" w:fill="FF0000"/>
          </w:tcPr>
          <w:p w:rsidR="00E649AB" w:rsidRPr="0080549B" w:rsidRDefault="00E649AB" w:rsidP="00B842EF">
            <w:pPr>
              <w:jc w:val="center"/>
              <w:rPr>
                <w:rFonts w:ascii="Arial" w:hAnsi="Arial" w:cs="Arial"/>
                <w:sz w:val="20"/>
                <w:szCs w:val="20"/>
              </w:rPr>
            </w:pPr>
            <w:r w:rsidRPr="0080549B">
              <w:rPr>
                <w:rFonts w:ascii="Arial" w:hAnsi="Arial" w:cs="Arial"/>
                <w:sz w:val="20"/>
                <w:szCs w:val="20"/>
              </w:rPr>
              <w:t>X</w:t>
            </w:r>
          </w:p>
        </w:tc>
        <w:tc>
          <w:tcPr>
            <w:tcW w:w="1417" w:type="dxa"/>
            <w:shd w:val="clear" w:color="auto" w:fill="A8D08D" w:themeFill="accent6" w:themeFillTint="99"/>
          </w:tcPr>
          <w:p w:rsidR="00E649AB" w:rsidRPr="0080549B" w:rsidRDefault="00E649AB" w:rsidP="00B842EF">
            <w:pPr>
              <w:jc w:val="center"/>
              <w:rPr>
                <w:rFonts w:ascii="Arial" w:hAnsi="Arial" w:cs="Arial"/>
                <w:sz w:val="20"/>
                <w:szCs w:val="20"/>
              </w:rPr>
            </w:pPr>
            <w:r w:rsidRPr="0080549B">
              <w:rPr>
                <w:rFonts w:ascii="Arial" w:hAnsi="Arial" w:cs="Arial"/>
                <w:sz w:val="20"/>
                <w:szCs w:val="20"/>
              </w:rPr>
              <w:t>√</w:t>
            </w:r>
          </w:p>
          <w:p w:rsidR="00E649AB" w:rsidRPr="0080549B" w:rsidRDefault="00E649AB" w:rsidP="00B842EF">
            <w:pPr>
              <w:jc w:val="center"/>
              <w:rPr>
                <w:rFonts w:ascii="Arial" w:hAnsi="Arial" w:cs="Arial"/>
                <w:sz w:val="20"/>
                <w:szCs w:val="20"/>
              </w:rPr>
            </w:pPr>
            <w:r>
              <w:rPr>
                <w:rFonts w:ascii="Arial" w:hAnsi="Arial" w:cs="Arial"/>
                <w:sz w:val="20"/>
                <w:szCs w:val="20"/>
              </w:rPr>
              <w:t xml:space="preserve">Arco </w:t>
            </w:r>
          </w:p>
        </w:tc>
        <w:tc>
          <w:tcPr>
            <w:tcW w:w="1560" w:type="dxa"/>
            <w:shd w:val="clear" w:color="auto" w:fill="FF0000"/>
          </w:tcPr>
          <w:p w:rsidR="00E649AB" w:rsidRPr="0080549B" w:rsidRDefault="00E649AB" w:rsidP="00B842EF">
            <w:pPr>
              <w:jc w:val="center"/>
              <w:rPr>
                <w:rFonts w:ascii="Arial" w:hAnsi="Arial" w:cs="Arial"/>
                <w:sz w:val="20"/>
                <w:szCs w:val="20"/>
              </w:rPr>
            </w:pPr>
            <w:r w:rsidRPr="0080549B">
              <w:rPr>
                <w:rFonts w:ascii="Arial" w:hAnsi="Arial" w:cs="Arial"/>
                <w:sz w:val="20"/>
                <w:szCs w:val="20"/>
              </w:rPr>
              <w:t>X</w:t>
            </w:r>
          </w:p>
        </w:tc>
      </w:tr>
      <w:tr w:rsidR="00E649AB" w:rsidRPr="0080549B" w:rsidTr="00B842EF">
        <w:tc>
          <w:tcPr>
            <w:tcW w:w="4248" w:type="dxa"/>
          </w:tcPr>
          <w:p w:rsidR="00E649AB" w:rsidRPr="0080549B" w:rsidRDefault="00E649AB" w:rsidP="00B842EF">
            <w:pPr>
              <w:rPr>
                <w:rFonts w:ascii="Arial" w:hAnsi="Arial" w:cs="Arial"/>
                <w:sz w:val="20"/>
                <w:szCs w:val="20"/>
              </w:rPr>
            </w:pPr>
            <w:r w:rsidRPr="0080549B">
              <w:rPr>
                <w:rFonts w:ascii="Arial" w:hAnsi="Arial" w:cs="Arial"/>
                <w:sz w:val="20"/>
                <w:szCs w:val="20"/>
              </w:rPr>
              <w:t xml:space="preserve">Face Coverings </w:t>
            </w:r>
          </w:p>
        </w:tc>
        <w:tc>
          <w:tcPr>
            <w:tcW w:w="1701" w:type="dxa"/>
            <w:shd w:val="clear" w:color="auto" w:fill="A8D08D" w:themeFill="accent6" w:themeFillTint="99"/>
          </w:tcPr>
          <w:p w:rsidR="00E649AB" w:rsidRPr="0080549B" w:rsidRDefault="00E649AB" w:rsidP="00B842EF">
            <w:pPr>
              <w:jc w:val="center"/>
              <w:rPr>
                <w:rFonts w:ascii="Arial" w:hAnsi="Arial" w:cs="Arial"/>
                <w:sz w:val="20"/>
                <w:szCs w:val="20"/>
              </w:rPr>
            </w:pPr>
            <w:r w:rsidRPr="0080549B">
              <w:rPr>
                <w:rFonts w:ascii="Arial" w:hAnsi="Arial" w:cs="Arial"/>
                <w:sz w:val="20"/>
                <w:szCs w:val="20"/>
              </w:rPr>
              <w:t>√</w:t>
            </w:r>
          </w:p>
        </w:tc>
        <w:tc>
          <w:tcPr>
            <w:tcW w:w="1417" w:type="dxa"/>
            <w:shd w:val="clear" w:color="auto" w:fill="FF0000"/>
          </w:tcPr>
          <w:p w:rsidR="00E649AB" w:rsidRPr="0080549B" w:rsidRDefault="00E649AB" w:rsidP="00B842EF">
            <w:pPr>
              <w:jc w:val="center"/>
              <w:rPr>
                <w:rFonts w:ascii="Arial" w:hAnsi="Arial" w:cs="Arial"/>
                <w:sz w:val="20"/>
                <w:szCs w:val="20"/>
              </w:rPr>
            </w:pPr>
            <w:r w:rsidRPr="0080549B">
              <w:rPr>
                <w:rFonts w:ascii="Arial" w:hAnsi="Arial" w:cs="Arial"/>
                <w:sz w:val="20"/>
                <w:szCs w:val="20"/>
              </w:rPr>
              <w:t>X</w:t>
            </w:r>
          </w:p>
        </w:tc>
        <w:tc>
          <w:tcPr>
            <w:tcW w:w="1560" w:type="dxa"/>
            <w:shd w:val="clear" w:color="auto" w:fill="FF0000"/>
          </w:tcPr>
          <w:p w:rsidR="00E649AB" w:rsidRPr="0080549B" w:rsidRDefault="00E649AB" w:rsidP="00B842EF">
            <w:pPr>
              <w:jc w:val="center"/>
              <w:rPr>
                <w:rFonts w:ascii="Arial" w:hAnsi="Arial" w:cs="Arial"/>
                <w:sz w:val="20"/>
                <w:szCs w:val="20"/>
              </w:rPr>
            </w:pPr>
            <w:r w:rsidRPr="0080549B">
              <w:rPr>
                <w:rFonts w:ascii="Arial" w:hAnsi="Arial" w:cs="Arial"/>
                <w:sz w:val="20"/>
                <w:szCs w:val="20"/>
              </w:rPr>
              <w:t>X</w:t>
            </w:r>
          </w:p>
        </w:tc>
      </w:tr>
      <w:tr w:rsidR="00E649AB" w:rsidRPr="0080549B" w:rsidTr="00B842EF">
        <w:trPr>
          <w:trHeight w:val="319"/>
        </w:trPr>
        <w:tc>
          <w:tcPr>
            <w:tcW w:w="4248" w:type="dxa"/>
          </w:tcPr>
          <w:p w:rsidR="00E649AB" w:rsidRPr="0080549B" w:rsidRDefault="00E649AB" w:rsidP="00B842EF">
            <w:pPr>
              <w:rPr>
                <w:rFonts w:ascii="Arial" w:hAnsi="Arial" w:cs="Arial"/>
                <w:sz w:val="20"/>
                <w:szCs w:val="20"/>
              </w:rPr>
            </w:pPr>
            <w:r w:rsidRPr="0080549B">
              <w:rPr>
                <w:rFonts w:ascii="Arial" w:hAnsi="Arial" w:cs="Arial"/>
                <w:sz w:val="20"/>
                <w:szCs w:val="20"/>
              </w:rPr>
              <w:t>Hand Sanitiser – various sizes.</w:t>
            </w:r>
          </w:p>
        </w:tc>
        <w:tc>
          <w:tcPr>
            <w:tcW w:w="1701" w:type="dxa"/>
            <w:shd w:val="clear" w:color="auto" w:fill="A8D08D" w:themeFill="accent6" w:themeFillTint="99"/>
          </w:tcPr>
          <w:p w:rsidR="00E649AB" w:rsidRPr="0080549B" w:rsidRDefault="00E649AB" w:rsidP="00B842EF">
            <w:pPr>
              <w:jc w:val="center"/>
              <w:rPr>
                <w:rFonts w:ascii="Arial" w:hAnsi="Arial" w:cs="Arial"/>
                <w:sz w:val="20"/>
                <w:szCs w:val="20"/>
              </w:rPr>
            </w:pPr>
            <w:r w:rsidRPr="0080549B">
              <w:rPr>
                <w:rFonts w:ascii="Arial" w:hAnsi="Arial" w:cs="Arial"/>
                <w:sz w:val="20"/>
                <w:szCs w:val="20"/>
              </w:rPr>
              <w:t>√</w:t>
            </w:r>
          </w:p>
        </w:tc>
        <w:tc>
          <w:tcPr>
            <w:tcW w:w="1417" w:type="dxa"/>
            <w:shd w:val="clear" w:color="auto" w:fill="FF0000"/>
          </w:tcPr>
          <w:p w:rsidR="00E649AB" w:rsidRPr="0080549B" w:rsidRDefault="00E649AB" w:rsidP="00B842EF">
            <w:pPr>
              <w:jc w:val="center"/>
              <w:rPr>
                <w:rFonts w:ascii="Arial" w:hAnsi="Arial" w:cs="Arial"/>
                <w:sz w:val="20"/>
                <w:szCs w:val="20"/>
              </w:rPr>
            </w:pPr>
            <w:r w:rsidRPr="0080549B">
              <w:rPr>
                <w:rFonts w:ascii="Arial" w:hAnsi="Arial" w:cs="Arial"/>
                <w:sz w:val="20"/>
                <w:szCs w:val="20"/>
              </w:rPr>
              <w:t>X</w:t>
            </w:r>
          </w:p>
        </w:tc>
        <w:tc>
          <w:tcPr>
            <w:tcW w:w="1560" w:type="dxa"/>
            <w:shd w:val="clear" w:color="auto" w:fill="FF0000"/>
          </w:tcPr>
          <w:p w:rsidR="00E649AB" w:rsidRPr="0080549B" w:rsidRDefault="00E649AB" w:rsidP="00B842EF">
            <w:pPr>
              <w:jc w:val="center"/>
              <w:rPr>
                <w:rFonts w:ascii="Arial" w:hAnsi="Arial" w:cs="Arial"/>
                <w:sz w:val="20"/>
                <w:szCs w:val="20"/>
              </w:rPr>
            </w:pPr>
            <w:r w:rsidRPr="0080549B">
              <w:rPr>
                <w:rFonts w:ascii="Arial" w:hAnsi="Arial" w:cs="Arial"/>
                <w:sz w:val="20"/>
                <w:szCs w:val="20"/>
              </w:rPr>
              <w:t>X</w:t>
            </w:r>
          </w:p>
        </w:tc>
      </w:tr>
      <w:tr w:rsidR="00E649AB" w:rsidRPr="0080549B" w:rsidTr="00B842EF">
        <w:tc>
          <w:tcPr>
            <w:tcW w:w="4248" w:type="dxa"/>
          </w:tcPr>
          <w:p w:rsidR="00E649AB" w:rsidRPr="0080549B" w:rsidRDefault="00E649AB" w:rsidP="00B842EF">
            <w:pPr>
              <w:rPr>
                <w:rFonts w:ascii="Arial" w:hAnsi="Arial" w:cs="Arial"/>
                <w:sz w:val="20"/>
                <w:szCs w:val="20"/>
              </w:rPr>
            </w:pPr>
            <w:r w:rsidRPr="0080549B">
              <w:rPr>
                <w:rFonts w:ascii="Arial" w:hAnsi="Arial" w:cs="Arial"/>
                <w:sz w:val="20"/>
                <w:szCs w:val="20"/>
              </w:rPr>
              <w:t>Hand Sanitiser - Dispenser</w:t>
            </w:r>
          </w:p>
        </w:tc>
        <w:tc>
          <w:tcPr>
            <w:tcW w:w="1701" w:type="dxa"/>
            <w:shd w:val="clear" w:color="auto" w:fill="A8D08D" w:themeFill="accent6" w:themeFillTint="99"/>
          </w:tcPr>
          <w:p w:rsidR="00E649AB" w:rsidRPr="0080549B" w:rsidRDefault="00E649AB" w:rsidP="00B842EF">
            <w:pPr>
              <w:jc w:val="center"/>
              <w:rPr>
                <w:rFonts w:ascii="Arial" w:hAnsi="Arial" w:cs="Arial"/>
                <w:sz w:val="20"/>
                <w:szCs w:val="20"/>
              </w:rPr>
            </w:pPr>
            <w:r w:rsidRPr="0080549B">
              <w:rPr>
                <w:rFonts w:ascii="Arial" w:hAnsi="Arial" w:cs="Arial"/>
                <w:sz w:val="20"/>
                <w:szCs w:val="20"/>
              </w:rPr>
              <w:t>√</w:t>
            </w:r>
          </w:p>
        </w:tc>
        <w:tc>
          <w:tcPr>
            <w:tcW w:w="1417" w:type="dxa"/>
            <w:shd w:val="clear" w:color="auto" w:fill="A8D08D" w:themeFill="accent6" w:themeFillTint="99"/>
          </w:tcPr>
          <w:p w:rsidR="00E649AB" w:rsidRPr="0080549B" w:rsidRDefault="00E649AB" w:rsidP="00B842EF">
            <w:pPr>
              <w:jc w:val="center"/>
              <w:rPr>
                <w:rFonts w:ascii="Arial" w:hAnsi="Arial" w:cs="Arial"/>
                <w:sz w:val="20"/>
                <w:szCs w:val="20"/>
              </w:rPr>
            </w:pPr>
            <w:r w:rsidRPr="0080549B">
              <w:rPr>
                <w:rFonts w:ascii="Arial" w:hAnsi="Arial" w:cs="Arial"/>
                <w:sz w:val="20"/>
                <w:szCs w:val="20"/>
              </w:rPr>
              <w:t>√</w:t>
            </w:r>
          </w:p>
          <w:p w:rsidR="00E649AB" w:rsidRPr="0080549B" w:rsidRDefault="00E649AB" w:rsidP="00B842EF">
            <w:pPr>
              <w:jc w:val="center"/>
              <w:rPr>
                <w:rFonts w:ascii="Arial" w:hAnsi="Arial" w:cs="Arial"/>
                <w:sz w:val="20"/>
                <w:szCs w:val="20"/>
              </w:rPr>
            </w:pPr>
            <w:r w:rsidRPr="0080549B">
              <w:rPr>
                <w:rFonts w:ascii="Arial" w:hAnsi="Arial" w:cs="Arial"/>
                <w:sz w:val="20"/>
                <w:szCs w:val="20"/>
              </w:rPr>
              <w:t>Greenham’s</w:t>
            </w:r>
          </w:p>
        </w:tc>
        <w:tc>
          <w:tcPr>
            <w:tcW w:w="1560" w:type="dxa"/>
            <w:shd w:val="clear" w:color="auto" w:fill="FF0000"/>
          </w:tcPr>
          <w:p w:rsidR="00E649AB" w:rsidRPr="0080549B" w:rsidRDefault="00E649AB" w:rsidP="00B842EF">
            <w:pPr>
              <w:jc w:val="center"/>
              <w:rPr>
                <w:rFonts w:ascii="Arial" w:hAnsi="Arial" w:cs="Arial"/>
                <w:sz w:val="20"/>
                <w:szCs w:val="20"/>
              </w:rPr>
            </w:pPr>
            <w:r w:rsidRPr="0080549B">
              <w:rPr>
                <w:rFonts w:ascii="Arial" w:hAnsi="Arial" w:cs="Arial"/>
                <w:sz w:val="20"/>
                <w:szCs w:val="20"/>
              </w:rPr>
              <w:t>X</w:t>
            </w:r>
          </w:p>
        </w:tc>
      </w:tr>
      <w:tr w:rsidR="00E649AB" w:rsidRPr="0080549B" w:rsidTr="00B842EF">
        <w:tc>
          <w:tcPr>
            <w:tcW w:w="4248" w:type="dxa"/>
          </w:tcPr>
          <w:p w:rsidR="00E649AB" w:rsidRPr="0080549B" w:rsidRDefault="00E649AB" w:rsidP="00B842EF">
            <w:pPr>
              <w:rPr>
                <w:rFonts w:ascii="Arial" w:hAnsi="Arial" w:cs="Arial"/>
                <w:sz w:val="20"/>
                <w:szCs w:val="20"/>
              </w:rPr>
            </w:pPr>
            <w:r w:rsidRPr="0080549B">
              <w:rPr>
                <w:rFonts w:ascii="Arial" w:hAnsi="Arial" w:cs="Arial"/>
                <w:sz w:val="20"/>
                <w:szCs w:val="20"/>
              </w:rPr>
              <w:t xml:space="preserve">Hand Sanitiser – Cartridge 1 </w:t>
            </w:r>
            <w:proofErr w:type="spellStart"/>
            <w:r w:rsidRPr="0080549B">
              <w:rPr>
                <w:rFonts w:ascii="Arial" w:hAnsi="Arial" w:cs="Arial"/>
                <w:sz w:val="20"/>
                <w:szCs w:val="20"/>
              </w:rPr>
              <w:t>Ltr</w:t>
            </w:r>
            <w:proofErr w:type="spellEnd"/>
          </w:p>
        </w:tc>
        <w:tc>
          <w:tcPr>
            <w:tcW w:w="1701" w:type="dxa"/>
            <w:shd w:val="clear" w:color="auto" w:fill="A8D08D" w:themeFill="accent6" w:themeFillTint="99"/>
          </w:tcPr>
          <w:p w:rsidR="00E649AB" w:rsidRPr="0080549B" w:rsidRDefault="00E649AB" w:rsidP="00B842EF">
            <w:pPr>
              <w:jc w:val="center"/>
              <w:rPr>
                <w:rFonts w:ascii="Arial" w:hAnsi="Arial" w:cs="Arial"/>
                <w:sz w:val="20"/>
                <w:szCs w:val="20"/>
              </w:rPr>
            </w:pPr>
            <w:r w:rsidRPr="0080549B">
              <w:rPr>
                <w:rFonts w:ascii="Arial" w:hAnsi="Arial" w:cs="Arial"/>
                <w:sz w:val="20"/>
                <w:szCs w:val="20"/>
              </w:rPr>
              <w:t>√</w:t>
            </w:r>
          </w:p>
          <w:p w:rsidR="00E649AB" w:rsidRPr="0080549B" w:rsidRDefault="00E649AB" w:rsidP="00B842EF">
            <w:pPr>
              <w:jc w:val="center"/>
              <w:rPr>
                <w:rFonts w:ascii="Arial" w:hAnsi="Arial" w:cs="Arial"/>
                <w:sz w:val="20"/>
                <w:szCs w:val="20"/>
              </w:rPr>
            </w:pPr>
            <w:r w:rsidRPr="0080549B">
              <w:rPr>
                <w:rFonts w:ascii="Arial" w:hAnsi="Arial" w:cs="Arial"/>
                <w:sz w:val="20"/>
                <w:szCs w:val="20"/>
              </w:rPr>
              <w:t xml:space="preserve"> (Nil cost)</w:t>
            </w:r>
          </w:p>
        </w:tc>
        <w:tc>
          <w:tcPr>
            <w:tcW w:w="1417" w:type="dxa"/>
            <w:shd w:val="clear" w:color="auto" w:fill="A8D08D" w:themeFill="accent6" w:themeFillTint="99"/>
          </w:tcPr>
          <w:p w:rsidR="00E649AB" w:rsidRPr="0080549B" w:rsidRDefault="00E649AB" w:rsidP="00B842EF">
            <w:pPr>
              <w:jc w:val="center"/>
              <w:rPr>
                <w:rFonts w:ascii="Arial" w:hAnsi="Arial" w:cs="Arial"/>
                <w:sz w:val="20"/>
                <w:szCs w:val="20"/>
              </w:rPr>
            </w:pPr>
            <w:r w:rsidRPr="0080549B">
              <w:rPr>
                <w:rFonts w:ascii="Arial" w:hAnsi="Arial" w:cs="Arial"/>
                <w:sz w:val="20"/>
                <w:szCs w:val="20"/>
              </w:rPr>
              <w:t>√</w:t>
            </w:r>
          </w:p>
          <w:p w:rsidR="00E649AB" w:rsidRPr="0080549B" w:rsidRDefault="00E649AB" w:rsidP="00B842EF">
            <w:pPr>
              <w:jc w:val="center"/>
              <w:rPr>
                <w:rFonts w:ascii="Arial" w:hAnsi="Arial" w:cs="Arial"/>
                <w:sz w:val="20"/>
                <w:szCs w:val="20"/>
              </w:rPr>
            </w:pPr>
            <w:r w:rsidRPr="0080549B">
              <w:rPr>
                <w:rFonts w:ascii="Arial" w:hAnsi="Arial" w:cs="Arial"/>
                <w:sz w:val="20"/>
                <w:szCs w:val="20"/>
              </w:rPr>
              <w:t>Greenham’s</w:t>
            </w:r>
          </w:p>
        </w:tc>
        <w:tc>
          <w:tcPr>
            <w:tcW w:w="1560" w:type="dxa"/>
            <w:shd w:val="clear" w:color="auto" w:fill="FF0000"/>
          </w:tcPr>
          <w:p w:rsidR="00E649AB" w:rsidRPr="0080549B" w:rsidRDefault="00E649AB" w:rsidP="00B842EF">
            <w:pPr>
              <w:jc w:val="center"/>
              <w:rPr>
                <w:rFonts w:ascii="Arial" w:hAnsi="Arial" w:cs="Arial"/>
                <w:sz w:val="20"/>
                <w:szCs w:val="20"/>
              </w:rPr>
            </w:pPr>
            <w:r w:rsidRPr="0080549B">
              <w:rPr>
                <w:rFonts w:ascii="Arial" w:hAnsi="Arial" w:cs="Arial"/>
                <w:sz w:val="20"/>
                <w:szCs w:val="20"/>
              </w:rPr>
              <w:t>X</w:t>
            </w:r>
          </w:p>
        </w:tc>
      </w:tr>
      <w:tr w:rsidR="00E649AB" w:rsidRPr="0080549B" w:rsidTr="00B842EF">
        <w:tc>
          <w:tcPr>
            <w:tcW w:w="4248" w:type="dxa"/>
          </w:tcPr>
          <w:p w:rsidR="00E649AB" w:rsidRPr="00CB23B2" w:rsidRDefault="00E649AB" w:rsidP="00B842EF">
            <w:pPr>
              <w:rPr>
                <w:rFonts w:ascii="Arial" w:hAnsi="Arial" w:cs="Arial"/>
                <w:sz w:val="20"/>
                <w:szCs w:val="20"/>
              </w:rPr>
            </w:pPr>
            <w:r w:rsidRPr="00CB23B2">
              <w:rPr>
                <w:rFonts w:ascii="Arial" w:hAnsi="Arial" w:cs="Arial"/>
                <w:sz w:val="20"/>
                <w:szCs w:val="20"/>
              </w:rPr>
              <w:t xml:space="preserve">Goggles </w:t>
            </w:r>
          </w:p>
        </w:tc>
        <w:tc>
          <w:tcPr>
            <w:tcW w:w="1701" w:type="dxa"/>
            <w:shd w:val="clear" w:color="auto" w:fill="A8D08D" w:themeFill="accent6" w:themeFillTint="99"/>
          </w:tcPr>
          <w:p w:rsidR="00E649AB" w:rsidRPr="0080549B" w:rsidRDefault="00E649AB" w:rsidP="00B842EF">
            <w:pPr>
              <w:jc w:val="center"/>
              <w:rPr>
                <w:rFonts w:ascii="Arial" w:hAnsi="Arial" w:cs="Arial"/>
                <w:sz w:val="20"/>
                <w:szCs w:val="20"/>
              </w:rPr>
            </w:pPr>
            <w:r w:rsidRPr="0080549B">
              <w:rPr>
                <w:rFonts w:ascii="Arial" w:hAnsi="Arial" w:cs="Arial"/>
                <w:sz w:val="20"/>
                <w:szCs w:val="20"/>
              </w:rPr>
              <w:t>√</w:t>
            </w:r>
          </w:p>
        </w:tc>
        <w:tc>
          <w:tcPr>
            <w:tcW w:w="1417" w:type="dxa"/>
            <w:shd w:val="clear" w:color="auto" w:fill="FF0000"/>
          </w:tcPr>
          <w:p w:rsidR="00E649AB" w:rsidRPr="0080549B" w:rsidRDefault="00E649AB" w:rsidP="00B842EF">
            <w:pPr>
              <w:jc w:val="center"/>
              <w:rPr>
                <w:rFonts w:ascii="Arial" w:hAnsi="Arial" w:cs="Arial"/>
                <w:sz w:val="20"/>
                <w:szCs w:val="20"/>
              </w:rPr>
            </w:pPr>
            <w:r w:rsidRPr="0080549B">
              <w:rPr>
                <w:rFonts w:ascii="Arial" w:hAnsi="Arial" w:cs="Arial"/>
                <w:sz w:val="20"/>
                <w:szCs w:val="20"/>
              </w:rPr>
              <w:t>X</w:t>
            </w:r>
          </w:p>
        </w:tc>
        <w:tc>
          <w:tcPr>
            <w:tcW w:w="1560" w:type="dxa"/>
            <w:shd w:val="clear" w:color="auto" w:fill="FF0000"/>
          </w:tcPr>
          <w:p w:rsidR="00E649AB" w:rsidRPr="0080549B" w:rsidRDefault="00E649AB" w:rsidP="00B842EF">
            <w:pPr>
              <w:jc w:val="center"/>
              <w:rPr>
                <w:rFonts w:ascii="Arial" w:hAnsi="Arial" w:cs="Arial"/>
                <w:sz w:val="20"/>
                <w:szCs w:val="20"/>
              </w:rPr>
            </w:pPr>
            <w:r w:rsidRPr="0080549B">
              <w:rPr>
                <w:rFonts w:ascii="Arial" w:hAnsi="Arial" w:cs="Arial"/>
                <w:sz w:val="20"/>
                <w:szCs w:val="20"/>
              </w:rPr>
              <w:t>X</w:t>
            </w:r>
          </w:p>
        </w:tc>
      </w:tr>
      <w:tr w:rsidR="00E649AB" w:rsidRPr="0080549B" w:rsidTr="00B842EF">
        <w:tc>
          <w:tcPr>
            <w:tcW w:w="4248" w:type="dxa"/>
          </w:tcPr>
          <w:p w:rsidR="00E649AB" w:rsidRPr="00CB23B2" w:rsidRDefault="00E649AB" w:rsidP="00B842EF">
            <w:pPr>
              <w:rPr>
                <w:rFonts w:ascii="Arial" w:hAnsi="Arial" w:cs="Arial"/>
                <w:sz w:val="20"/>
                <w:szCs w:val="20"/>
              </w:rPr>
            </w:pPr>
            <w:r w:rsidRPr="00CB23B2">
              <w:rPr>
                <w:rFonts w:ascii="Arial" w:hAnsi="Arial" w:cs="Arial"/>
                <w:sz w:val="20"/>
                <w:szCs w:val="20"/>
              </w:rPr>
              <w:t>Nitrile Gloves</w:t>
            </w:r>
          </w:p>
        </w:tc>
        <w:tc>
          <w:tcPr>
            <w:tcW w:w="1701" w:type="dxa"/>
            <w:shd w:val="clear" w:color="auto" w:fill="A8D08D" w:themeFill="accent6" w:themeFillTint="99"/>
          </w:tcPr>
          <w:p w:rsidR="00E649AB" w:rsidRPr="0080549B" w:rsidRDefault="00E649AB" w:rsidP="00B842EF">
            <w:pPr>
              <w:jc w:val="center"/>
              <w:rPr>
                <w:rFonts w:ascii="Arial" w:hAnsi="Arial" w:cs="Arial"/>
                <w:sz w:val="20"/>
                <w:szCs w:val="20"/>
              </w:rPr>
            </w:pPr>
            <w:r w:rsidRPr="0080549B">
              <w:rPr>
                <w:rFonts w:ascii="Arial" w:hAnsi="Arial" w:cs="Arial"/>
                <w:sz w:val="20"/>
                <w:szCs w:val="20"/>
              </w:rPr>
              <w:t>√</w:t>
            </w:r>
          </w:p>
        </w:tc>
        <w:tc>
          <w:tcPr>
            <w:tcW w:w="1417" w:type="dxa"/>
            <w:shd w:val="clear" w:color="auto" w:fill="FF0000"/>
          </w:tcPr>
          <w:p w:rsidR="00E649AB" w:rsidRPr="0080549B" w:rsidRDefault="00E649AB" w:rsidP="00B842EF">
            <w:pPr>
              <w:jc w:val="center"/>
              <w:rPr>
                <w:rFonts w:ascii="Arial" w:hAnsi="Arial" w:cs="Arial"/>
                <w:sz w:val="20"/>
                <w:szCs w:val="20"/>
              </w:rPr>
            </w:pPr>
            <w:r w:rsidRPr="0080549B">
              <w:rPr>
                <w:rFonts w:ascii="Arial" w:hAnsi="Arial" w:cs="Arial"/>
                <w:sz w:val="20"/>
                <w:szCs w:val="20"/>
              </w:rPr>
              <w:t>X</w:t>
            </w:r>
          </w:p>
        </w:tc>
        <w:tc>
          <w:tcPr>
            <w:tcW w:w="1560" w:type="dxa"/>
            <w:shd w:val="clear" w:color="auto" w:fill="FF0000"/>
          </w:tcPr>
          <w:p w:rsidR="00E649AB" w:rsidRPr="0080549B" w:rsidRDefault="00E649AB" w:rsidP="00B842EF">
            <w:pPr>
              <w:jc w:val="center"/>
              <w:rPr>
                <w:rFonts w:ascii="Arial" w:hAnsi="Arial" w:cs="Arial"/>
                <w:sz w:val="20"/>
                <w:szCs w:val="20"/>
              </w:rPr>
            </w:pPr>
            <w:r w:rsidRPr="0080549B">
              <w:rPr>
                <w:rFonts w:ascii="Arial" w:hAnsi="Arial" w:cs="Arial"/>
                <w:sz w:val="20"/>
                <w:szCs w:val="20"/>
              </w:rPr>
              <w:t>X</w:t>
            </w:r>
          </w:p>
        </w:tc>
      </w:tr>
      <w:tr w:rsidR="00E649AB" w:rsidRPr="0080549B" w:rsidTr="00B842EF">
        <w:tc>
          <w:tcPr>
            <w:tcW w:w="4248" w:type="dxa"/>
          </w:tcPr>
          <w:p w:rsidR="00E649AB" w:rsidRPr="0080549B" w:rsidRDefault="00E649AB" w:rsidP="00B842EF">
            <w:pPr>
              <w:rPr>
                <w:rFonts w:ascii="Arial" w:hAnsi="Arial" w:cs="Arial"/>
                <w:sz w:val="20"/>
                <w:szCs w:val="20"/>
              </w:rPr>
            </w:pPr>
            <w:r w:rsidRPr="0080549B">
              <w:rPr>
                <w:rFonts w:ascii="Arial" w:hAnsi="Arial" w:cs="Arial"/>
                <w:sz w:val="20"/>
                <w:szCs w:val="20"/>
              </w:rPr>
              <w:t>Long cuff Nitrile Gloves</w:t>
            </w:r>
          </w:p>
        </w:tc>
        <w:tc>
          <w:tcPr>
            <w:tcW w:w="1701" w:type="dxa"/>
            <w:shd w:val="clear" w:color="auto" w:fill="A8D08D" w:themeFill="accent6" w:themeFillTint="99"/>
          </w:tcPr>
          <w:p w:rsidR="00E649AB" w:rsidRPr="0080549B" w:rsidRDefault="00E649AB" w:rsidP="00B842EF">
            <w:pPr>
              <w:jc w:val="center"/>
              <w:rPr>
                <w:rFonts w:ascii="Arial" w:hAnsi="Arial" w:cs="Arial"/>
                <w:sz w:val="20"/>
                <w:szCs w:val="20"/>
              </w:rPr>
            </w:pPr>
            <w:r w:rsidRPr="0080549B">
              <w:rPr>
                <w:rFonts w:ascii="Arial" w:hAnsi="Arial" w:cs="Arial"/>
                <w:sz w:val="20"/>
                <w:szCs w:val="20"/>
              </w:rPr>
              <w:t>√</w:t>
            </w:r>
          </w:p>
        </w:tc>
        <w:tc>
          <w:tcPr>
            <w:tcW w:w="1417" w:type="dxa"/>
            <w:shd w:val="clear" w:color="auto" w:fill="FF0000"/>
          </w:tcPr>
          <w:p w:rsidR="00E649AB" w:rsidRPr="0080549B" w:rsidRDefault="00E649AB" w:rsidP="00B842EF">
            <w:pPr>
              <w:jc w:val="center"/>
              <w:rPr>
                <w:rFonts w:ascii="Arial" w:hAnsi="Arial" w:cs="Arial"/>
                <w:sz w:val="20"/>
                <w:szCs w:val="20"/>
              </w:rPr>
            </w:pPr>
            <w:r w:rsidRPr="0080549B">
              <w:rPr>
                <w:rFonts w:ascii="Arial" w:hAnsi="Arial" w:cs="Arial"/>
                <w:sz w:val="20"/>
                <w:szCs w:val="20"/>
              </w:rPr>
              <w:t>X</w:t>
            </w:r>
          </w:p>
        </w:tc>
        <w:tc>
          <w:tcPr>
            <w:tcW w:w="1560" w:type="dxa"/>
            <w:shd w:val="clear" w:color="auto" w:fill="FF0000"/>
          </w:tcPr>
          <w:p w:rsidR="00E649AB" w:rsidRPr="0080549B" w:rsidRDefault="00E649AB" w:rsidP="00B842EF">
            <w:pPr>
              <w:jc w:val="center"/>
              <w:rPr>
                <w:rFonts w:ascii="Arial" w:hAnsi="Arial" w:cs="Arial"/>
                <w:sz w:val="20"/>
                <w:szCs w:val="20"/>
              </w:rPr>
            </w:pPr>
            <w:r w:rsidRPr="0080549B">
              <w:rPr>
                <w:rFonts w:ascii="Arial" w:hAnsi="Arial" w:cs="Arial"/>
                <w:sz w:val="20"/>
                <w:szCs w:val="20"/>
              </w:rPr>
              <w:t>X</w:t>
            </w:r>
          </w:p>
        </w:tc>
      </w:tr>
      <w:tr w:rsidR="00E649AB" w:rsidRPr="0080549B" w:rsidTr="00B842EF">
        <w:tc>
          <w:tcPr>
            <w:tcW w:w="4248" w:type="dxa"/>
          </w:tcPr>
          <w:p w:rsidR="00E649AB" w:rsidRPr="0080549B" w:rsidRDefault="00E649AB" w:rsidP="00B842EF">
            <w:pPr>
              <w:rPr>
                <w:rFonts w:ascii="Arial" w:hAnsi="Arial" w:cs="Arial"/>
                <w:sz w:val="20"/>
                <w:szCs w:val="20"/>
              </w:rPr>
            </w:pPr>
            <w:r w:rsidRPr="0080549B">
              <w:rPr>
                <w:rFonts w:ascii="Arial" w:hAnsi="Arial" w:cs="Arial"/>
                <w:sz w:val="20"/>
                <w:szCs w:val="20"/>
              </w:rPr>
              <w:t>Face Shield (Medical)</w:t>
            </w:r>
          </w:p>
        </w:tc>
        <w:tc>
          <w:tcPr>
            <w:tcW w:w="1701" w:type="dxa"/>
            <w:shd w:val="clear" w:color="auto" w:fill="A8D08D" w:themeFill="accent6" w:themeFillTint="99"/>
          </w:tcPr>
          <w:p w:rsidR="00E649AB" w:rsidRPr="0080549B" w:rsidRDefault="00E649AB" w:rsidP="00B842EF">
            <w:pPr>
              <w:jc w:val="center"/>
              <w:rPr>
                <w:rFonts w:ascii="Arial" w:hAnsi="Arial" w:cs="Arial"/>
                <w:sz w:val="20"/>
                <w:szCs w:val="20"/>
              </w:rPr>
            </w:pPr>
            <w:r w:rsidRPr="0080549B">
              <w:rPr>
                <w:rFonts w:ascii="Arial" w:hAnsi="Arial" w:cs="Arial"/>
                <w:sz w:val="20"/>
                <w:szCs w:val="20"/>
              </w:rPr>
              <w:t>√</w:t>
            </w:r>
          </w:p>
        </w:tc>
        <w:tc>
          <w:tcPr>
            <w:tcW w:w="1417" w:type="dxa"/>
            <w:shd w:val="clear" w:color="auto" w:fill="FF0000"/>
          </w:tcPr>
          <w:p w:rsidR="00E649AB" w:rsidRPr="0080549B" w:rsidRDefault="00E649AB" w:rsidP="00B842EF">
            <w:pPr>
              <w:jc w:val="center"/>
              <w:rPr>
                <w:rFonts w:ascii="Arial" w:hAnsi="Arial" w:cs="Arial"/>
                <w:sz w:val="20"/>
                <w:szCs w:val="20"/>
              </w:rPr>
            </w:pPr>
            <w:r w:rsidRPr="0080549B">
              <w:rPr>
                <w:rFonts w:ascii="Arial" w:hAnsi="Arial" w:cs="Arial"/>
                <w:sz w:val="20"/>
                <w:szCs w:val="20"/>
              </w:rPr>
              <w:t>X</w:t>
            </w:r>
          </w:p>
        </w:tc>
        <w:tc>
          <w:tcPr>
            <w:tcW w:w="1560" w:type="dxa"/>
            <w:shd w:val="clear" w:color="auto" w:fill="FF0000"/>
          </w:tcPr>
          <w:p w:rsidR="00E649AB" w:rsidRPr="0080549B" w:rsidRDefault="00E649AB" w:rsidP="00B842EF">
            <w:pPr>
              <w:jc w:val="center"/>
              <w:rPr>
                <w:rFonts w:ascii="Arial" w:hAnsi="Arial" w:cs="Arial"/>
                <w:sz w:val="20"/>
                <w:szCs w:val="20"/>
              </w:rPr>
            </w:pPr>
            <w:r w:rsidRPr="0080549B">
              <w:rPr>
                <w:rFonts w:ascii="Arial" w:hAnsi="Arial" w:cs="Arial"/>
                <w:sz w:val="20"/>
                <w:szCs w:val="20"/>
              </w:rPr>
              <w:t>X</w:t>
            </w:r>
          </w:p>
        </w:tc>
      </w:tr>
      <w:tr w:rsidR="00E649AB" w:rsidRPr="0080549B" w:rsidTr="00B842EF">
        <w:trPr>
          <w:trHeight w:val="50"/>
        </w:trPr>
        <w:tc>
          <w:tcPr>
            <w:tcW w:w="4248" w:type="dxa"/>
          </w:tcPr>
          <w:p w:rsidR="00E649AB" w:rsidRPr="0080549B" w:rsidRDefault="00E649AB" w:rsidP="00B842EF">
            <w:pPr>
              <w:rPr>
                <w:rFonts w:ascii="Arial" w:hAnsi="Arial" w:cs="Arial"/>
                <w:sz w:val="20"/>
                <w:szCs w:val="20"/>
              </w:rPr>
            </w:pPr>
            <w:r w:rsidRPr="0080549B">
              <w:rPr>
                <w:rFonts w:ascii="Arial" w:hAnsi="Arial" w:cs="Arial"/>
                <w:sz w:val="20"/>
                <w:szCs w:val="20"/>
              </w:rPr>
              <w:t>Disposable Aprons</w:t>
            </w:r>
          </w:p>
        </w:tc>
        <w:tc>
          <w:tcPr>
            <w:tcW w:w="1701" w:type="dxa"/>
            <w:shd w:val="clear" w:color="auto" w:fill="A8D08D" w:themeFill="accent6" w:themeFillTint="99"/>
          </w:tcPr>
          <w:p w:rsidR="00E649AB" w:rsidRPr="0080549B" w:rsidRDefault="00E649AB" w:rsidP="00B842EF">
            <w:pPr>
              <w:jc w:val="center"/>
              <w:rPr>
                <w:rFonts w:ascii="Arial" w:hAnsi="Arial" w:cs="Arial"/>
                <w:sz w:val="20"/>
                <w:szCs w:val="20"/>
              </w:rPr>
            </w:pPr>
            <w:r w:rsidRPr="0080549B">
              <w:rPr>
                <w:rFonts w:ascii="Arial" w:hAnsi="Arial" w:cs="Arial"/>
                <w:sz w:val="20"/>
                <w:szCs w:val="20"/>
              </w:rPr>
              <w:t>√</w:t>
            </w:r>
          </w:p>
        </w:tc>
        <w:tc>
          <w:tcPr>
            <w:tcW w:w="1417" w:type="dxa"/>
            <w:shd w:val="clear" w:color="auto" w:fill="FF0000"/>
          </w:tcPr>
          <w:p w:rsidR="00E649AB" w:rsidRPr="0080549B" w:rsidRDefault="00E649AB" w:rsidP="00B842EF">
            <w:pPr>
              <w:jc w:val="center"/>
              <w:rPr>
                <w:rFonts w:ascii="Arial" w:hAnsi="Arial" w:cs="Arial"/>
                <w:sz w:val="20"/>
                <w:szCs w:val="20"/>
              </w:rPr>
            </w:pPr>
            <w:r w:rsidRPr="0080549B">
              <w:rPr>
                <w:rFonts w:ascii="Arial" w:hAnsi="Arial" w:cs="Arial"/>
                <w:sz w:val="20"/>
                <w:szCs w:val="20"/>
              </w:rPr>
              <w:t>X</w:t>
            </w:r>
          </w:p>
        </w:tc>
        <w:tc>
          <w:tcPr>
            <w:tcW w:w="1560" w:type="dxa"/>
            <w:shd w:val="clear" w:color="auto" w:fill="FF0000"/>
          </w:tcPr>
          <w:p w:rsidR="00E649AB" w:rsidRPr="0080549B" w:rsidRDefault="00E649AB" w:rsidP="00B842EF">
            <w:pPr>
              <w:jc w:val="center"/>
              <w:rPr>
                <w:rFonts w:ascii="Arial" w:hAnsi="Arial" w:cs="Arial"/>
                <w:sz w:val="20"/>
                <w:szCs w:val="20"/>
              </w:rPr>
            </w:pPr>
            <w:r w:rsidRPr="0080549B">
              <w:rPr>
                <w:rFonts w:ascii="Arial" w:hAnsi="Arial" w:cs="Arial"/>
                <w:sz w:val="20"/>
                <w:szCs w:val="20"/>
              </w:rPr>
              <w:t>X</w:t>
            </w:r>
          </w:p>
        </w:tc>
      </w:tr>
      <w:tr w:rsidR="00E649AB" w:rsidRPr="0080549B" w:rsidTr="00B842EF">
        <w:trPr>
          <w:trHeight w:val="50"/>
        </w:trPr>
        <w:tc>
          <w:tcPr>
            <w:tcW w:w="4248" w:type="dxa"/>
          </w:tcPr>
          <w:p w:rsidR="00E649AB" w:rsidRPr="0080549B" w:rsidRDefault="00E649AB" w:rsidP="00B842EF">
            <w:pPr>
              <w:rPr>
                <w:rFonts w:ascii="Arial" w:hAnsi="Arial" w:cs="Arial"/>
                <w:sz w:val="20"/>
                <w:szCs w:val="20"/>
              </w:rPr>
            </w:pPr>
            <w:r w:rsidRPr="0080549B">
              <w:rPr>
                <w:rFonts w:ascii="Arial" w:hAnsi="Arial" w:cs="Arial"/>
                <w:sz w:val="20"/>
                <w:szCs w:val="20"/>
              </w:rPr>
              <w:t>Bio Coveralls</w:t>
            </w:r>
          </w:p>
        </w:tc>
        <w:tc>
          <w:tcPr>
            <w:tcW w:w="1701" w:type="dxa"/>
            <w:shd w:val="clear" w:color="auto" w:fill="A8D08D" w:themeFill="accent6" w:themeFillTint="99"/>
          </w:tcPr>
          <w:p w:rsidR="00E649AB" w:rsidRPr="0080549B" w:rsidRDefault="00E649AB" w:rsidP="00B842EF">
            <w:pPr>
              <w:jc w:val="center"/>
              <w:rPr>
                <w:rFonts w:ascii="Arial" w:hAnsi="Arial" w:cs="Arial"/>
                <w:sz w:val="20"/>
                <w:szCs w:val="20"/>
              </w:rPr>
            </w:pPr>
            <w:r w:rsidRPr="0080549B">
              <w:rPr>
                <w:rFonts w:ascii="Arial" w:hAnsi="Arial" w:cs="Arial"/>
                <w:sz w:val="20"/>
                <w:szCs w:val="20"/>
              </w:rPr>
              <w:t>√</w:t>
            </w:r>
          </w:p>
        </w:tc>
        <w:tc>
          <w:tcPr>
            <w:tcW w:w="1417" w:type="dxa"/>
            <w:shd w:val="clear" w:color="auto" w:fill="FF0000"/>
          </w:tcPr>
          <w:p w:rsidR="00E649AB" w:rsidRPr="0080549B" w:rsidRDefault="00E649AB" w:rsidP="00B842EF">
            <w:pPr>
              <w:jc w:val="center"/>
              <w:rPr>
                <w:rFonts w:ascii="Arial" w:hAnsi="Arial" w:cs="Arial"/>
                <w:sz w:val="20"/>
                <w:szCs w:val="20"/>
              </w:rPr>
            </w:pPr>
            <w:r w:rsidRPr="0080549B">
              <w:rPr>
                <w:rFonts w:ascii="Arial" w:hAnsi="Arial" w:cs="Arial"/>
                <w:sz w:val="20"/>
                <w:szCs w:val="20"/>
              </w:rPr>
              <w:t>X</w:t>
            </w:r>
          </w:p>
        </w:tc>
        <w:tc>
          <w:tcPr>
            <w:tcW w:w="1560" w:type="dxa"/>
            <w:shd w:val="clear" w:color="auto" w:fill="FF0000"/>
          </w:tcPr>
          <w:p w:rsidR="00E649AB" w:rsidRPr="0080549B" w:rsidRDefault="00E649AB" w:rsidP="00B842EF">
            <w:pPr>
              <w:jc w:val="center"/>
              <w:rPr>
                <w:rFonts w:ascii="Arial" w:hAnsi="Arial" w:cs="Arial"/>
                <w:sz w:val="20"/>
                <w:szCs w:val="20"/>
              </w:rPr>
            </w:pPr>
            <w:r w:rsidRPr="0080549B">
              <w:rPr>
                <w:rFonts w:ascii="Arial" w:hAnsi="Arial" w:cs="Arial"/>
                <w:sz w:val="20"/>
                <w:szCs w:val="20"/>
              </w:rPr>
              <w:t>X</w:t>
            </w:r>
          </w:p>
        </w:tc>
      </w:tr>
      <w:tr w:rsidR="00E649AB" w:rsidRPr="0080549B" w:rsidTr="00B842EF">
        <w:tc>
          <w:tcPr>
            <w:tcW w:w="4248" w:type="dxa"/>
          </w:tcPr>
          <w:p w:rsidR="00E649AB" w:rsidRPr="0080549B" w:rsidRDefault="00E649AB" w:rsidP="00B842EF">
            <w:pPr>
              <w:rPr>
                <w:rFonts w:ascii="Arial" w:hAnsi="Arial" w:cs="Arial"/>
                <w:sz w:val="20"/>
                <w:szCs w:val="20"/>
              </w:rPr>
            </w:pPr>
            <w:r w:rsidRPr="0080549B">
              <w:rPr>
                <w:rFonts w:ascii="Arial" w:hAnsi="Arial" w:cs="Arial"/>
                <w:sz w:val="20"/>
                <w:szCs w:val="20"/>
              </w:rPr>
              <w:t>Foot over protection</w:t>
            </w:r>
          </w:p>
        </w:tc>
        <w:tc>
          <w:tcPr>
            <w:tcW w:w="1701" w:type="dxa"/>
            <w:shd w:val="clear" w:color="auto" w:fill="FF0000"/>
          </w:tcPr>
          <w:p w:rsidR="00E649AB" w:rsidRPr="0080549B" w:rsidRDefault="00E649AB" w:rsidP="00B842EF">
            <w:pPr>
              <w:jc w:val="center"/>
              <w:rPr>
                <w:rFonts w:ascii="Arial" w:hAnsi="Arial" w:cs="Arial"/>
                <w:sz w:val="20"/>
                <w:szCs w:val="20"/>
              </w:rPr>
            </w:pPr>
            <w:r w:rsidRPr="0080549B">
              <w:rPr>
                <w:rFonts w:ascii="Arial" w:hAnsi="Arial" w:cs="Arial"/>
                <w:sz w:val="20"/>
                <w:szCs w:val="20"/>
              </w:rPr>
              <w:t xml:space="preserve">X </w:t>
            </w:r>
          </w:p>
        </w:tc>
        <w:tc>
          <w:tcPr>
            <w:tcW w:w="1417" w:type="dxa"/>
            <w:shd w:val="clear" w:color="auto" w:fill="A8D08D" w:themeFill="accent6" w:themeFillTint="99"/>
          </w:tcPr>
          <w:p w:rsidR="00E649AB" w:rsidRPr="0080549B" w:rsidRDefault="00E649AB" w:rsidP="00B842EF">
            <w:pPr>
              <w:shd w:val="clear" w:color="auto" w:fill="A8D08D" w:themeFill="accent6" w:themeFillTint="99"/>
              <w:jc w:val="center"/>
              <w:rPr>
                <w:rFonts w:ascii="Arial" w:hAnsi="Arial" w:cs="Arial"/>
                <w:sz w:val="20"/>
                <w:szCs w:val="20"/>
              </w:rPr>
            </w:pPr>
            <w:r w:rsidRPr="0080549B">
              <w:rPr>
                <w:rFonts w:ascii="Arial" w:hAnsi="Arial" w:cs="Arial"/>
                <w:sz w:val="20"/>
                <w:szCs w:val="20"/>
              </w:rPr>
              <w:t>√</w:t>
            </w:r>
          </w:p>
          <w:p w:rsidR="00E649AB" w:rsidRPr="0080549B" w:rsidRDefault="00E649AB" w:rsidP="00B842EF">
            <w:pPr>
              <w:jc w:val="center"/>
              <w:rPr>
                <w:rFonts w:ascii="Arial" w:hAnsi="Arial" w:cs="Arial"/>
                <w:sz w:val="20"/>
                <w:szCs w:val="20"/>
              </w:rPr>
            </w:pPr>
            <w:r w:rsidRPr="0080549B">
              <w:rPr>
                <w:rFonts w:ascii="Arial" w:hAnsi="Arial" w:cs="Arial"/>
                <w:sz w:val="20"/>
                <w:szCs w:val="20"/>
              </w:rPr>
              <w:t xml:space="preserve">Arco </w:t>
            </w:r>
          </w:p>
        </w:tc>
        <w:tc>
          <w:tcPr>
            <w:tcW w:w="1560" w:type="dxa"/>
            <w:shd w:val="clear" w:color="auto" w:fill="FF0000"/>
          </w:tcPr>
          <w:p w:rsidR="00E649AB" w:rsidRPr="0080549B" w:rsidRDefault="00E649AB" w:rsidP="00B842EF">
            <w:pPr>
              <w:jc w:val="center"/>
              <w:rPr>
                <w:rFonts w:ascii="Arial" w:hAnsi="Arial" w:cs="Arial"/>
                <w:sz w:val="20"/>
                <w:szCs w:val="20"/>
              </w:rPr>
            </w:pPr>
            <w:r w:rsidRPr="0080549B">
              <w:rPr>
                <w:rFonts w:ascii="Arial" w:hAnsi="Arial" w:cs="Arial"/>
                <w:sz w:val="20"/>
                <w:szCs w:val="20"/>
              </w:rPr>
              <w:t>X</w:t>
            </w:r>
          </w:p>
        </w:tc>
      </w:tr>
      <w:tr w:rsidR="00E649AB" w:rsidRPr="0080549B" w:rsidTr="00B842EF">
        <w:tc>
          <w:tcPr>
            <w:tcW w:w="4248" w:type="dxa"/>
          </w:tcPr>
          <w:p w:rsidR="00E649AB" w:rsidRPr="0080549B" w:rsidRDefault="00E649AB" w:rsidP="00B842EF">
            <w:pPr>
              <w:rPr>
                <w:rFonts w:ascii="Arial" w:hAnsi="Arial" w:cs="Arial"/>
                <w:sz w:val="20"/>
                <w:szCs w:val="20"/>
              </w:rPr>
            </w:pPr>
            <w:r w:rsidRPr="0080549B">
              <w:rPr>
                <w:rFonts w:ascii="Arial" w:hAnsi="Arial" w:cs="Arial"/>
                <w:sz w:val="20"/>
                <w:szCs w:val="20"/>
              </w:rPr>
              <w:t>Chlorine Tablets</w:t>
            </w:r>
          </w:p>
        </w:tc>
        <w:tc>
          <w:tcPr>
            <w:tcW w:w="1701" w:type="dxa"/>
            <w:shd w:val="clear" w:color="auto" w:fill="A8D08D" w:themeFill="accent6" w:themeFillTint="99"/>
          </w:tcPr>
          <w:p w:rsidR="00E649AB" w:rsidRPr="0080549B" w:rsidRDefault="00E649AB" w:rsidP="00B842EF">
            <w:pPr>
              <w:jc w:val="center"/>
              <w:rPr>
                <w:rFonts w:ascii="Arial" w:hAnsi="Arial" w:cs="Arial"/>
                <w:sz w:val="20"/>
                <w:szCs w:val="20"/>
              </w:rPr>
            </w:pPr>
            <w:r w:rsidRPr="0080549B">
              <w:rPr>
                <w:rFonts w:ascii="Arial" w:hAnsi="Arial" w:cs="Arial"/>
                <w:sz w:val="20"/>
                <w:szCs w:val="20"/>
              </w:rPr>
              <w:t>√</w:t>
            </w:r>
          </w:p>
        </w:tc>
        <w:tc>
          <w:tcPr>
            <w:tcW w:w="1417" w:type="dxa"/>
            <w:shd w:val="clear" w:color="auto" w:fill="A8D08D" w:themeFill="accent6" w:themeFillTint="99"/>
          </w:tcPr>
          <w:p w:rsidR="00E649AB" w:rsidRPr="0080549B" w:rsidRDefault="00E649AB" w:rsidP="00B842EF">
            <w:pPr>
              <w:jc w:val="center"/>
              <w:rPr>
                <w:rFonts w:ascii="Arial" w:hAnsi="Arial" w:cs="Arial"/>
                <w:sz w:val="20"/>
                <w:szCs w:val="20"/>
              </w:rPr>
            </w:pPr>
            <w:r w:rsidRPr="0080549B">
              <w:rPr>
                <w:rFonts w:ascii="Arial" w:hAnsi="Arial" w:cs="Arial"/>
                <w:sz w:val="20"/>
                <w:szCs w:val="20"/>
              </w:rPr>
              <w:t>√</w:t>
            </w:r>
          </w:p>
          <w:p w:rsidR="00E649AB" w:rsidRPr="0080549B" w:rsidRDefault="00E649AB" w:rsidP="00B842EF">
            <w:pPr>
              <w:jc w:val="center"/>
              <w:rPr>
                <w:rFonts w:ascii="Arial" w:hAnsi="Arial" w:cs="Arial"/>
                <w:sz w:val="20"/>
                <w:szCs w:val="20"/>
              </w:rPr>
            </w:pPr>
            <w:r w:rsidRPr="0080549B">
              <w:rPr>
                <w:rFonts w:ascii="Arial" w:hAnsi="Arial" w:cs="Arial"/>
                <w:sz w:val="20"/>
                <w:szCs w:val="20"/>
              </w:rPr>
              <w:t>Greenham’s</w:t>
            </w:r>
          </w:p>
        </w:tc>
        <w:tc>
          <w:tcPr>
            <w:tcW w:w="1560" w:type="dxa"/>
            <w:shd w:val="clear" w:color="auto" w:fill="FF0000"/>
          </w:tcPr>
          <w:p w:rsidR="00E649AB" w:rsidRPr="0080549B" w:rsidRDefault="00E649AB" w:rsidP="00B842EF">
            <w:pPr>
              <w:jc w:val="center"/>
              <w:rPr>
                <w:rFonts w:ascii="Arial" w:hAnsi="Arial" w:cs="Arial"/>
                <w:sz w:val="20"/>
                <w:szCs w:val="20"/>
              </w:rPr>
            </w:pPr>
            <w:r w:rsidRPr="0080549B">
              <w:rPr>
                <w:rFonts w:ascii="Arial" w:hAnsi="Arial" w:cs="Arial"/>
                <w:sz w:val="20"/>
                <w:szCs w:val="20"/>
              </w:rPr>
              <w:t>X</w:t>
            </w:r>
          </w:p>
        </w:tc>
      </w:tr>
      <w:tr w:rsidR="00E649AB" w:rsidRPr="0080549B" w:rsidTr="00B842EF">
        <w:tc>
          <w:tcPr>
            <w:tcW w:w="4248" w:type="dxa"/>
          </w:tcPr>
          <w:p w:rsidR="00E649AB" w:rsidRPr="0080549B" w:rsidRDefault="00E649AB" w:rsidP="00B842EF">
            <w:pPr>
              <w:rPr>
                <w:rFonts w:ascii="Arial" w:hAnsi="Arial" w:cs="Arial"/>
                <w:sz w:val="20"/>
                <w:szCs w:val="20"/>
              </w:rPr>
            </w:pPr>
            <w:r w:rsidRPr="0080549B">
              <w:rPr>
                <w:rFonts w:ascii="Arial" w:hAnsi="Arial" w:cs="Arial"/>
                <w:sz w:val="20"/>
                <w:szCs w:val="20"/>
              </w:rPr>
              <w:t>Fit Testing Kit and solutions (restricted to identified prisons currently face fit testing)</w:t>
            </w:r>
          </w:p>
        </w:tc>
        <w:tc>
          <w:tcPr>
            <w:tcW w:w="1701" w:type="dxa"/>
            <w:shd w:val="clear" w:color="auto" w:fill="A8D08D" w:themeFill="accent6" w:themeFillTint="99"/>
          </w:tcPr>
          <w:p w:rsidR="00E649AB" w:rsidRPr="0080549B" w:rsidRDefault="00E649AB" w:rsidP="00B842EF">
            <w:pPr>
              <w:jc w:val="center"/>
              <w:rPr>
                <w:rFonts w:ascii="Arial" w:hAnsi="Arial" w:cs="Arial"/>
                <w:sz w:val="20"/>
                <w:szCs w:val="20"/>
              </w:rPr>
            </w:pPr>
            <w:r w:rsidRPr="0080549B">
              <w:rPr>
                <w:rFonts w:ascii="Arial" w:hAnsi="Arial" w:cs="Arial"/>
                <w:sz w:val="20"/>
                <w:szCs w:val="20"/>
              </w:rPr>
              <w:t>√</w:t>
            </w:r>
          </w:p>
        </w:tc>
        <w:tc>
          <w:tcPr>
            <w:tcW w:w="1417" w:type="dxa"/>
            <w:shd w:val="clear" w:color="auto" w:fill="FF0000"/>
          </w:tcPr>
          <w:p w:rsidR="00E649AB" w:rsidRPr="0080549B" w:rsidRDefault="00E649AB" w:rsidP="00B842EF">
            <w:pPr>
              <w:jc w:val="center"/>
              <w:rPr>
                <w:rFonts w:ascii="Arial" w:hAnsi="Arial" w:cs="Arial"/>
                <w:sz w:val="20"/>
                <w:szCs w:val="20"/>
              </w:rPr>
            </w:pPr>
            <w:r w:rsidRPr="0080549B">
              <w:rPr>
                <w:rFonts w:ascii="Arial" w:hAnsi="Arial" w:cs="Arial"/>
                <w:sz w:val="20"/>
                <w:szCs w:val="20"/>
              </w:rPr>
              <w:t>X</w:t>
            </w:r>
          </w:p>
        </w:tc>
        <w:tc>
          <w:tcPr>
            <w:tcW w:w="1560" w:type="dxa"/>
            <w:shd w:val="clear" w:color="auto" w:fill="FF0000"/>
          </w:tcPr>
          <w:p w:rsidR="00E649AB" w:rsidRPr="0080549B" w:rsidRDefault="00E649AB" w:rsidP="00B842EF">
            <w:pPr>
              <w:jc w:val="center"/>
              <w:rPr>
                <w:rFonts w:ascii="Arial" w:hAnsi="Arial" w:cs="Arial"/>
                <w:sz w:val="20"/>
                <w:szCs w:val="20"/>
              </w:rPr>
            </w:pPr>
            <w:r w:rsidRPr="0080549B">
              <w:rPr>
                <w:rFonts w:ascii="Arial" w:hAnsi="Arial" w:cs="Arial"/>
                <w:sz w:val="20"/>
                <w:szCs w:val="20"/>
              </w:rPr>
              <w:t>X</w:t>
            </w:r>
          </w:p>
        </w:tc>
      </w:tr>
      <w:tr w:rsidR="00E649AB" w:rsidRPr="0080549B" w:rsidTr="00B842EF">
        <w:tc>
          <w:tcPr>
            <w:tcW w:w="4248" w:type="dxa"/>
          </w:tcPr>
          <w:p w:rsidR="00E649AB" w:rsidRPr="0080549B" w:rsidRDefault="00E649AB" w:rsidP="00B842EF">
            <w:pPr>
              <w:rPr>
                <w:rFonts w:ascii="Arial" w:hAnsi="Arial" w:cs="Arial"/>
                <w:sz w:val="20"/>
                <w:szCs w:val="20"/>
              </w:rPr>
            </w:pPr>
            <w:r w:rsidRPr="0080549B">
              <w:rPr>
                <w:rFonts w:ascii="Arial" w:hAnsi="Arial" w:cs="Arial"/>
                <w:sz w:val="20"/>
                <w:szCs w:val="20"/>
              </w:rPr>
              <w:t>Alcohol wipes</w:t>
            </w:r>
          </w:p>
        </w:tc>
        <w:tc>
          <w:tcPr>
            <w:tcW w:w="1701" w:type="dxa"/>
            <w:shd w:val="clear" w:color="auto" w:fill="A8D08D" w:themeFill="accent6" w:themeFillTint="99"/>
          </w:tcPr>
          <w:p w:rsidR="00E649AB" w:rsidRPr="0080549B" w:rsidRDefault="00E649AB" w:rsidP="00B842EF">
            <w:pPr>
              <w:jc w:val="center"/>
              <w:rPr>
                <w:rFonts w:ascii="Arial" w:hAnsi="Arial" w:cs="Arial"/>
                <w:sz w:val="20"/>
                <w:szCs w:val="20"/>
              </w:rPr>
            </w:pPr>
            <w:r w:rsidRPr="0080549B">
              <w:rPr>
                <w:rFonts w:ascii="Arial" w:hAnsi="Arial" w:cs="Arial"/>
                <w:sz w:val="20"/>
                <w:szCs w:val="20"/>
              </w:rPr>
              <w:t>√</w:t>
            </w:r>
          </w:p>
        </w:tc>
        <w:tc>
          <w:tcPr>
            <w:tcW w:w="1417" w:type="dxa"/>
            <w:shd w:val="clear" w:color="auto" w:fill="FF0000"/>
          </w:tcPr>
          <w:p w:rsidR="00E649AB" w:rsidRPr="0080549B" w:rsidRDefault="00E649AB" w:rsidP="00B842EF">
            <w:pPr>
              <w:jc w:val="center"/>
              <w:rPr>
                <w:rFonts w:ascii="Arial" w:hAnsi="Arial" w:cs="Arial"/>
                <w:sz w:val="20"/>
                <w:szCs w:val="20"/>
              </w:rPr>
            </w:pPr>
            <w:r w:rsidRPr="0080549B">
              <w:rPr>
                <w:rFonts w:ascii="Arial" w:hAnsi="Arial" w:cs="Arial"/>
                <w:sz w:val="20"/>
                <w:szCs w:val="20"/>
              </w:rPr>
              <w:t>x</w:t>
            </w:r>
          </w:p>
        </w:tc>
        <w:tc>
          <w:tcPr>
            <w:tcW w:w="1560" w:type="dxa"/>
            <w:shd w:val="clear" w:color="auto" w:fill="FF0000"/>
          </w:tcPr>
          <w:p w:rsidR="00E649AB" w:rsidRPr="0080549B" w:rsidRDefault="00E649AB" w:rsidP="00B842EF">
            <w:pPr>
              <w:jc w:val="center"/>
              <w:rPr>
                <w:rFonts w:ascii="Arial" w:hAnsi="Arial" w:cs="Arial"/>
                <w:sz w:val="20"/>
                <w:szCs w:val="20"/>
              </w:rPr>
            </w:pPr>
            <w:r w:rsidRPr="0080549B">
              <w:rPr>
                <w:rFonts w:ascii="Arial" w:hAnsi="Arial" w:cs="Arial"/>
                <w:sz w:val="20"/>
                <w:szCs w:val="20"/>
              </w:rPr>
              <w:t>X</w:t>
            </w:r>
          </w:p>
        </w:tc>
      </w:tr>
      <w:tr w:rsidR="00E649AB" w:rsidRPr="0080549B" w:rsidTr="00B842EF">
        <w:tc>
          <w:tcPr>
            <w:tcW w:w="4248" w:type="dxa"/>
          </w:tcPr>
          <w:p w:rsidR="00E649AB" w:rsidRDefault="00E649AB" w:rsidP="00B842EF">
            <w:pPr>
              <w:rPr>
                <w:rFonts w:ascii="Arial" w:hAnsi="Arial" w:cs="Arial"/>
                <w:sz w:val="20"/>
                <w:szCs w:val="20"/>
              </w:rPr>
            </w:pPr>
            <w:r w:rsidRPr="0080549B">
              <w:rPr>
                <w:rFonts w:ascii="Arial" w:hAnsi="Arial" w:cs="Arial"/>
                <w:sz w:val="20"/>
                <w:szCs w:val="20"/>
              </w:rPr>
              <w:t>Clinical Waste bags</w:t>
            </w:r>
          </w:p>
          <w:p w:rsidR="00E649AB" w:rsidRPr="0080549B" w:rsidRDefault="00E649AB" w:rsidP="00B842EF">
            <w:pPr>
              <w:rPr>
                <w:rFonts w:ascii="Arial" w:hAnsi="Arial" w:cs="Arial"/>
                <w:sz w:val="20"/>
                <w:szCs w:val="20"/>
              </w:rPr>
            </w:pPr>
            <w:r w:rsidRPr="0080549B">
              <w:rPr>
                <w:rFonts w:ascii="Arial" w:hAnsi="Arial" w:cs="Arial"/>
                <w:sz w:val="20"/>
                <w:szCs w:val="20"/>
              </w:rPr>
              <w:t xml:space="preserve"> </w:t>
            </w:r>
            <w:r>
              <w:rPr>
                <w:rFonts w:ascii="Arial" w:hAnsi="Arial" w:cs="Arial"/>
                <w:sz w:val="20"/>
                <w:szCs w:val="20"/>
              </w:rPr>
              <w:t>(</w:t>
            </w:r>
            <w:r w:rsidRPr="0080549B">
              <w:rPr>
                <w:rFonts w:ascii="Arial" w:hAnsi="Arial" w:cs="Arial"/>
                <w:sz w:val="20"/>
                <w:szCs w:val="20"/>
              </w:rPr>
              <w:t>Provided by the FM Provider</w:t>
            </w:r>
            <w:r>
              <w:rPr>
                <w:rFonts w:ascii="Arial" w:hAnsi="Arial" w:cs="Arial"/>
                <w:sz w:val="20"/>
                <w:szCs w:val="20"/>
              </w:rPr>
              <w:t>)</w:t>
            </w:r>
          </w:p>
        </w:tc>
        <w:tc>
          <w:tcPr>
            <w:tcW w:w="1701" w:type="dxa"/>
            <w:shd w:val="clear" w:color="auto" w:fill="FF0000"/>
          </w:tcPr>
          <w:p w:rsidR="00E649AB" w:rsidRPr="0080549B" w:rsidRDefault="003A0BD0" w:rsidP="00B842EF">
            <w:pPr>
              <w:jc w:val="center"/>
              <w:rPr>
                <w:rFonts w:ascii="Arial" w:hAnsi="Arial" w:cs="Arial"/>
                <w:sz w:val="20"/>
                <w:szCs w:val="20"/>
              </w:rPr>
            </w:pPr>
            <w:r>
              <w:rPr>
                <w:rFonts w:ascii="Arial" w:hAnsi="Arial" w:cs="Arial"/>
                <w:sz w:val="20"/>
                <w:szCs w:val="20"/>
              </w:rPr>
              <w:t>x</w:t>
            </w:r>
          </w:p>
        </w:tc>
        <w:tc>
          <w:tcPr>
            <w:tcW w:w="1417" w:type="dxa"/>
            <w:shd w:val="clear" w:color="auto" w:fill="A8D08D" w:themeFill="accent6" w:themeFillTint="99"/>
          </w:tcPr>
          <w:p w:rsidR="00E649AB" w:rsidRPr="0080549B" w:rsidRDefault="00E649AB" w:rsidP="00B842EF">
            <w:pPr>
              <w:jc w:val="center"/>
              <w:rPr>
                <w:rFonts w:ascii="Arial" w:hAnsi="Arial" w:cs="Arial"/>
                <w:sz w:val="20"/>
                <w:szCs w:val="20"/>
              </w:rPr>
            </w:pPr>
            <w:r w:rsidRPr="0080549B">
              <w:rPr>
                <w:rFonts w:ascii="Arial" w:hAnsi="Arial" w:cs="Arial"/>
                <w:sz w:val="20"/>
                <w:szCs w:val="20"/>
              </w:rPr>
              <w:t>√</w:t>
            </w:r>
          </w:p>
          <w:p w:rsidR="00E649AB" w:rsidRPr="0080549B" w:rsidRDefault="00E649AB" w:rsidP="00B842EF">
            <w:pPr>
              <w:jc w:val="center"/>
              <w:rPr>
                <w:rFonts w:ascii="Arial" w:hAnsi="Arial" w:cs="Arial"/>
                <w:sz w:val="20"/>
                <w:szCs w:val="20"/>
              </w:rPr>
            </w:pPr>
            <w:r w:rsidRPr="0080549B">
              <w:rPr>
                <w:rFonts w:ascii="Arial" w:hAnsi="Arial" w:cs="Arial"/>
                <w:sz w:val="20"/>
                <w:szCs w:val="20"/>
              </w:rPr>
              <w:t>Greenham’s</w:t>
            </w:r>
          </w:p>
        </w:tc>
        <w:tc>
          <w:tcPr>
            <w:tcW w:w="1560" w:type="dxa"/>
            <w:shd w:val="clear" w:color="auto" w:fill="FF0000"/>
          </w:tcPr>
          <w:p w:rsidR="00E649AB" w:rsidRPr="0080549B" w:rsidRDefault="00E649AB" w:rsidP="00B842EF">
            <w:pPr>
              <w:jc w:val="center"/>
              <w:rPr>
                <w:rFonts w:ascii="Arial" w:hAnsi="Arial" w:cs="Arial"/>
                <w:sz w:val="20"/>
                <w:szCs w:val="20"/>
              </w:rPr>
            </w:pPr>
            <w:r w:rsidRPr="0080549B">
              <w:rPr>
                <w:rFonts w:ascii="Arial" w:hAnsi="Arial" w:cs="Arial"/>
                <w:sz w:val="20"/>
                <w:szCs w:val="20"/>
              </w:rPr>
              <w:t>X</w:t>
            </w:r>
          </w:p>
        </w:tc>
      </w:tr>
      <w:tr w:rsidR="00E649AB" w:rsidRPr="0080549B" w:rsidTr="00B842EF">
        <w:tc>
          <w:tcPr>
            <w:tcW w:w="4248" w:type="dxa"/>
          </w:tcPr>
          <w:p w:rsidR="00E649AB" w:rsidRPr="0080549B" w:rsidRDefault="00E649AB" w:rsidP="00B842EF">
            <w:pPr>
              <w:rPr>
                <w:rFonts w:ascii="Arial" w:hAnsi="Arial" w:cs="Arial"/>
                <w:sz w:val="20"/>
                <w:szCs w:val="20"/>
              </w:rPr>
            </w:pPr>
            <w:r w:rsidRPr="0080549B">
              <w:rPr>
                <w:rFonts w:ascii="Arial" w:hAnsi="Arial" w:cs="Arial"/>
                <w:sz w:val="20"/>
                <w:szCs w:val="20"/>
              </w:rPr>
              <w:t>General Purpose disinfectant</w:t>
            </w:r>
          </w:p>
        </w:tc>
        <w:tc>
          <w:tcPr>
            <w:tcW w:w="1701" w:type="dxa"/>
            <w:shd w:val="clear" w:color="auto" w:fill="FF0000"/>
          </w:tcPr>
          <w:p w:rsidR="00E649AB" w:rsidRPr="0080549B" w:rsidRDefault="00E649AB" w:rsidP="00B842EF">
            <w:pPr>
              <w:jc w:val="center"/>
              <w:rPr>
                <w:rFonts w:ascii="Arial" w:hAnsi="Arial" w:cs="Arial"/>
                <w:sz w:val="20"/>
                <w:szCs w:val="20"/>
              </w:rPr>
            </w:pPr>
            <w:r w:rsidRPr="0080549B">
              <w:rPr>
                <w:rFonts w:ascii="Arial" w:hAnsi="Arial" w:cs="Arial"/>
                <w:sz w:val="20"/>
                <w:szCs w:val="20"/>
              </w:rPr>
              <w:t>X</w:t>
            </w:r>
          </w:p>
        </w:tc>
        <w:tc>
          <w:tcPr>
            <w:tcW w:w="1417" w:type="dxa"/>
            <w:shd w:val="clear" w:color="auto" w:fill="A8D08D" w:themeFill="accent6" w:themeFillTint="99"/>
          </w:tcPr>
          <w:p w:rsidR="00E649AB" w:rsidRPr="0080549B" w:rsidRDefault="00E649AB" w:rsidP="00B842EF">
            <w:pPr>
              <w:jc w:val="center"/>
              <w:rPr>
                <w:rFonts w:ascii="Arial" w:hAnsi="Arial" w:cs="Arial"/>
                <w:sz w:val="20"/>
                <w:szCs w:val="20"/>
              </w:rPr>
            </w:pPr>
            <w:r w:rsidRPr="0080549B">
              <w:rPr>
                <w:rFonts w:ascii="Arial" w:hAnsi="Arial" w:cs="Arial"/>
                <w:sz w:val="20"/>
                <w:szCs w:val="20"/>
              </w:rPr>
              <w:t>√</w:t>
            </w:r>
          </w:p>
          <w:p w:rsidR="00E649AB" w:rsidRPr="0080549B" w:rsidRDefault="00E649AB" w:rsidP="00B842EF">
            <w:pPr>
              <w:jc w:val="center"/>
              <w:rPr>
                <w:rFonts w:ascii="Arial" w:hAnsi="Arial" w:cs="Arial"/>
                <w:sz w:val="20"/>
                <w:szCs w:val="20"/>
              </w:rPr>
            </w:pPr>
            <w:r w:rsidRPr="0080549B">
              <w:rPr>
                <w:rFonts w:ascii="Arial" w:hAnsi="Arial" w:cs="Arial"/>
                <w:sz w:val="20"/>
                <w:szCs w:val="20"/>
              </w:rPr>
              <w:t>Greenham’s</w:t>
            </w:r>
          </w:p>
        </w:tc>
        <w:tc>
          <w:tcPr>
            <w:tcW w:w="1560" w:type="dxa"/>
            <w:shd w:val="clear" w:color="auto" w:fill="FF0000"/>
          </w:tcPr>
          <w:p w:rsidR="00E649AB" w:rsidRPr="0080549B" w:rsidRDefault="00E649AB" w:rsidP="00B842EF">
            <w:pPr>
              <w:jc w:val="center"/>
              <w:rPr>
                <w:rFonts w:ascii="Arial" w:hAnsi="Arial" w:cs="Arial"/>
                <w:sz w:val="20"/>
                <w:szCs w:val="20"/>
              </w:rPr>
            </w:pPr>
            <w:r w:rsidRPr="0080549B">
              <w:rPr>
                <w:rFonts w:ascii="Arial" w:hAnsi="Arial" w:cs="Arial"/>
                <w:sz w:val="20"/>
                <w:szCs w:val="20"/>
              </w:rPr>
              <w:t>X</w:t>
            </w:r>
          </w:p>
        </w:tc>
      </w:tr>
      <w:tr w:rsidR="00E649AB" w:rsidRPr="0080549B" w:rsidTr="00B842EF">
        <w:tc>
          <w:tcPr>
            <w:tcW w:w="4248" w:type="dxa"/>
          </w:tcPr>
          <w:p w:rsidR="00E649AB" w:rsidRPr="0080549B" w:rsidRDefault="00E649AB" w:rsidP="00B842EF">
            <w:pPr>
              <w:rPr>
                <w:rFonts w:ascii="Arial" w:hAnsi="Arial" w:cs="Arial"/>
                <w:sz w:val="20"/>
                <w:szCs w:val="20"/>
              </w:rPr>
            </w:pPr>
            <w:r w:rsidRPr="0080549B">
              <w:rPr>
                <w:rFonts w:ascii="Arial" w:hAnsi="Arial" w:cs="Arial"/>
                <w:sz w:val="20"/>
                <w:szCs w:val="20"/>
              </w:rPr>
              <w:t xml:space="preserve">General Purpose detergent </w:t>
            </w:r>
          </w:p>
        </w:tc>
        <w:tc>
          <w:tcPr>
            <w:tcW w:w="1701" w:type="dxa"/>
            <w:shd w:val="clear" w:color="auto" w:fill="FF0000"/>
          </w:tcPr>
          <w:p w:rsidR="00E649AB" w:rsidRPr="0080549B" w:rsidRDefault="00E649AB" w:rsidP="00B842EF">
            <w:pPr>
              <w:jc w:val="center"/>
              <w:rPr>
                <w:rFonts w:ascii="Arial" w:hAnsi="Arial" w:cs="Arial"/>
                <w:sz w:val="20"/>
                <w:szCs w:val="20"/>
              </w:rPr>
            </w:pPr>
            <w:r w:rsidRPr="0080549B">
              <w:rPr>
                <w:rFonts w:ascii="Arial" w:hAnsi="Arial" w:cs="Arial"/>
                <w:sz w:val="20"/>
                <w:szCs w:val="20"/>
              </w:rPr>
              <w:t>x</w:t>
            </w:r>
          </w:p>
        </w:tc>
        <w:tc>
          <w:tcPr>
            <w:tcW w:w="1417" w:type="dxa"/>
            <w:shd w:val="clear" w:color="auto" w:fill="A8D08D" w:themeFill="accent6" w:themeFillTint="99"/>
          </w:tcPr>
          <w:p w:rsidR="00E649AB" w:rsidRPr="0080549B" w:rsidRDefault="00E649AB" w:rsidP="00B842EF">
            <w:pPr>
              <w:jc w:val="center"/>
              <w:rPr>
                <w:rFonts w:ascii="Arial" w:hAnsi="Arial" w:cs="Arial"/>
                <w:sz w:val="20"/>
                <w:szCs w:val="20"/>
              </w:rPr>
            </w:pPr>
            <w:r w:rsidRPr="0080549B">
              <w:rPr>
                <w:rFonts w:ascii="Arial" w:hAnsi="Arial" w:cs="Arial"/>
                <w:sz w:val="20"/>
                <w:szCs w:val="20"/>
              </w:rPr>
              <w:t>√</w:t>
            </w:r>
          </w:p>
          <w:p w:rsidR="00E649AB" w:rsidRPr="0080549B" w:rsidRDefault="00E649AB" w:rsidP="00B842EF">
            <w:pPr>
              <w:jc w:val="center"/>
              <w:rPr>
                <w:rFonts w:ascii="Arial" w:hAnsi="Arial" w:cs="Arial"/>
                <w:sz w:val="20"/>
                <w:szCs w:val="20"/>
              </w:rPr>
            </w:pPr>
            <w:r w:rsidRPr="0080549B">
              <w:rPr>
                <w:rFonts w:ascii="Arial" w:hAnsi="Arial" w:cs="Arial"/>
                <w:sz w:val="20"/>
                <w:szCs w:val="20"/>
              </w:rPr>
              <w:t>Greenham’s</w:t>
            </w:r>
          </w:p>
        </w:tc>
        <w:tc>
          <w:tcPr>
            <w:tcW w:w="1560" w:type="dxa"/>
            <w:shd w:val="clear" w:color="auto" w:fill="FF0000"/>
          </w:tcPr>
          <w:p w:rsidR="00E649AB" w:rsidRPr="0080549B" w:rsidRDefault="00E649AB" w:rsidP="00B842EF">
            <w:pPr>
              <w:jc w:val="center"/>
              <w:rPr>
                <w:rFonts w:ascii="Arial" w:hAnsi="Arial" w:cs="Arial"/>
                <w:sz w:val="20"/>
                <w:szCs w:val="20"/>
              </w:rPr>
            </w:pPr>
            <w:r w:rsidRPr="0080549B">
              <w:rPr>
                <w:rFonts w:ascii="Arial" w:hAnsi="Arial" w:cs="Arial"/>
                <w:sz w:val="20"/>
                <w:szCs w:val="20"/>
              </w:rPr>
              <w:t>X</w:t>
            </w:r>
          </w:p>
        </w:tc>
      </w:tr>
    </w:tbl>
    <w:p w:rsidR="00897FCB" w:rsidRDefault="00897FCB" w:rsidP="009E4802">
      <w:pPr>
        <w:tabs>
          <w:tab w:val="left" w:pos="1020"/>
        </w:tabs>
        <w:rPr>
          <w:rFonts w:ascii="Arial" w:hAnsi="Arial" w:cs="Arial"/>
          <w:b/>
          <w:bCs/>
        </w:rPr>
      </w:pPr>
    </w:p>
    <w:p w:rsidR="00897FCB" w:rsidRPr="009D4360" w:rsidRDefault="00897FCB" w:rsidP="00897FCB">
      <w:pPr>
        <w:spacing w:after="0" w:line="240" w:lineRule="auto"/>
        <w:rPr>
          <w:rFonts w:ascii="Arial" w:hAnsi="Arial" w:cs="Arial"/>
          <w:bCs/>
        </w:rPr>
      </w:pPr>
      <w:r w:rsidRPr="009D4360">
        <w:rPr>
          <w:rFonts w:ascii="Arial" w:hAnsi="Arial" w:cs="Arial"/>
          <w:bCs/>
        </w:rPr>
        <w:t xml:space="preserve">HMPPS’ </w:t>
      </w:r>
      <w:r>
        <w:rPr>
          <w:rFonts w:ascii="Arial" w:hAnsi="Arial" w:cs="Arial"/>
          <w:bCs/>
          <w:color w:val="000000" w:themeColor="text1"/>
          <w:lang w:eastAsia="en-GB"/>
        </w:rPr>
        <w:t xml:space="preserve">Covid-19 </w:t>
      </w:r>
      <w:r w:rsidRPr="009D4360">
        <w:rPr>
          <w:rFonts w:ascii="Arial" w:hAnsi="Arial" w:cs="Arial"/>
          <w:bCs/>
        </w:rPr>
        <w:t xml:space="preserve">PPE supplies are delivered directly to Branston. There is no requirement for local establishments to purchase </w:t>
      </w:r>
      <w:r>
        <w:rPr>
          <w:rFonts w:ascii="Arial" w:hAnsi="Arial" w:cs="Arial"/>
          <w:bCs/>
          <w:color w:val="000000" w:themeColor="text1"/>
          <w:lang w:eastAsia="en-GB"/>
        </w:rPr>
        <w:t xml:space="preserve">Covid-19 </w:t>
      </w:r>
      <w:r w:rsidRPr="009D4360">
        <w:rPr>
          <w:rFonts w:ascii="Arial" w:hAnsi="Arial" w:cs="Arial"/>
          <w:bCs/>
        </w:rPr>
        <w:t>related PPE directly</w:t>
      </w:r>
      <w:r>
        <w:rPr>
          <w:rFonts w:ascii="Arial" w:hAnsi="Arial" w:cs="Arial"/>
          <w:bCs/>
        </w:rPr>
        <w:t xml:space="preserve"> from any other sources.</w:t>
      </w:r>
      <w:r w:rsidRPr="009D4360">
        <w:rPr>
          <w:rFonts w:ascii="Arial" w:hAnsi="Arial" w:cs="Arial"/>
          <w:bCs/>
        </w:rPr>
        <w:t xml:space="preserve"> </w:t>
      </w:r>
      <w:r>
        <w:rPr>
          <w:rFonts w:ascii="Arial" w:hAnsi="Arial" w:cs="Arial"/>
          <w:bCs/>
        </w:rPr>
        <w:t xml:space="preserve">All </w:t>
      </w:r>
      <w:r w:rsidRPr="009D4360">
        <w:rPr>
          <w:rFonts w:ascii="Arial" w:hAnsi="Arial" w:cs="Arial"/>
          <w:bCs/>
        </w:rPr>
        <w:t>Covid</w:t>
      </w:r>
      <w:r>
        <w:rPr>
          <w:rFonts w:ascii="Arial" w:hAnsi="Arial" w:cs="Arial"/>
          <w:bCs/>
          <w:color w:val="000000" w:themeColor="text1"/>
          <w:lang w:eastAsia="en-GB"/>
        </w:rPr>
        <w:t xml:space="preserve">-19 </w:t>
      </w:r>
      <w:r>
        <w:rPr>
          <w:rFonts w:ascii="Arial" w:hAnsi="Arial" w:cs="Arial"/>
          <w:bCs/>
        </w:rPr>
        <w:t xml:space="preserve">PPE </w:t>
      </w:r>
      <w:r w:rsidRPr="009D4360">
        <w:rPr>
          <w:rFonts w:ascii="Arial" w:hAnsi="Arial" w:cs="Arial"/>
          <w:bCs/>
        </w:rPr>
        <w:t xml:space="preserve">should be available through the </w:t>
      </w:r>
      <w:r>
        <w:rPr>
          <w:rFonts w:ascii="Arial" w:hAnsi="Arial" w:cs="Arial"/>
          <w:bCs/>
        </w:rPr>
        <w:t xml:space="preserve">Regional </w:t>
      </w:r>
      <w:r w:rsidRPr="009D4360">
        <w:rPr>
          <w:rFonts w:ascii="Arial" w:hAnsi="Arial" w:cs="Arial"/>
          <w:bCs/>
        </w:rPr>
        <w:t>PPE Hubs</w:t>
      </w:r>
      <w:r>
        <w:rPr>
          <w:rFonts w:ascii="Arial" w:hAnsi="Arial" w:cs="Arial"/>
          <w:bCs/>
        </w:rPr>
        <w:t>,</w:t>
      </w:r>
      <w:r w:rsidRPr="009D4360">
        <w:rPr>
          <w:rFonts w:ascii="Arial" w:hAnsi="Arial" w:cs="Arial"/>
          <w:bCs/>
        </w:rPr>
        <w:t xml:space="preserve"> and </w:t>
      </w:r>
      <w:r>
        <w:rPr>
          <w:rFonts w:ascii="Arial" w:hAnsi="Arial" w:cs="Arial"/>
          <w:bCs/>
        </w:rPr>
        <w:t xml:space="preserve">as we transition, from </w:t>
      </w:r>
      <w:r w:rsidRPr="009D4360">
        <w:rPr>
          <w:rFonts w:ascii="Arial" w:hAnsi="Arial" w:cs="Arial"/>
          <w:bCs/>
        </w:rPr>
        <w:t>Branston</w:t>
      </w:r>
      <w:r>
        <w:rPr>
          <w:rFonts w:ascii="Arial" w:hAnsi="Arial" w:cs="Arial"/>
          <w:bCs/>
        </w:rPr>
        <w:t xml:space="preserve"> via </w:t>
      </w:r>
      <w:proofErr w:type="spellStart"/>
      <w:r>
        <w:rPr>
          <w:rFonts w:ascii="Arial" w:hAnsi="Arial" w:cs="Arial"/>
          <w:bCs/>
        </w:rPr>
        <w:t>iProc</w:t>
      </w:r>
      <w:proofErr w:type="spellEnd"/>
      <w:r w:rsidRPr="009D4360">
        <w:rPr>
          <w:rFonts w:ascii="Arial" w:hAnsi="Arial" w:cs="Arial"/>
          <w:bCs/>
        </w:rPr>
        <w:t xml:space="preserve">. </w:t>
      </w:r>
    </w:p>
    <w:p w:rsidR="00897FCB" w:rsidRPr="009D4360" w:rsidRDefault="00897FCB" w:rsidP="00897FCB">
      <w:pPr>
        <w:spacing w:after="0" w:line="240" w:lineRule="auto"/>
        <w:jc w:val="both"/>
        <w:rPr>
          <w:rFonts w:ascii="Arial" w:hAnsi="Arial" w:cs="Arial"/>
          <w:bCs/>
        </w:rPr>
      </w:pPr>
      <w:r w:rsidRPr="009D4360">
        <w:rPr>
          <w:rFonts w:ascii="Arial" w:hAnsi="Arial" w:cs="Arial"/>
          <w:bCs/>
        </w:rPr>
        <w:t xml:space="preserve">GPC cards </w:t>
      </w:r>
      <w:r>
        <w:rPr>
          <w:rFonts w:ascii="Arial" w:hAnsi="Arial" w:cs="Arial"/>
          <w:bCs/>
        </w:rPr>
        <w:t xml:space="preserve">are </w:t>
      </w:r>
      <w:r w:rsidRPr="009D4360">
        <w:rPr>
          <w:rFonts w:ascii="Arial" w:hAnsi="Arial" w:cs="Arial"/>
          <w:bCs/>
        </w:rPr>
        <w:t xml:space="preserve">not </w:t>
      </w:r>
      <w:r>
        <w:rPr>
          <w:rFonts w:ascii="Arial" w:hAnsi="Arial" w:cs="Arial"/>
          <w:bCs/>
        </w:rPr>
        <w:t xml:space="preserve">to </w:t>
      </w:r>
      <w:r w:rsidRPr="009D4360">
        <w:rPr>
          <w:rFonts w:ascii="Arial" w:hAnsi="Arial" w:cs="Arial"/>
          <w:bCs/>
        </w:rPr>
        <w:t>be used to purchase PPE and the expenditure on GPC cards is being closely monitored to ensure this.</w:t>
      </w:r>
    </w:p>
    <w:p w:rsidR="00897FCB" w:rsidRDefault="00897FCB" w:rsidP="009E4802">
      <w:pPr>
        <w:tabs>
          <w:tab w:val="left" w:pos="1020"/>
        </w:tabs>
        <w:rPr>
          <w:rFonts w:ascii="Arial" w:hAnsi="Arial" w:cs="Arial"/>
          <w:b/>
          <w:bCs/>
        </w:rPr>
      </w:pPr>
    </w:p>
    <w:p w:rsidR="004C0454" w:rsidRDefault="004C0454" w:rsidP="009E4802">
      <w:pPr>
        <w:tabs>
          <w:tab w:val="left" w:pos="1020"/>
        </w:tabs>
        <w:rPr>
          <w:rFonts w:ascii="Arial" w:hAnsi="Arial" w:cs="Arial"/>
          <w:b/>
          <w:bCs/>
        </w:rPr>
      </w:pPr>
    </w:p>
    <w:p w:rsidR="00897FCB" w:rsidRDefault="00897FCB" w:rsidP="009E4802">
      <w:pPr>
        <w:tabs>
          <w:tab w:val="left" w:pos="1020"/>
        </w:tabs>
        <w:rPr>
          <w:rFonts w:ascii="Arial" w:hAnsi="Arial" w:cs="Arial"/>
          <w:b/>
          <w:bCs/>
        </w:rPr>
      </w:pPr>
    </w:p>
    <w:p w:rsidR="00B1205C" w:rsidRDefault="00B1205C" w:rsidP="009E4802">
      <w:pPr>
        <w:tabs>
          <w:tab w:val="left" w:pos="1020"/>
        </w:tabs>
        <w:rPr>
          <w:rFonts w:ascii="Arial" w:hAnsi="Arial" w:cs="Arial"/>
          <w:b/>
          <w:bCs/>
        </w:rPr>
      </w:pPr>
      <w:r w:rsidRPr="00B1205C">
        <w:rPr>
          <w:rFonts w:ascii="Arial" w:hAnsi="Arial" w:cs="Arial"/>
          <w:b/>
          <w:bCs/>
        </w:rPr>
        <w:t>B</w:t>
      </w:r>
      <w:r w:rsidR="000D4465">
        <w:rPr>
          <w:rFonts w:ascii="Arial" w:hAnsi="Arial" w:cs="Arial"/>
          <w:b/>
          <w:bCs/>
        </w:rPr>
        <w:t>ranston Scheduled Delivery Information</w:t>
      </w:r>
    </w:p>
    <w:p w:rsidR="004C0454" w:rsidRDefault="004C0454" w:rsidP="009E4802">
      <w:pPr>
        <w:tabs>
          <w:tab w:val="left" w:pos="1020"/>
        </w:tabs>
        <w:rPr>
          <w:rFonts w:ascii="Arial" w:hAnsi="Arial" w:cs="Arial"/>
          <w:b/>
          <w:bCs/>
        </w:rPr>
      </w:pPr>
    </w:p>
    <w:p w:rsidR="00B6167A" w:rsidRDefault="00B1205C" w:rsidP="00B6167A">
      <w:pPr>
        <w:tabs>
          <w:tab w:val="left" w:pos="1020"/>
        </w:tabs>
      </w:pPr>
      <w:r>
        <w:t xml:space="preserve">                  </w:t>
      </w:r>
      <w:r w:rsidR="0003166A">
        <w:object w:dxaOrig="1501" w:dyaOrig="980" w14:anchorId="4E8A5D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0.25pt" o:ole="">
            <v:imagedata r:id="rId13" o:title=""/>
          </v:shape>
          <o:OLEObject Type="Embed" ProgID="Excel.Sheet.12" ShapeID="_x0000_i1025" DrawAspect="Icon" ObjectID="_1727691758" r:id="rId14"/>
        </w:object>
      </w:r>
    </w:p>
    <w:p w:rsidR="004C0454" w:rsidRDefault="004C0454" w:rsidP="00B6167A">
      <w:pPr>
        <w:tabs>
          <w:tab w:val="left" w:pos="1020"/>
        </w:tabs>
        <w:rPr>
          <w:rFonts w:ascii="Arial" w:eastAsia="Times New Roman" w:hAnsi="Arial" w:cs="Arial"/>
          <w:b/>
          <w:bCs/>
          <w:color w:val="000000"/>
          <w:lang w:eastAsia="en-GB"/>
        </w:rPr>
      </w:pPr>
    </w:p>
    <w:p w:rsidR="004C0454" w:rsidRDefault="00E77DCA" w:rsidP="00B6167A">
      <w:pPr>
        <w:tabs>
          <w:tab w:val="left" w:pos="1020"/>
        </w:tabs>
        <w:rPr>
          <w:rFonts w:ascii="Arial" w:eastAsia="Times New Roman" w:hAnsi="Arial" w:cs="Arial"/>
          <w:b/>
          <w:bCs/>
          <w:color w:val="000000"/>
          <w:lang w:eastAsia="en-GB"/>
        </w:rPr>
      </w:pPr>
      <w:r>
        <w:rPr>
          <w:rFonts w:ascii="Arial" w:eastAsia="Times New Roman" w:hAnsi="Arial" w:cs="Arial"/>
          <w:b/>
          <w:bCs/>
          <w:color w:val="000000"/>
          <w:lang w:eastAsia="en-GB"/>
        </w:rPr>
        <w:t xml:space="preserve">Direct </w:t>
      </w:r>
      <w:r w:rsidR="00AA5175">
        <w:rPr>
          <w:rFonts w:ascii="Arial" w:eastAsia="Times New Roman" w:hAnsi="Arial" w:cs="Arial"/>
          <w:b/>
          <w:bCs/>
          <w:color w:val="000000"/>
          <w:lang w:eastAsia="en-GB"/>
        </w:rPr>
        <w:t>O</w:t>
      </w:r>
      <w:r>
        <w:rPr>
          <w:rFonts w:ascii="Arial" w:eastAsia="Times New Roman" w:hAnsi="Arial" w:cs="Arial"/>
          <w:b/>
          <w:bCs/>
          <w:color w:val="000000"/>
          <w:lang w:eastAsia="en-GB"/>
        </w:rPr>
        <w:t>rdering from Branston</w:t>
      </w:r>
    </w:p>
    <w:p w:rsidR="009E4802" w:rsidRPr="004C0454" w:rsidRDefault="00E77DCA" w:rsidP="00B6167A">
      <w:pPr>
        <w:tabs>
          <w:tab w:val="left" w:pos="1020"/>
        </w:tabs>
      </w:pPr>
      <w:r w:rsidRPr="00E77DCA">
        <w:rPr>
          <w:rFonts w:ascii="Arial" w:eastAsia="Times New Roman" w:hAnsi="Arial" w:cs="Arial"/>
          <w:color w:val="000000"/>
          <w:lang w:eastAsia="en-GB"/>
        </w:rPr>
        <w:t xml:space="preserve">iProc codes to order Covid-19 PPE &amp; </w:t>
      </w:r>
      <w:r w:rsidR="00442C29" w:rsidRPr="00E77DCA">
        <w:rPr>
          <w:rFonts w:ascii="Arial" w:eastAsia="Times New Roman" w:hAnsi="Arial" w:cs="Arial"/>
          <w:color w:val="000000"/>
          <w:lang w:eastAsia="en-GB"/>
        </w:rPr>
        <w:t>Hygiene</w:t>
      </w:r>
      <w:r w:rsidRPr="00E77DCA">
        <w:rPr>
          <w:rFonts w:ascii="Arial" w:eastAsia="Times New Roman" w:hAnsi="Arial" w:cs="Arial"/>
          <w:color w:val="000000"/>
          <w:lang w:eastAsia="en-GB"/>
        </w:rPr>
        <w:t xml:space="preserve"> products </w:t>
      </w:r>
    </w:p>
    <w:tbl>
      <w:tblPr>
        <w:tblW w:w="9209" w:type="dxa"/>
        <w:tblLook w:val="04A0" w:firstRow="1" w:lastRow="0" w:firstColumn="1" w:lastColumn="0" w:noHBand="0" w:noVBand="1"/>
      </w:tblPr>
      <w:tblGrid>
        <w:gridCol w:w="7083"/>
        <w:gridCol w:w="1134"/>
        <w:gridCol w:w="992"/>
      </w:tblGrid>
      <w:tr w:rsidR="00AA5175" w:rsidRPr="00AA5175" w:rsidTr="00897FCB">
        <w:trPr>
          <w:trHeight w:val="280"/>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 xml:space="preserve">Description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CODE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 </w:t>
            </w:r>
          </w:p>
        </w:tc>
      </w:tr>
      <w:tr w:rsidR="00AA5175" w:rsidRPr="00AA5175" w:rsidTr="00897FCB">
        <w:trPr>
          <w:trHeight w:val="530"/>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COVID19 - FACE COVERING SMALL (BOX 100)</w:t>
            </w:r>
          </w:p>
        </w:tc>
        <w:tc>
          <w:tcPr>
            <w:tcW w:w="1134"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7062EXT</w:t>
            </w:r>
          </w:p>
        </w:tc>
        <w:tc>
          <w:tcPr>
            <w:tcW w:w="992"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 xml:space="preserve">Box </w:t>
            </w:r>
          </w:p>
        </w:tc>
      </w:tr>
      <w:tr w:rsidR="00AA5175" w:rsidRPr="00AA5175" w:rsidTr="00897FCB">
        <w:trPr>
          <w:trHeight w:val="280"/>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COVID19 - FACE COVERING MEDIUM (BOX 100)</w:t>
            </w:r>
          </w:p>
        </w:tc>
        <w:tc>
          <w:tcPr>
            <w:tcW w:w="1134"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7063EXT</w:t>
            </w:r>
          </w:p>
        </w:tc>
        <w:tc>
          <w:tcPr>
            <w:tcW w:w="992"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 xml:space="preserve">Box </w:t>
            </w:r>
          </w:p>
        </w:tc>
      </w:tr>
      <w:tr w:rsidR="00AA5175" w:rsidRPr="00AA5175" w:rsidTr="00897FCB">
        <w:trPr>
          <w:trHeight w:val="280"/>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COVID19 -SANITISER HAND FOAM 1ltr (Box of 6)</w:t>
            </w:r>
          </w:p>
        </w:tc>
        <w:tc>
          <w:tcPr>
            <w:tcW w:w="1134"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HYG009</w:t>
            </w:r>
          </w:p>
        </w:tc>
        <w:tc>
          <w:tcPr>
            <w:tcW w:w="992"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 xml:space="preserve">Box </w:t>
            </w:r>
          </w:p>
        </w:tc>
      </w:tr>
      <w:tr w:rsidR="00AA5175" w:rsidRPr="00AA5175" w:rsidTr="00897FCB">
        <w:trPr>
          <w:trHeight w:val="28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COVID19 - WIPES ALCOHOL TUB 100 SML (BOX 12)</w:t>
            </w:r>
          </w:p>
        </w:tc>
        <w:tc>
          <w:tcPr>
            <w:tcW w:w="1134"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HYG016</w:t>
            </w:r>
          </w:p>
        </w:tc>
        <w:tc>
          <w:tcPr>
            <w:tcW w:w="992"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 xml:space="preserve">Box </w:t>
            </w:r>
          </w:p>
        </w:tc>
      </w:tr>
      <w:tr w:rsidR="00AA5175" w:rsidRPr="00AA5175" w:rsidTr="00897FCB">
        <w:trPr>
          <w:trHeight w:val="280"/>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COVID19 - FFP3 MASK FACE - BOX 20 (Requires H&amp;S approval)</w:t>
            </w:r>
          </w:p>
        </w:tc>
        <w:tc>
          <w:tcPr>
            <w:tcW w:w="1134"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PPE001</w:t>
            </w:r>
          </w:p>
        </w:tc>
        <w:tc>
          <w:tcPr>
            <w:tcW w:w="992"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 xml:space="preserve">Box </w:t>
            </w:r>
          </w:p>
        </w:tc>
      </w:tr>
      <w:tr w:rsidR="00AA5175" w:rsidRPr="00AA5175" w:rsidTr="00897FCB">
        <w:trPr>
          <w:trHeight w:val="280"/>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COVID19 -MASK SURGICAL - FLUID RESISTANT FRSM (BOX 50)</w:t>
            </w:r>
          </w:p>
        </w:tc>
        <w:tc>
          <w:tcPr>
            <w:tcW w:w="1134"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PPE003</w:t>
            </w:r>
          </w:p>
        </w:tc>
        <w:tc>
          <w:tcPr>
            <w:tcW w:w="992"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 xml:space="preserve">Box </w:t>
            </w:r>
          </w:p>
        </w:tc>
      </w:tr>
      <w:tr w:rsidR="00AA5175" w:rsidRPr="00AA5175" w:rsidTr="00897FCB">
        <w:trPr>
          <w:trHeight w:val="313"/>
        </w:trPr>
        <w:tc>
          <w:tcPr>
            <w:tcW w:w="7083" w:type="dxa"/>
            <w:tcBorders>
              <w:top w:val="nil"/>
              <w:left w:val="single" w:sz="4" w:space="0" w:color="auto"/>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COVID19 -SHIELD FACE (Pack of 12)</w:t>
            </w:r>
          </w:p>
        </w:tc>
        <w:tc>
          <w:tcPr>
            <w:tcW w:w="1134"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PPE005A</w:t>
            </w:r>
          </w:p>
        </w:tc>
        <w:tc>
          <w:tcPr>
            <w:tcW w:w="992"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 xml:space="preserve">Box </w:t>
            </w:r>
          </w:p>
        </w:tc>
      </w:tr>
      <w:tr w:rsidR="00AA5175" w:rsidRPr="00AA5175" w:rsidTr="00897FCB">
        <w:trPr>
          <w:trHeight w:val="280"/>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COVID19 - COVERALLS - SMALL (BOX 40)</w:t>
            </w:r>
          </w:p>
        </w:tc>
        <w:tc>
          <w:tcPr>
            <w:tcW w:w="1134" w:type="dxa"/>
            <w:tcBorders>
              <w:top w:val="nil"/>
              <w:left w:val="nil"/>
              <w:bottom w:val="single" w:sz="4" w:space="0" w:color="auto"/>
              <w:right w:val="single" w:sz="4" w:space="0" w:color="auto"/>
            </w:tcBorders>
            <w:shd w:val="clear" w:color="auto" w:fill="auto"/>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PPE007</w:t>
            </w:r>
          </w:p>
        </w:tc>
        <w:tc>
          <w:tcPr>
            <w:tcW w:w="992"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 xml:space="preserve">Box </w:t>
            </w:r>
          </w:p>
        </w:tc>
      </w:tr>
      <w:tr w:rsidR="00AA5175" w:rsidRPr="00AA5175" w:rsidTr="00897FCB">
        <w:trPr>
          <w:trHeight w:val="313"/>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COVID19 - COVERALLS - MEDIUM (BOX 40)</w:t>
            </w:r>
          </w:p>
        </w:tc>
        <w:tc>
          <w:tcPr>
            <w:tcW w:w="1134" w:type="dxa"/>
            <w:tcBorders>
              <w:top w:val="nil"/>
              <w:left w:val="nil"/>
              <w:bottom w:val="single" w:sz="4" w:space="0" w:color="auto"/>
              <w:right w:val="single" w:sz="4" w:space="0" w:color="auto"/>
            </w:tcBorders>
            <w:shd w:val="clear" w:color="auto" w:fill="auto"/>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 xml:space="preserve">PPE008 </w:t>
            </w:r>
          </w:p>
        </w:tc>
        <w:tc>
          <w:tcPr>
            <w:tcW w:w="992"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 xml:space="preserve">Box </w:t>
            </w:r>
          </w:p>
        </w:tc>
      </w:tr>
      <w:tr w:rsidR="00AA5175" w:rsidRPr="00AA5175" w:rsidTr="00897FCB">
        <w:trPr>
          <w:trHeight w:val="280"/>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COVID19 - COVERALLS - LARGE (BOX 40)</w:t>
            </w:r>
          </w:p>
        </w:tc>
        <w:tc>
          <w:tcPr>
            <w:tcW w:w="1134" w:type="dxa"/>
            <w:tcBorders>
              <w:top w:val="nil"/>
              <w:left w:val="nil"/>
              <w:bottom w:val="single" w:sz="4" w:space="0" w:color="auto"/>
              <w:right w:val="single" w:sz="4" w:space="0" w:color="auto"/>
            </w:tcBorders>
            <w:shd w:val="clear" w:color="auto" w:fill="auto"/>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PPE009</w:t>
            </w:r>
          </w:p>
        </w:tc>
        <w:tc>
          <w:tcPr>
            <w:tcW w:w="992"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 xml:space="preserve">Box </w:t>
            </w:r>
          </w:p>
        </w:tc>
      </w:tr>
      <w:tr w:rsidR="00AA5175" w:rsidRPr="00AA5175" w:rsidTr="00897FCB">
        <w:trPr>
          <w:trHeight w:val="280"/>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COVID19 - COVERALLS - XLARGE (BOX 40)</w:t>
            </w:r>
          </w:p>
        </w:tc>
        <w:tc>
          <w:tcPr>
            <w:tcW w:w="1134" w:type="dxa"/>
            <w:tcBorders>
              <w:top w:val="nil"/>
              <w:left w:val="nil"/>
              <w:bottom w:val="single" w:sz="4" w:space="0" w:color="auto"/>
              <w:right w:val="single" w:sz="4" w:space="0" w:color="auto"/>
            </w:tcBorders>
            <w:shd w:val="clear" w:color="auto" w:fill="auto"/>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PPE010</w:t>
            </w:r>
          </w:p>
        </w:tc>
        <w:tc>
          <w:tcPr>
            <w:tcW w:w="992"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 xml:space="preserve">Box </w:t>
            </w:r>
          </w:p>
        </w:tc>
      </w:tr>
      <w:tr w:rsidR="00AA5175" w:rsidRPr="00AA5175" w:rsidTr="00897FCB">
        <w:trPr>
          <w:trHeight w:val="280"/>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COVID19 - COVERALLS - 2XLARGE (BOX 40)</w:t>
            </w:r>
          </w:p>
        </w:tc>
        <w:tc>
          <w:tcPr>
            <w:tcW w:w="1134" w:type="dxa"/>
            <w:tcBorders>
              <w:top w:val="nil"/>
              <w:left w:val="nil"/>
              <w:bottom w:val="single" w:sz="4" w:space="0" w:color="auto"/>
              <w:right w:val="single" w:sz="4" w:space="0" w:color="auto"/>
            </w:tcBorders>
            <w:shd w:val="clear" w:color="auto" w:fill="auto"/>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PPE011</w:t>
            </w:r>
          </w:p>
        </w:tc>
        <w:tc>
          <w:tcPr>
            <w:tcW w:w="992"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 xml:space="preserve">Box </w:t>
            </w:r>
          </w:p>
        </w:tc>
      </w:tr>
      <w:tr w:rsidR="00AA5175" w:rsidRPr="00AA5175" w:rsidTr="00897FCB">
        <w:trPr>
          <w:trHeight w:val="300"/>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COVID19 - APRON DISPOSABLE STANDARD (BOX 1000)</w:t>
            </w:r>
          </w:p>
        </w:tc>
        <w:tc>
          <w:tcPr>
            <w:tcW w:w="1134"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PPE012</w:t>
            </w:r>
          </w:p>
        </w:tc>
        <w:tc>
          <w:tcPr>
            <w:tcW w:w="992"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 xml:space="preserve">Box </w:t>
            </w:r>
          </w:p>
        </w:tc>
      </w:tr>
      <w:tr w:rsidR="00AA5175" w:rsidRPr="00AA5175" w:rsidTr="00897FCB">
        <w:trPr>
          <w:trHeight w:val="280"/>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COVID</w:t>
            </w:r>
            <w:r w:rsidR="005A6B6A" w:rsidRPr="00AA5175">
              <w:rPr>
                <w:rFonts w:ascii="Arial" w:eastAsia="Times New Roman" w:hAnsi="Arial" w:cs="Arial"/>
                <w:sz w:val="20"/>
                <w:szCs w:val="20"/>
                <w:lang w:eastAsia="en-GB"/>
              </w:rPr>
              <w:t>19 -</w:t>
            </w:r>
            <w:r w:rsidRPr="00AA5175">
              <w:rPr>
                <w:rFonts w:ascii="Arial" w:eastAsia="Times New Roman" w:hAnsi="Arial" w:cs="Arial"/>
                <w:sz w:val="20"/>
                <w:szCs w:val="20"/>
                <w:lang w:eastAsia="en-GB"/>
              </w:rPr>
              <w:t xml:space="preserve"> GLOVES STANDARD NITRILE EXTRA SMALL (BOX 200) </w:t>
            </w:r>
          </w:p>
        </w:tc>
        <w:tc>
          <w:tcPr>
            <w:tcW w:w="1134"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PPE014</w:t>
            </w:r>
          </w:p>
        </w:tc>
        <w:tc>
          <w:tcPr>
            <w:tcW w:w="992"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 xml:space="preserve">Box </w:t>
            </w:r>
          </w:p>
        </w:tc>
      </w:tr>
      <w:tr w:rsidR="00AA5175" w:rsidRPr="00AA5175" w:rsidTr="00897FCB">
        <w:trPr>
          <w:trHeight w:val="280"/>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COVID19 - GLOVES STANDARD NITRILE SMALL (BOX 100)</w:t>
            </w:r>
          </w:p>
        </w:tc>
        <w:tc>
          <w:tcPr>
            <w:tcW w:w="1134"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PPE015</w:t>
            </w:r>
          </w:p>
        </w:tc>
        <w:tc>
          <w:tcPr>
            <w:tcW w:w="992"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 xml:space="preserve">Box </w:t>
            </w:r>
          </w:p>
        </w:tc>
      </w:tr>
      <w:tr w:rsidR="00AA5175" w:rsidRPr="00AA5175" w:rsidTr="00897FCB">
        <w:trPr>
          <w:trHeight w:val="280"/>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COVID19 - GLOVES STANDARD NITRILE MEDIUM (BOX 100)</w:t>
            </w:r>
          </w:p>
        </w:tc>
        <w:tc>
          <w:tcPr>
            <w:tcW w:w="1134"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PPE016</w:t>
            </w:r>
          </w:p>
        </w:tc>
        <w:tc>
          <w:tcPr>
            <w:tcW w:w="992"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 xml:space="preserve">Box </w:t>
            </w:r>
          </w:p>
        </w:tc>
      </w:tr>
      <w:tr w:rsidR="00AA5175" w:rsidRPr="00AA5175" w:rsidTr="00897FCB">
        <w:trPr>
          <w:trHeight w:val="280"/>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COVID19 - GLOVES STANDARD NITRILE LARGE (BOX 100)</w:t>
            </w:r>
          </w:p>
        </w:tc>
        <w:tc>
          <w:tcPr>
            <w:tcW w:w="1134"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PPE017</w:t>
            </w:r>
          </w:p>
        </w:tc>
        <w:tc>
          <w:tcPr>
            <w:tcW w:w="992"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 xml:space="preserve">Box </w:t>
            </w:r>
          </w:p>
        </w:tc>
      </w:tr>
      <w:tr w:rsidR="00AA5175" w:rsidRPr="00AA5175" w:rsidTr="00897FCB">
        <w:trPr>
          <w:trHeight w:val="280"/>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COVID19 - GLOVES STANDARD NITRILE XLARGE (Box 180)</w:t>
            </w:r>
          </w:p>
        </w:tc>
        <w:tc>
          <w:tcPr>
            <w:tcW w:w="1134"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PPE018B</w:t>
            </w:r>
          </w:p>
        </w:tc>
        <w:tc>
          <w:tcPr>
            <w:tcW w:w="992"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 xml:space="preserve">Box </w:t>
            </w:r>
          </w:p>
        </w:tc>
      </w:tr>
      <w:tr w:rsidR="00AA5175" w:rsidRPr="00AA5175" w:rsidTr="00897FCB">
        <w:trPr>
          <w:trHeight w:val="280"/>
        </w:trPr>
        <w:tc>
          <w:tcPr>
            <w:tcW w:w="7083" w:type="dxa"/>
            <w:tcBorders>
              <w:top w:val="nil"/>
              <w:left w:val="single" w:sz="4" w:space="0" w:color="auto"/>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COVID19 - GLOVES LONG CUFF MED (pk 12 pair)</w:t>
            </w:r>
          </w:p>
        </w:tc>
        <w:tc>
          <w:tcPr>
            <w:tcW w:w="1134"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PPE020</w:t>
            </w:r>
          </w:p>
        </w:tc>
        <w:tc>
          <w:tcPr>
            <w:tcW w:w="992"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 xml:space="preserve">Pack </w:t>
            </w:r>
          </w:p>
        </w:tc>
      </w:tr>
      <w:tr w:rsidR="00AA5175" w:rsidRPr="00AA5175" w:rsidTr="00897FCB">
        <w:trPr>
          <w:trHeight w:val="280"/>
        </w:trPr>
        <w:tc>
          <w:tcPr>
            <w:tcW w:w="7083" w:type="dxa"/>
            <w:tcBorders>
              <w:top w:val="nil"/>
              <w:left w:val="single" w:sz="4" w:space="0" w:color="auto"/>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COVID19 - GLOVES LONG CUFF LARGE (pk 12 pair)</w:t>
            </w:r>
          </w:p>
        </w:tc>
        <w:tc>
          <w:tcPr>
            <w:tcW w:w="1134"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PPE021</w:t>
            </w:r>
          </w:p>
        </w:tc>
        <w:tc>
          <w:tcPr>
            <w:tcW w:w="992"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 xml:space="preserve">Pack </w:t>
            </w:r>
          </w:p>
        </w:tc>
      </w:tr>
      <w:tr w:rsidR="00AA5175" w:rsidRPr="00AA5175" w:rsidTr="00897FCB">
        <w:trPr>
          <w:trHeight w:val="280"/>
        </w:trPr>
        <w:tc>
          <w:tcPr>
            <w:tcW w:w="7083" w:type="dxa"/>
            <w:tcBorders>
              <w:top w:val="nil"/>
              <w:left w:val="single" w:sz="4" w:space="0" w:color="auto"/>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COVID19 - GLOVES LONG CUFF XL (pk 12 pair)</w:t>
            </w:r>
          </w:p>
        </w:tc>
        <w:tc>
          <w:tcPr>
            <w:tcW w:w="1134"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PPE022</w:t>
            </w:r>
          </w:p>
        </w:tc>
        <w:tc>
          <w:tcPr>
            <w:tcW w:w="992"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 xml:space="preserve">Pack </w:t>
            </w:r>
          </w:p>
        </w:tc>
      </w:tr>
      <w:tr w:rsidR="00AA5175" w:rsidRPr="00AA5175" w:rsidTr="00897FCB">
        <w:trPr>
          <w:trHeight w:val="280"/>
        </w:trPr>
        <w:tc>
          <w:tcPr>
            <w:tcW w:w="7083" w:type="dxa"/>
            <w:tcBorders>
              <w:top w:val="nil"/>
              <w:left w:val="single" w:sz="4" w:space="0" w:color="auto"/>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COVID19 - GLOVES LONG CUFF 2XL (pk 12 pair)</w:t>
            </w:r>
          </w:p>
        </w:tc>
        <w:tc>
          <w:tcPr>
            <w:tcW w:w="1134"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PPE023</w:t>
            </w:r>
          </w:p>
        </w:tc>
        <w:tc>
          <w:tcPr>
            <w:tcW w:w="992"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 xml:space="preserve">Pack </w:t>
            </w:r>
          </w:p>
        </w:tc>
      </w:tr>
      <w:tr w:rsidR="00AA5175" w:rsidRPr="00AA5175" w:rsidTr="00897FCB">
        <w:trPr>
          <w:trHeight w:val="280"/>
        </w:trPr>
        <w:tc>
          <w:tcPr>
            <w:tcW w:w="7083" w:type="dxa"/>
            <w:tcBorders>
              <w:top w:val="nil"/>
              <w:left w:val="single" w:sz="4" w:space="0" w:color="auto"/>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COVID19- SANITISER HAND 100ML (Box of 100)</w:t>
            </w:r>
          </w:p>
        </w:tc>
        <w:tc>
          <w:tcPr>
            <w:tcW w:w="1134"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PPE026A</w:t>
            </w:r>
          </w:p>
        </w:tc>
        <w:tc>
          <w:tcPr>
            <w:tcW w:w="992"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 xml:space="preserve">Box </w:t>
            </w:r>
          </w:p>
        </w:tc>
      </w:tr>
      <w:tr w:rsidR="00AA5175" w:rsidRPr="00AA5175" w:rsidTr="00897FCB">
        <w:trPr>
          <w:trHeight w:val="56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 xml:space="preserve">COVID19 -BP- RPE Filters (PACK OF 5) </w:t>
            </w:r>
            <w:r w:rsidRPr="00AA5175">
              <w:rPr>
                <w:rFonts w:ascii="Arial" w:eastAsia="Times New Roman" w:hAnsi="Arial" w:cs="Arial"/>
                <w:sz w:val="20"/>
                <w:szCs w:val="20"/>
                <w:lang w:eastAsia="en-GB"/>
              </w:rPr>
              <w:br/>
              <w:t xml:space="preserve">(Max Order is 5 </w:t>
            </w:r>
            <w:r w:rsidR="005A6B6A" w:rsidRPr="00AA5175">
              <w:rPr>
                <w:rFonts w:ascii="Arial" w:eastAsia="Times New Roman" w:hAnsi="Arial" w:cs="Arial"/>
                <w:sz w:val="20"/>
                <w:szCs w:val="20"/>
                <w:lang w:eastAsia="en-GB"/>
              </w:rPr>
              <w:t>Boxes)</w:t>
            </w:r>
          </w:p>
        </w:tc>
        <w:tc>
          <w:tcPr>
            <w:tcW w:w="1134"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PPE033</w:t>
            </w:r>
          </w:p>
        </w:tc>
        <w:tc>
          <w:tcPr>
            <w:tcW w:w="992"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 xml:space="preserve">Box </w:t>
            </w:r>
          </w:p>
        </w:tc>
      </w:tr>
      <w:tr w:rsidR="00AA5175" w:rsidRPr="00AA5175" w:rsidTr="00897FCB">
        <w:trPr>
          <w:trHeight w:val="280"/>
        </w:trPr>
        <w:tc>
          <w:tcPr>
            <w:tcW w:w="7083" w:type="dxa"/>
            <w:tcBorders>
              <w:top w:val="nil"/>
              <w:left w:val="single" w:sz="4" w:space="0" w:color="auto"/>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 xml:space="preserve">COVID19 - FACE FIT TEST KIT (Requires </w:t>
            </w:r>
            <w:r w:rsidR="00130EA1">
              <w:rPr>
                <w:rFonts w:ascii="Arial" w:eastAsia="Times New Roman" w:hAnsi="Arial" w:cs="Arial"/>
                <w:sz w:val="20"/>
                <w:szCs w:val="20"/>
                <w:lang w:eastAsia="en-GB"/>
              </w:rPr>
              <w:t xml:space="preserve">Principal </w:t>
            </w:r>
            <w:r w:rsidRPr="00AA5175">
              <w:rPr>
                <w:rFonts w:ascii="Arial" w:eastAsia="Times New Roman" w:hAnsi="Arial" w:cs="Arial"/>
                <w:sz w:val="20"/>
                <w:szCs w:val="20"/>
                <w:lang w:eastAsia="en-GB"/>
              </w:rPr>
              <w:t>HS</w:t>
            </w:r>
            <w:r w:rsidR="00130EA1">
              <w:rPr>
                <w:rFonts w:ascii="Arial" w:eastAsia="Times New Roman" w:hAnsi="Arial" w:cs="Arial"/>
                <w:sz w:val="20"/>
                <w:szCs w:val="20"/>
                <w:lang w:eastAsia="en-GB"/>
              </w:rPr>
              <w:t>F</w:t>
            </w:r>
            <w:r w:rsidRPr="00AA5175">
              <w:rPr>
                <w:rFonts w:ascii="Arial" w:eastAsia="Times New Roman" w:hAnsi="Arial" w:cs="Arial"/>
                <w:sz w:val="20"/>
                <w:szCs w:val="20"/>
                <w:lang w:eastAsia="en-GB"/>
              </w:rPr>
              <w:t xml:space="preserve"> </w:t>
            </w:r>
            <w:r w:rsidR="00130EA1">
              <w:rPr>
                <w:rFonts w:ascii="Arial" w:eastAsia="Times New Roman" w:hAnsi="Arial" w:cs="Arial"/>
                <w:sz w:val="20"/>
                <w:szCs w:val="20"/>
                <w:lang w:eastAsia="en-GB"/>
              </w:rPr>
              <w:t xml:space="preserve">lead </w:t>
            </w:r>
            <w:r w:rsidRPr="00AA5175">
              <w:rPr>
                <w:rFonts w:ascii="Arial" w:eastAsia="Times New Roman" w:hAnsi="Arial" w:cs="Arial"/>
                <w:sz w:val="20"/>
                <w:szCs w:val="20"/>
                <w:lang w:eastAsia="en-GB"/>
              </w:rPr>
              <w:t>approval)</w:t>
            </w:r>
          </w:p>
        </w:tc>
        <w:tc>
          <w:tcPr>
            <w:tcW w:w="1134"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PPE028</w:t>
            </w:r>
          </w:p>
        </w:tc>
        <w:tc>
          <w:tcPr>
            <w:tcW w:w="992"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 xml:space="preserve">Box </w:t>
            </w:r>
          </w:p>
        </w:tc>
      </w:tr>
      <w:tr w:rsidR="00AA5175" w:rsidRPr="00AA5175" w:rsidTr="00897FCB">
        <w:trPr>
          <w:trHeight w:val="510"/>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COVID</w:t>
            </w:r>
            <w:r w:rsidR="005A6B6A" w:rsidRPr="00AA5175">
              <w:rPr>
                <w:rFonts w:ascii="Arial" w:eastAsia="Times New Roman" w:hAnsi="Arial" w:cs="Arial"/>
                <w:sz w:val="20"/>
                <w:szCs w:val="20"/>
                <w:lang w:eastAsia="en-GB"/>
              </w:rPr>
              <w:t>19 -</w:t>
            </w:r>
            <w:r w:rsidRPr="00AA5175">
              <w:rPr>
                <w:rFonts w:ascii="Arial" w:eastAsia="Times New Roman" w:hAnsi="Arial" w:cs="Arial"/>
                <w:sz w:val="20"/>
                <w:szCs w:val="20"/>
                <w:lang w:eastAsia="en-GB"/>
              </w:rPr>
              <w:t xml:space="preserve"> FACE FIT TEST KIT - STANDARD SOLUTION A.                     (Requires </w:t>
            </w:r>
            <w:r w:rsidR="00130EA1">
              <w:rPr>
                <w:rFonts w:ascii="Arial" w:eastAsia="Times New Roman" w:hAnsi="Arial" w:cs="Arial"/>
                <w:sz w:val="20"/>
                <w:szCs w:val="20"/>
                <w:lang w:eastAsia="en-GB"/>
              </w:rPr>
              <w:t xml:space="preserve">Principal </w:t>
            </w:r>
            <w:r w:rsidR="00130EA1" w:rsidRPr="00AA5175">
              <w:rPr>
                <w:rFonts w:ascii="Arial" w:eastAsia="Times New Roman" w:hAnsi="Arial" w:cs="Arial"/>
                <w:sz w:val="20"/>
                <w:szCs w:val="20"/>
                <w:lang w:eastAsia="en-GB"/>
              </w:rPr>
              <w:t>HS</w:t>
            </w:r>
            <w:r w:rsidR="00130EA1">
              <w:rPr>
                <w:rFonts w:ascii="Arial" w:eastAsia="Times New Roman" w:hAnsi="Arial" w:cs="Arial"/>
                <w:sz w:val="20"/>
                <w:szCs w:val="20"/>
                <w:lang w:eastAsia="en-GB"/>
              </w:rPr>
              <w:t>F</w:t>
            </w:r>
            <w:r w:rsidR="00130EA1" w:rsidRPr="00AA5175">
              <w:rPr>
                <w:rFonts w:ascii="Arial" w:eastAsia="Times New Roman" w:hAnsi="Arial" w:cs="Arial"/>
                <w:sz w:val="20"/>
                <w:szCs w:val="20"/>
                <w:lang w:eastAsia="en-GB"/>
              </w:rPr>
              <w:t xml:space="preserve"> </w:t>
            </w:r>
            <w:r w:rsidR="00130EA1">
              <w:rPr>
                <w:rFonts w:ascii="Arial" w:eastAsia="Times New Roman" w:hAnsi="Arial" w:cs="Arial"/>
                <w:sz w:val="20"/>
                <w:szCs w:val="20"/>
                <w:lang w:eastAsia="en-GB"/>
              </w:rPr>
              <w:t>lead a</w:t>
            </w:r>
            <w:r w:rsidRPr="00AA5175">
              <w:rPr>
                <w:rFonts w:ascii="Arial" w:eastAsia="Times New Roman" w:hAnsi="Arial" w:cs="Arial"/>
                <w:sz w:val="20"/>
                <w:szCs w:val="20"/>
                <w:lang w:eastAsia="en-GB"/>
              </w:rPr>
              <w:t>pproval)</w:t>
            </w:r>
          </w:p>
        </w:tc>
        <w:tc>
          <w:tcPr>
            <w:tcW w:w="1134"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PPE029</w:t>
            </w:r>
          </w:p>
        </w:tc>
        <w:tc>
          <w:tcPr>
            <w:tcW w:w="992"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 xml:space="preserve">Box </w:t>
            </w:r>
          </w:p>
        </w:tc>
      </w:tr>
      <w:tr w:rsidR="00AA5175" w:rsidRPr="00AA5175" w:rsidTr="00897FCB">
        <w:trPr>
          <w:trHeight w:val="613"/>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COVID</w:t>
            </w:r>
            <w:r w:rsidR="005A6B6A" w:rsidRPr="00AA5175">
              <w:rPr>
                <w:rFonts w:ascii="Arial" w:eastAsia="Times New Roman" w:hAnsi="Arial" w:cs="Arial"/>
                <w:sz w:val="20"/>
                <w:szCs w:val="20"/>
                <w:lang w:eastAsia="en-GB"/>
              </w:rPr>
              <w:t>19 -</w:t>
            </w:r>
            <w:r w:rsidRPr="00AA5175">
              <w:rPr>
                <w:rFonts w:ascii="Arial" w:eastAsia="Times New Roman" w:hAnsi="Arial" w:cs="Arial"/>
                <w:sz w:val="20"/>
                <w:szCs w:val="20"/>
                <w:lang w:eastAsia="en-GB"/>
              </w:rPr>
              <w:t xml:space="preserve"> FACE FIT TEST KIT - STANDARD SOLUTION B.                     (Requires </w:t>
            </w:r>
            <w:r w:rsidR="00130EA1">
              <w:rPr>
                <w:rFonts w:ascii="Arial" w:eastAsia="Times New Roman" w:hAnsi="Arial" w:cs="Arial"/>
                <w:sz w:val="20"/>
                <w:szCs w:val="20"/>
                <w:lang w:eastAsia="en-GB"/>
              </w:rPr>
              <w:t xml:space="preserve">Principal </w:t>
            </w:r>
            <w:r w:rsidR="00130EA1" w:rsidRPr="00AA5175">
              <w:rPr>
                <w:rFonts w:ascii="Arial" w:eastAsia="Times New Roman" w:hAnsi="Arial" w:cs="Arial"/>
                <w:sz w:val="20"/>
                <w:szCs w:val="20"/>
                <w:lang w:eastAsia="en-GB"/>
              </w:rPr>
              <w:t>HS</w:t>
            </w:r>
            <w:r w:rsidR="00130EA1">
              <w:rPr>
                <w:rFonts w:ascii="Arial" w:eastAsia="Times New Roman" w:hAnsi="Arial" w:cs="Arial"/>
                <w:sz w:val="20"/>
                <w:szCs w:val="20"/>
                <w:lang w:eastAsia="en-GB"/>
              </w:rPr>
              <w:t>F</w:t>
            </w:r>
            <w:r w:rsidR="00130EA1" w:rsidRPr="00AA5175">
              <w:rPr>
                <w:rFonts w:ascii="Arial" w:eastAsia="Times New Roman" w:hAnsi="Arial" w:cs="Arial"/>
                <w:sz w:val="20"/>
                <w:szCs w:val="20"/>
                <w:lang w:eastAsia="en-GB"/>
              </w:rPr>
              <w:t xml:space="preserve"> </w:t>
            </w:r>
            <w:r w:rsidR="00130EA1">
              <w:rPr>
                <w:rFonts w:ascii="Arial" w:eastAsia="Times New Roman" w:hAnsi="Arial" w:cs="Arial"/>
                <w:sz w:val="20"/>
                <w:szCs w:val="20"/>
                <w:lang w:eastAsia="en-GB"/>
              </w:rPr>
              <w:t xml:space="preserve">lead </w:t>
            </w:r>
            <w:r w:rsidRPr="00AA5175">
              <w:rPr>
                <w:rFonts w:ascii="Arial" w:eastAsia="Times New Roman" w:hAnsi="Arial" w:cs="Arial"/>
                <w:sz w:val="20"/>
                <w:szCs w:val="20"/>
                <w:lang w:eastAsia="en-GB"/>
              </w:rPr>
              <w:t>approval)</w:t>
            </w:r>
          </w:p>
        </w:tc>
        <w:tc>
          <w:tcPr>
            <w:tcW w:w="1134"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PPE030</w:t>
            </w:r>
          </w:p>
        </w:tc>
        <w:tc>
          <w:tcPr>
            <w:tcW w:w="992" w:type="dxa"/>
            <w:tcBorders>
              <w:top w:val="nil"/>
              <w:left w:val="nil"/>
              <w:bottom w:val="single" w:sz="4" w:space="0" w:color="auto"/>
              <w:right w:val="single" w:sz="4" w:space="0" w:color="auto"/>
            </w:tcBorders>
            <w:shd w:val="clear" w:color="000000" w:fill="FFFFFF"/>
            <w:noWrap/>
            <w:vAlign w:val="center"/>
            <w:hideMark/>
          </w:tcPr>
          <w:p w:rsidR="00AA5175" w:rsidRPr="00AA5175" w:rsidRDefault="00AA5175" w:rsidP="00AA5175">
            <w:pPr>
              <w:spacing w:after="0" w:line="240" w:lineRule="auto"/>
              <w:rPr>
                <w:rFonts w:ascii="Arial" w:eastAsia="Times New Roman" w:hAnsi="Arial" w:cs="Arial"/>
                <w:sz w:val="20"/>
                <w:szCs w:val="20"/>
                <w:lang w:eastAsia="en-GB"/>
              </w:rPr>
            </w:pPr>
            <w:r w:rsidRPr="00AA5175">
              <w:rPr>
                <w:rFonts w:ascii="Arial" w:eastAsia="Times New Roman" w:hAnsi="Arial" w:cs="Arial"/>
                <w:sz w:val="20"/>
                <w:szCs w:val="20"/>
                <w:lang w:eastAsia="en-GB"/>
              </w:rPr>
              <w:t xml:space="preserve">Box </w:t>
            </w:r>
          </w:p>
        </w:tc>
      </w:tr>
    </w:tbl>
    <w:p w:rsidR="000D4465" w:rsidRDefault="000D4465" w:rsidP="00B6167A">
      <w:pPr>
        <w:tabs>
          <w:tab w:val="left" w:pos="1020"/>
        </w:tabs>
      </w:pPr>
    </w:p>
    <w:p w:rsidR="000D4465" w:rsidRDefault="000D4465" w:rsidP="00B6167A">
      <w:pPr>
        <w:tabs>
          <w:tab w:val="left" w:pos="1020"/>
        </w:tabs>
      </w:pPr>
    </w:p>
    <w:p w:rsidR="00406EA2" w:rsidRPr="00BF62BC" w:rsidRDefault="00406EA2" w:rsidP="00B6167A">
      <w:pPr>
        <w:tabs>
          <w:tab w:val="left" w:pos="1020"/>
        </w:tabs>
        <w:rPr>
          <w:rFonts w:ascii="Arial" w:hAnsi="Arial" w:cs="Arial"/>
          <w:b/>
          <w:bCs/>
        </w:rPr>
      </w:pPr>
      <w:r w:rsidRPr="00BF62BC">
        <w:rPr>
          <w:rFonts w:ascii="Arial" w:hAnsi="Arial" w:cs="Arial"/>
          <w:b/>
          <w:bCs/>
        </w:rPr>
        <w:t xml:space="preserve">Quick guide to order </w:t>
      </w:r>
      <w:r w:rsidR="00BF62BC" w:rsidRPr="00BF62BC">
        <w:rPr>
          <w:rFonts w:ascii="Arial" w:hAnsi="Arial" w:cs="Arial"/>
          <w:b/>
          <w:bCs/>
        </w:rPr>
        <w:t>items</w:t>
      </w:r>
    </w:p>
    <w:p w:rsidR="008938CC" w:rsidRDefault="008938CC" w:rsidP="008938CC">
      <w:pPr>
        <w:pStyle w:val="ListParagraph"/>
        <w:numPr>
          <w:ilvl w:val="0"/>
          <w:numId w:val="8"/>
        </w:numPr>
      </w:pPr>
      <w:r>
        <w:rPr>
          <w:noProof/>
        </w:rPr>
        <mc:AlternateContent>
          <mc:Choice Requires="wps">
            <w:drawing>
              <wp:anchor distT="0" distB="0" distL="114300" distR="114300" simplePos="0" relativeHeight="251659270" behindDoc="0" locked="0" layoutInCell="1" allowOverlap="1" wp14:anchorId="17CFDA36" wp14:editId="4F0679BD">
                <wp:simplePos x="0" y="0"/>
                <wp:positionH relativeFrom="margin">
                  <wp:posOffset>565150</wp:posOffset>
                </wp:positionH>
                <wp:positionV relativeFrom="paragraph">
                  <wp:posOffset>184150</wp:posOffset>
                </wp:positionV>
                <wp:extent cx="196850" cy="2489200"/>
                <wp:effectExtent l="19050" t="0" r="88900" b="63500"/>
                <wp:wrapNone/>
                <wp:docPr id="8" name="Straight Arrow Connector 8"/>
                <wp:cNvGraphicFramePr/>
                <a:graphic xmlns:a="http://schemas.openxmlformats.org/drawingml/2006/main">
                  <a:graphicData uri="http://schemas.microsoft.com/office/word/2010/wordprocessingShape">
                    <wps:wsp>
                      <wps:cNvCnPr/>
                      <wps:spPr>
                        <a:xfrm>
                          <a:off x="0" y="0"/>
                          <a:ext cx="196850" cy="248920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8C5B74" id="_x0000_t32" coordsize="21600,21600" o:spt="32" o:oned="t" path="m,l21600,21600e" filled="f">
                <v:path arrowok="t" fillok="f" o:connecttype="none"/>
                <o:lock v:ext="edit" shapetype="t"/>
              </v:shapetype>
              <v:shape id="Straight Arrow Connector 8" o:spid="_x0000_s1026" type="#_x0000_t32" style="position:absolute;margin-left:44.5pt;margin-top:14.5pt;width:15.5pt;height:196pt;z-index:251659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" strokecolor="#5b9bd5 [3204]" strokeweight="4.5pt">
                <v:stroke endarrow="block" joinstyle="miter"/>
                <w10:wrap anchorx="margin"/>
              </v:shape>
            </w:pict>
          </mc:Fallback>
        </mc:AlternateContent>
      </w:r>
      <w:r w:rsidR="007472DC">
        <w:t xml:space="preserve">Ensure you </w:t>
      </w:r>
      <w:r>
        <w:t xml:space="preserve">select General – NMS </w:t>
      </w:r>
    </w:p>
    <w:p w:rsidR="007C63A3" w:rsidRDefault="008938CC" w:rsidP="007B3909">
      <w:pPr>
        <w:ind w:left="1080"/>
      </w:pPr>
      <w:r>
        <w:rPr>
          <w:noProof/>
        </w:rPr>
        <mc:AlternateContent>
          <mc:Choice Requires="wps">
            <w:drawing>
              <wp:anchor distT="0" distB="0" distL="114300" distR="114300" simplePos="0" relativeHeight="251661318" behindDoc="0" locked="0" layoutInCell="1" allowOverlap="1" wp14:anchorId="14F42E0D" wp14:editId="1AA0CE1A">
                <wp:simplePos x="0" y="0"/>
                <wp:positionH relativeFrom="margin">
                  <wp:posOffset>1441450</wp:posOffset>
                </wp:positionH>
                <wp:positionV relativeFrom="paragraph">
                  <wp:posOffset>177800</wp:posOffset>
                </wp:positionV>
                <wp:extent cx="279400" cy="2120900"/>
                <wp:effectExtent l="19050" t="0" r="82550" b="50800"/>
                <wp:wrapNone/>
                <wp:docPr id="9" name="Straight Arrow Connector 9"/>
                <wp:cNvGraphicFramePr/>
                <a:graphic xmlns:a="http://schemas.openxmlformats.org/drawingml/2006/main">
                  <a:graphicData uri="http://schemas.microsoft.com/office/word/2010/wordprocessingShape">
                    <wps:wsp>
                      <wps:cNvCnPr/>
                      <wps:spPr>
                        <a:xfrm>
                          <a:off x="0" y="0"/>
                          <a:ext cx="279400" cy="212090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508474" id="Straight Arrow Connector 9" o:spid="_x0000_s1026" type="#_x0000_t32" style="position:absolute;margin-left:113.5pt;margin-top:14pt;width:22pt;height:167pt;z-index:25166131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" strokecolor="#5b9bd5 [3204]" strokeweight="4.5pt">
                <v:stroke endarrow="block" joinstyle="miter"/>
                <w10:wrap anchorx="margin"/>
              </v:shape>
            </w:pict>
          </mc:Fallback>
        </mc:AlternateContent>
      </w:r>
      <w:r w:rsidR="007B3909">
        <w:t>2.</w:t>
      </w:r>
      <w:r w:rsidR="00C70476">
        <w:t xml:space="preserve">Enter the code </w:t>
      </w:r>
      <w:r w:rsidR="00900464">
        <w:t xml:space="preserve">for the item required using the </w:t>
      </w:r>
      <w:r w:rsidR="007B3909">
        <w:t>above list</w:t>
      </w:r>
      <w:r w:rsidR="007C63A3">
        <w:t xml:space="preserve"> </w:t>
      </w:r>
    </w:p>
    <w:p w:rsidR="007C63A3" w:rsidRDefault="007B3909" w:rsidP="007B3909">
      <w:pPr>
        <w:ind w:left="2520"/>
      </w:pPr>
      <w:r>
        <w:t>3.</w:t>
      </w:r>
      <w:r w:rsidR="008938CC">
        <w:t xml:space="preserve"> </w:t>
      </w:r>
      <w:r w:rsidR="007C63A3">
        <w:t>Find item and progress as normal.</w:t>
      </w:r>
    </w:p>
    <w:p w:rsidR="00BF62BC" w:rsidRDefault="00BF62BC" w:rsidP="007B3909">
      <w:pPr>
        <w:ind w:left="2520"/>
      </w:pPr>
      <w:r>
        <w:t xml:space="preserve">     4. Ensure the delivery address </w:t>
      </w:r>
      <w:r w:rsidR="0005323B">
        <w:t xml:space="preserve">is correct </w:t>
      </w:r>
    </w:p>
    <w:p w:rsidR="00442C29" w:rsidRDefault="00442C29" w:rsidP="00B6167A">
      <w:pPr>
        <w:tabs>
          <w:tab w:val="left" w:pos="1020"/>
        </w:tabs>
      </w:pPr>
    </w:p>
    <w:p w:rsidR="000D4465" w:rsidRDefault="000D4465" w:rsidP="00B6167A">
      <w:pPr>
        <w:tabs>
          <w:tab w:val="left" w:pos="1020"/>
        </w:tabs>
      </w:pPr>
    </w:p>
    <w:p w:rsidR="00324BB6" w:rsidRDefault="004C0454" w:rsidP="000D4465">
      <w:pPr>
        <w:spacing w:after="0" w:line="240" w:lineRule="auto"/>
        <w:jc w:val="both"/>
        <w:rPr>
          <w:rFonts w:ascii="Arial" w:hAnsi="Arial" w:cs="Arial"/>
          <w:b/>
          <w:bCs/>
        </w:rPr>
      </w:pPr>
      <w:r>
        <w:rPr>
          <w:noProof/>
        </w:rPr>
        <w:drawing>
          <wp:inline distT="0" distB="0" distL="0" distR="0" wp14:anchorId="652565E8" wp14:editId="2A813237">
            <wp:extent cx="6273800" cy="3049404"/>
            <wp:effectExtent l="0" t="0" r="0" b="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rotWithShape="1">
                    <a:blip r:embed="rId15"/>
                    <a:srcRect l="3976" t="8556" r="3380" b="12345"/>
                    <a:stretch/>
                  </pic:blipFill>
                  <pic:spPr bwMode="auto">
                    <a:xfrm>
                      <a:off x="0" y="0"/>
                      <a:ext cx="6290252" cy="3057400"/>
                    </a:xfrm>
                    <a:prstGeom prst="rect">
                      <a:avLst/>
                    </a:prstGeom>
                    <a:ln>
                      <a:noFill/>
                    </a:ln>
                    <a:extLst>
                      <a:ext uri="{53640926-AAD7-44D8-BBD7-CCE9431645EC}">
                        <a14:shadowObscured xmlns:a14="http://schemas.microsoft.com/office/drawing/2010/main"/>
                      </a:ext>
                    </a:extLst>
                  </pic:spPr>
                </pic:pic>
              </a:graphicData>
            </a:graphic>
          </wp:inline>
        </w:drawing>
      </w:r>
    </w:p>
    <w:p w:rsidR="00324BB6" w:rsidRDefault="00324BB6" w:rsidP="000D4465">
      <w:pPr>
        <w:spacing w:after="0" w:line="240" w:lineRule="auto"/>
        <w:jc w:val="both"/>
        <w:rPr>
          <w:rFonts w:ascii="Arial" w:hAnsi="Arial" w:cs="Arial"/>
          <w:b/>
          <w:bCs/>
        </w:rPr>
      </w:pPr>
    </w:p>
    <w:p w:rsidR="00292984" w:rsidRDefault="00292984" w:rsidP="000D4465">
      <w:pPr>
        <w:spacing w:after="0" w:line="240" w:lineRule="auto"/>
        <w:jc w:val="both"/>
        <w:rPr>
          <w:rFonts w:ascii="Arial" w:hAnsi="Arial" w:cs="Arial"/>
          <w:b/>
          <w:bCs/>
        </w:rPr>
      </w:pPr>
    </w:p>
    <w:p w:rsidR="000D4465" w:rsidRDefault="000D4465" w:rsidP="000D4465">
      <w:pPr>
        <w:spacing w:after="0" w:line="240" w:lineRule="auto"/>
        <w:jc w:val="both"/>
        <w:rPr>
          <w:rFonts w:ascii="Arial" w:hAnsi="Arial" w:cs="Arial"/>
          <w:b/>
          <w:bCs/>
        </w:rPr>
      </w:pPr>
      <w:r w:rsidRPr="009D4360">
        <w:rPr>
          <w:rFonts w:ascii="Arial" w:hAnsi="Arial" w:cs="Arial"/>
          <w:b/>
          <w:bCs/>
        </w:rPr>
        <w:t>Wall mounted Sanitiser</w:t>
      </w:r>
    </w:p>
    <w:p w:rsidR="00423482" w:rsidRPr="00423482" w:rsidRDefault="00423482" w:rsidP="000D4465">
      <w:pPr>
        <w:spacing w:after="0" w:line="240" w:lineRule="auto"/>
        <w:jc w:val="both"/>
        <w:rPr>
          <w:rFonts w:ascii="Arial" w:hAnsi="Arial" w:cs="Arial"/>
          <w:b/>
          <w:bCs/>
          <w:sz w:val="16"/>
          <w:szCs w:val="16"/>
        </w:rPr>
      </w:pPr>
    </w:p>
    <w:p w:rsidR="000D4465" w:rsidRDefault="000D4465" w:rsidP="000D4465">
      <w:pPr>
        <w:spacing w:after="0" w:line="240" w:lineRule="auto"/>
        <w:jc w:val="both"/>
        <w:rPr>
          <w:rFonts w:ascii="Arial" w:hAnsi="Arial" w:cs="Arial"/>
        </w:rPr>
      </w:pPr>
      <w:r w:rsidRPr="009D4360">
        <w:rPr>
          <w:rFonts w:ascii="Arial" w:hAnsi="Arial" w:cs="Arial"/>
        </w:rPr>
        <w:t>Wall mounted hand sanitiser installed within site entrances, prison receptions and visits areas must contain alcohol-based hand sanitiser products (with a minimum of 60% alcohol)</w:t>
      </w:r>
      <w:r>
        <w:rPr>
          <w:rFonts w:ascii="Arial" w:hAnsi="Arial" w:cs="Arial"/>
        </w:rPr>
        <w:t>.</w:t>
      </w:r>
      <w:r w:rsidRPr="009D4360">
        <w:rPr>
          <w:rFonts w:ascii="Arial" w:hAnsi="Arial" w:cs="Arial"/>
        </w:rPr>
        <w:t xml:space="preserve"> </w:t>
      </w:r>
      <w:r>
        <w:rPr>
          <w:rFonts w:ascii="Arial" w:hAnsi="Arial" w:cs="Arial"/>
        </w:rPr>
        <w:t xml:space="preserve">These items </w:t>
      </w:r>
      <w:r w:rsidRPr="009D4360">
        <w:rPr>
          <w:rFonts w:ascii="Arial" w:hAnsi="Arial" w:cs="Arial"/>
        </w:rPr>
        <w:t xml:space="preserve">have been temporarily made available </w:t>
      </w:r>
      <w:r>
        <w:rPr>
          <w:rFonts w:ascii="Arial" w:hAnsi="Arial" w:cs="Arial"/>
        </w:rPr>
        <w:t>in</w:t>
      </w:r>
      <w:r w:rsidRPr="009D4360">
        <w:rPr>
          <w:rFonts w:ascii="Arial" w:hAnsi="Arial" w:cs="Arial"/>
        </w:rPr>
        <w:t xml:space="preserve"> prison establishments via </w:t>
      </w:r>
      <w:r>
        <w:rPr>
          <w:rFonts w:ascii="Arial" w:hAnsi="Arial" w:cs="Arial"/>
        </w:rPr>
        <w:t>iProc (</w:t>
      </w:r>
      <w:r w:rsidRPr="009D4360">
        <w:rPr>
          <w:rFonts w:ascii="Arial" w:hAnsi="Arial" w:cs="Arial"/>
        </w:rPr>
        <w:t>SOP</w:t>
      </w:r>
      <w:r>
        <w:rPr>
          <w:rFonts w:ascii="Arial" w:hAnsi="Arial" w:cs="Arial"/>
        </w:rPr>
        <w:t>)</w:t>
      </w:r>
      <w:r w:rsidRPr="009D4360">
        <w:rPr>
          <w:rFonts w:ascii="Arial" w:hAnsi="Arial" w:cs="Arial"/>
        </w:rPr>
        <w:t xml:space="preserve"> through the ‘infection control’ procurement catalogue (see table below). Supplies of these cartridges are </w:t>
      </w:r>
      <w:r>
        <w:rPr>
          <w:rFonts w:ascii="Arial" w:hAnsi="Arial" w:cs="Arial"/>
        </w:rPr>
        <w:t xml:space="preserve">also available to order from </w:t>
      </w:r>
      <w:r w:rsidRPr="009D4360">
        <w:rPr>
          <w:rFonts w:ascii="Arial" w:hAnsi="Arial" w:cs="Arial"/>
        </w:rPr>
        <w:t xml:space="preserve">the </w:t>
      </w:r>
      <w:r>
        <w:rPr>
          <w:rFonts w:ascii="Arial" w:hAnsi="Arial" w:cs="Arial"/>
        </w:rPr>
        <w:t xml:space="preserve">Regional </w:t>
      </w:r>
      <w:r w:rsidRPr="009D4360">
        <w:rPr>
          <w:rFonts w:ascii="Arial" w:hAnsi="Arial" w:cs="Arial"/>
        </w:rPr>
        <w:t>PPE hubs</w:t>
      </w:r>
      <w:r>
        <w:rPr>
          <w:rFonts w:ascii="Arial" w:hAnsi="Arial" w:cs="Arial"/>
        </w:rPr>
        <w:t xml:space="preserve"> and Directly from Branston once stock in Hubs is depleted</w:t>
      </w:r>
      <w:r w:rsidRPr="009D4360">
        <w:rPr>
          <w:rFonts w:ascii="Arial" w:hAnsi="Arial" w:cs="Arial"/>
        </w:rPr>
        <w:t>, so sites only need to order on a top up basis.  Sites are mandated to carry out a risk assessment identifying the strict controls of these items and their appropriate location to prevent misuse. The assessment must also consider potential fire risk of these products.</w:t>
      </w:r>
    </w:p>
    <w:p w:rsidR="000D4465" w:rsidRPr="009D4360" w:rsidRDefault="000D4465" w:rsidP="000D4465">
      <w:pPr>
        <w:spacing w:after="0" w:line="240" w:lineRule="auto"/>
        <w:rPr>
          <w:rFonts w:ascii="Arial" w:hAnsi="Arial" w:cs="Arial"/>
        </w:rPr>
      </w:pPr>
      <w:r w:rsidRPr="009D4360">
        <w:rPr>
          <w:rFonts w:ascii="Arial" w:hAnsi="Arial" w:cs="Arial"/>
        </w:rPr>
        <w:t xml:space="preserve">  </w:t>
      </w:r>
    </w:p>
    <w:tbl>
      <w:tblPr>
        <w:tblStyle w:val="TableGrid"/>
        <w:tblW w:w="0" w:type="auto"/>
        <w:tblLook w:val="04A0" w:firstRow="1" w:lastRow="0" w:firstColumn="1" w:lastColumn="0" w:noHBand="0" w:noVBand="1"/>
      </w:tblPr>
      <w:tblGrid>
        <w:gridCol w:w="951"/>
        <w:gridCol w:w="3220"/>
        <w:gridCol w:w="718"/>
        <w:gridCol w:w="767"/>
        <w:gridCol w:w="3829"/>
      </w:tblGrid>
      <w:tr w:rsidR="000D4465" w:rsidRPr="000956B0" w:rsidTr="00B842EF">
        <w:tc>
          <w:tcPr>
            <w:tcW w:w="886" w:type="dxa"/>
            <w:shd w:val="clear" w:color="auto" w:fill="F2F2F2" w:themeFill="background1" w:themeFillShade="F2"/>
          </w:tcPr>
          <w:p w:rsidR="000D4465" w:rsidRPr="00050440" w:rsidRDefault="000D4465" w:rsidP="00B842EF">
            <w:pPr>
              <w:rPr>
                <w:rFonts w:ascii="Arial" w:hAnsi="Arial" w:cs="Arial"/>
              </w:rPr>
            </w:pPr>
            <w:r w:rsidRPr="00050440">
              <w:rPr>
                <w:rFonts w:ascii="Arial" w:hAnsi="Arial" w:cs="Arial"/>
              </w:rPr>
              <w:t>Code</w:t>
            </w:r>
          </w:p>
        </w:tc>
        <w:tc>
          <w:tcPr>
            <w:tcW w:w="3220" w:type="dxa"/>
            <w:shd w:val="clear" w:color="auto" w:fill="F2F2F2" w:themeFill="background1" w:themeFillShade="F2"/>
          </w:tcPr>
          <w:p w:rsidR="000D4465" w:rsidRPr="00050440" w:rsidRDefault="000D4465" w:rsidP="00B842EF">
            <w:pPr>
              <w:rPr>
                <w:rFonts w:ascii="Arial" w:hAnsi="Arial" w:cs="Arial"/>
              </w:rPr>
            </w:pPr>
            <w:r w:rsidRPr="00050440">
              <w:rPr>
                <w:rFonts w:ascii="Arial" w:hAnsi="Arial" w:cs="Arial"/>
              </w:rPr>
              <w:t>Product</w:t>
            </w:r>
          </w:p>
        </w:tc>
        <w:tc>
          <w:tcPr>
            <w:tcW w:w="363" w:type="dxa"/>
            <w:shd w:val="clear" w:color="auto" w:fill="F2F2F2" w:themeFill="background1" w:themeFillShade="F2"/>
          </w:tcPr>
          <w:p w:rsidR="000D4465" w:rsidRPr="00050440" w:rsidRDefault="000D4465" w:rsidP="00B842EF">
            <w:pPr>
              <w:rPr>
                <w:rFonts w:ascii="Arial" w:hAnsi="Arial" w:cs="Arial"/>
              </w:rPr>
            </w:pPr>
            <w:r w:rsidRPr="00050440">
              <w:rPr>
                <w:rFonts w:ascii="Arial" w:hAnsi="Arial" w:cs="Arial"/>
              </w:rPr>
              <w:t>Per</w:t>
            </w:r>
          </w:p>
        </w:tc>
        <w:tc>
          <w:tcPr>
            <w:tcW w:w="718" w:type="dxa"/>
            <w:shd w:val="clear" w:color="auto" w:fill="F2F2F2" w:themeFill="background1" w:themeFillShade="F2"/>
          </w:tcPr>
          <w:p w:rsidR="000D4465" w:rsidRPr="00050440" w:rsidRDefault="000D4465" w:rsidP="00B842EF">
            <w:pPr>
              <w:rPr>
                <w:rFonts w:ascii="Arial" w:hAnsi="Arial" w:cs="Arial"/>
              </w:rPr>
            </w:pPr>
            <w:r w:rsidRPr="00050440">
              <w:rPr>
                <w:rFonts w:ascii="Arial" w:hAnsi="Arial" w:cs="Arial"/>
              </w:rPr>
              <w:t>Price</w:t>
            </w:r>
          </w:p>
        </w:tc>
        <w:tc>
          <w:tcPr>
            <w:tcW w:w="3829" w:type="dxa"/>
            <w:shd w:val="clear" w:color="auto" w:fill="F2F2F2" w:themeFill="background1" w:themeFillShade="F2"/>
          </w:tcPr>
          <w:p w:rsidR="000D4465" w:rsidRPr="00050440" w:rsidRDefault="000D4465" w:rsidP="00B842EF">
            <w:pPr>
              <w:rPr>
                <w:rFonts w:ascii="Arial" w:hAnsi="Arial" w:cs="Arial"/>
              </w:rPr>
            </w:pPr>
            <w:r w:rsidRPr="00050440">
              <w:rPr>
                <w:rFonts w:ascii="Arial" w:hAnsi="Arial" w:cs="Arial"/>
              </w:rPr>
              <w:t>Description</w:t>
            </w:r>
          </w:p>
        </w:tc>
      </w:tr>
      <w:tr w:rsidR="000D4465" w:rsidRPr="000956B0" w:rsidTr="00B842EF">
        <w:tc>
          <w:tcPr>
            <w:tcW w:w="886" w:type="dxa"/>
          </w:tcPr>
          <w:p w:rsidR="000D4465" w:rsidRPr="00050440" w:rsidRDefault="000D4465" w:rsidP="00B842EF">
            <w:pPr>
              <w:rPr>
                <w:rFonts w:ascii="Arial" w:hAnsi="Arial" w:cs="Arial"/>
              </w:rPr>
            </w:pPr>
            <w:r w:rsidRPr="00050440">
              <w:rPr>
                <w:rFonts w:ascii="Arial" w:hAnsi="Arial" w:cs="Arial"/>
              </w:rPr>
              <w:t>548086</w:t>
            </w:r>
          </w:p>
        </w:tc>
        <w:tc>
          <w:tcPr>
            <w:tcW w:w="3220" w:type="dxa"/>
          </w:tcPr>
          <w:p w:rsidR="000D4465" w:rsidRPr="00050440" w:rsidRDefault="000D4465" w:rsidP="00B842EF">
            <w:pPr>
              <w:rPr>
                <w:rFonts w:ascii="Arial" w:hAnsi="Arial" w:cs="Arial"/>
              </w:rPr>
            </w:pPr>
            <w:r w:rsidRPr="00050440">
              <w:rPr>
                <w:rFonts w:ascii="Arial" w:hAnsi="Arial" w:cs="Arial"/>
              </w:rPr>
              <w:t>Deb InstantFoam Complete Hand Sanitiser 1L Cartridge (for dispenser)</w:t>
            </w:r>
          </w:p>
        </w:tc>
        <w:tc>
          <w:tcPr>
            <w:tcW w:w="363" w:type="dxa"/>
          </w:tcPr>
          <w:p w:rsidR="000D4465" w:rsidRPr="00050440" w:rsidRDefault="000D4465" w:rsidP="00B842EF">
            <w:pPr>
              <w:rPr>
                <w:rFonts w:ascii="Arial" w:hAnsi="Arial" w:cs="Arial"/>
              </w:rPr>
            </w:pPr>
            <w:r w:rsidRPr="00050440">
              <w:rPr>
                <w:rFonts w:ascii="Arial" w:hAnsi="Arial" w:cs="Arial"/>
              </w:rPr>
              <w:t>Each</w:t>
            </w:r>
          </w:p>
        </w:tc>
        <w:tc>
          <w:tcPr>
            <w:tcW w:w="718" w:type="dxa"/>
          </w:tcPr>
          <w:p w:rsidR="000D4465" w:rsidRPr="00050440" w:rsidRDefault="000D4465" w:rsidP="00B842EF">
            <w:pPr>
              <w:rPr>
                <w:rFonts w:ascii="Arial" w:hAnsi="Arial" w:cs="Arial"/>
              </w:rPr>
            </w:pPr>
            <w:r w:rsidRPr="00050440">
              <w:rPr>
                <w:rFonts w:ascii="Arial" w:hAnsi="Arial" w:cs="Arial"/>
              </w:rPr>
              <w:t>£9.51</w:t>
            </w:r>
          </w:p>
        </w:tc>
        <w:tc>
          <w:tcPr>
            <w:tcW w:w="3829" w:type="dxa"/>
          </w:tcPr>
          <w:p w:rsidR="000D4465" w:rsidRPr="00050440" w:rsidRDefault="000D4465" w:rsidP="00B842EF">
            <w:pPr>
              <w:rPr>
                <w:rFonts w:ascii="Arial" w:hAnsi="Arial" w:cs="Arial"/>
              </w:rPr>
            </w:pPr>
            <w:r w:rsidRPr="00050440">
              <w:rPr>
                <w:rFonts w:ascii="Arial" w:hAnsi="Arial" w:cs="Arial"/>
              </w:rPr>
              <w:t>Alcohol based foam hand disinfectant for use without water to kill 99.9% of many common germs.</w:t>
            </w:r>
          </w:p>
        </w:tc>
      </w:tr>
      <w:tr w:rsidR="000D4465" w:rsidRPr="000956B0" w:rsidTr="00B842EF">
        <w:tc>
          <w:tcPr>
            <w:tcW w:w="886" w:type="dxa"/>
          </w:tcPr>
          <w:p w:rsidR="000D4465" w:rsidRPr="00050440" w:rsidRDefault="000D4465" w:rsidP="00B842EF">
            <w:pPr>
              <w:rPr>
                <w:rFonts w:ascii="Arial" w:hAnsi="Arial" w:cs="Arial"/>
              </w:rPr>
            </w:pPr>
            <w:r w:rsidRPr="00050440">
              <w:rPr>
                <w:rFonts w:ascii="Arial" w:hAnsi="Arial" w:cs="Arial"/>
              </w:rPr>
              <w:t>879884</w:t>
            </w:r>
          </w:p>
        </w:tc>
        <w:tc>
          <w:tcPr>
            <w:tcW w:w="3220" w:type="dxa"/>
          </w:tcPr>
          <w:p w:rsidR="000D4465" w:rsidRPr="00050440" w:rsidRDefault="000D4465" w:rsidP="00B842EF">
            <w:pPr>
              <w:rPr>
                <w:rFonts w:ascii="Arial" w:hAnsi="Arial" w:cs="Arial"/>
              </w:rPr>
            </w:pPr>
            <w:r w:rsidRPr="00050440">
              <w:rPr>
                <w:rFonts w:ascii="Arial" w:hAnsi="Arial" w:cs="Arial"/>
              </w:rPr>
              <w:t xml:space="preserve">Hand Sanitiser 1L Dispenser </w:t>
            </w:r>
          </w:p>
        </w:tc>
        <w:tc>
          <w:tcPr>
            <w:tcW w:w="363" w:type="dxa"/>
          </w:tcPr>
          <w:p w:rsidR="000D4465" w:rsidRPr="00050440" w:rsidRDefault="000D4465" w:rsidP="00B842EF">
            <w:pPr>
              <w:rPr>
                <w:rFonts w:ascii="Arial" w:hAnsi="Arial" w:cs="Arial"/>
              </w:rPr>
            </w:pPr>
            <w:r w:rsidRPr="00050440">
              <w:rPr>
                <w:rFonts w:ascii="Arial" w:hAnsi="Arial" w:cs="Arial"/>
              </w:rPr>
              <w:t>Each</w:t>
            </w:r>
          </w:p>
        </w:tc>
        <w:tc>
          <w:tcPr>
            <w:tcW w:w="718" w:type="dxa"/>
          </w:tcPr>
          <w:p w:rsidR="000D4465" w:rsidRPr="00050440" w:rsidRDefault="000D4465" w:rsidP="00B842EF">
            <w:pPr>
              <w:rPr>
                <w:rFonts w:ascii="Arial" w:hAnsi="Arial" w:cs="Arial"/>
              </w:rPr>
            </w:pPr>
            <w:r w:rsidRPr="00050440">
              <w:rPr>
                <w:rFonts w:ascii="Arial" w:hAnsi="Arial" w:cs="Arial"/>
              </w:rPr>
              <w:t>0.01</w:t>
            </w:r>
          </w:p>
        </w:tc>
        <w:tc>
          <w:tcPr>
            <w:tcW w:w="3829" w:type="dxa"/>
          </w:tcPr>
          <w:p w:rsidR="000D4465" w:rsidRPr="00050440" w:rsidRDefault="000D4465" w:rsidP="00B842EF">
            <w:pPr>
              <w:rPr>
                <w:rFonts w:ascii="Arial" w:hAnsi="Arial" w:cs="Arial"/>
              </w:rPr>
            </w:pPr>
            <w:r w:rsidRPr="00050440">
              <w:rPr>
                <w:rFonts w:ascii="Arial" w:hAnsi="Arial" w:cs="Arial"/>
              </w:rPr>
              <w:t>Dispenser</w:t>
            </w:r>
          </w:p>
        </w:tc>
      </w:tr>
    </w:tbl>
    <w:p w:rsidR="000D4465" w:rsidRPr="000956B0" w:rsidRDefault="000D4465" w:rsidP="000D4465">
      <w:pPr>
        <w:spacing w:after="0" w:line="240" w:lineRule="auto"/>
        <w:rPr>
          <w:rFonts w:ascii="Calibri" w:hAnsi="Calibri" w:cs="Calibri"/>
        </w:rPr>
      </w:pPr>
    </w:p>
    <w:p w:rsidR="000D4465" w:rsidRPr="00ED2674" w:rsidRDefault="000D4465" w:rsidP="000D4465">
      <w:pPr>
        <w:rPr>
          <w:rFonts w:ascii="Arial" w:hAnsi="Arial" w:cs="Arial"/>
        </w:rPr>
      </w:pPr>
      <w:r>
        <w:rPr>
          <w:rFonts w:ascii="Arial" w:hAnsi="Arial" w:cs="Arial"/>
          <w:b/>
          <w:bCs/>
        </w:rPr>
        <w:t xml:space="preserve"> </w:t>
      </w:r>
      <w:r w:rsidRPr="00ED2674">
        <w:rPr>
          <w:rFonts w:ascii="Arial" w:hAnsi="Arial" w:cs="Arial"/>
        </w:rPr>
        <w:t xml:space="preserve">Should you have any queries </w:t>
      </w:r>
      <w:r>
        <w:rPr>
          <w:rFonts w:ascii="Arial" w:hAnsi="Arial" w:cs="Arial"/>
        </w:rPr>
        <w:t xml:space="preserve">in the interim </w:t>
      </w:r>
      <w:r w:rsidRPr="00ED2674">
        <w:rPr>
          <w:rFonts w:ascii="Arial" w:hAnsi="Arial" w:cs="Arial"/>
        </w:rPr>
        <w:t>please email the National H&amp;S FMB:</w:t>
      </w:r>
    </w:p>
    <w:p w:rsidR="000D4465" w:rsidRDefault="00C742C5" w:rsidP="000D4465">
      <w:pPr>
        <w:spacing w:line="256" w:lineRule="auto"/>
        <w:jc w:val="both"/>
        <w:rPr>
          <w:rStyle w:val="Hyperlink"/>
          <w:rFonts w:ascii="Arial" w:hAnsi="Arial" w:cs="Arial"/>
        </w:rPr>
      </w:pPr>
      <w:hyperlink r:id="rId16" w:history="1">
        <w:r w:rsidR="000D4465" w:rsidRPr="00FD2BA3">
          <w:rPr>
            <w:rStyle w:val="Hyperlink"/>
            <w:rFonts w:ascii="Arial" w:hAnsi="Arial" w:cs="Arial"/>
          </w:rPr>
          <w:t>Health-Safety.national@justice.gov.uk</w:t>
        </w:r>
      </w:hyperlink>
    </w:p>
    <w:p w:rsidR="00476A9F" w:rsidRDefault="00C3331E" w:rsidP="00E4446C">
      <w:pPr>
        <w:jc w:val="right"/>
        <w:rPr>
          <w:rFonts w:ascii="Arial" w:hAnsi="Arial" w:cs="Arial"/>
          <w:b/>
          <w:bCs/>
        </w:rPr>
      </w:pPr>
      <w:r>
        <w:rPr>
          <w:rFonts w:ascii="Arial" w:hAnsi="Arial" w:cs="Arial"/>
          <w:b/>
          <w:bCs/>
        </w:rPr>
        <w:t xml:space="preserve">Annex </w:t>
      </w:r>
      <w:r w:rsidR="00590CD8">
        <w:rPr>
          <w:rFonts w:ascii="Arial" w:hAnsi="Arial" w:cs="Arial"/>
          <w:b/>
          <w:bCs/>
        </w:rPr>
        <w:t>3</w:t>
      </w:r>
    </w:p>
    <w:p w:rsidR="00BE1CE8" w:rsidRDefault="007B6022" w:rsidP="0098134E">
      <w:pPr>
        <w:jc w:val="center"/>
        <w:rPr>
          <w:rFonts w:ascii="Arial" w:hAnsi="Arial" w:cs="Arial"/>
          <w:b/>
          <w:bCs/>
        </w:rPr>
      </w:pPr>
      <w:r>
        <w:rPr>
          <w:rFonts w:ascii="Arial" w:hAnsi="Arial" w:cs="Arial"/>
          <w:b/>
          <w:bCs/>
        </w:rPr>
        <w:t xml:space="preserve">Regional </w:t>
      </w:r>
      <w:r w:rsidR="00BE1CE8" w:rsidRPr="00DB5CCD">
        <w:rPr>
          <w:rFonts w:ascii="Arial" w:hAnsi="Arial" w:cs="Arial"/>
          <w:b/>
          <w:bCs/>
        </w:rPr>
        <w:t>PPE Hub Single Point of Contact (SPOC)</w:t>
      </w:r>
    </w:p>
    <w:p w:rsidR="00C92D23" w:rsidRDefault="00C92D23" w:rsidP="00C92D23">
      <w:pPr>
        <w:jc w:val="center"/>
        <w:rPr>
          <w:rFonts w:ascii="Arial" w:hAnsi="Arial" w:cs="Arial"/>
          <w:b/>
          <w:bCs/>
        </w:rPr>
      </w:pPr>
      <w:r>
        <w:rPr>
          <w:rFonts w:ascii="Arial" w:hAnsi="Arial" w:cs="Arial"/>
          <w:b/>
          <w:bCs/>
        </w:rPr>
        <w:t>Checklist</w:t>
      </w:r>
    </w:p>
    <w:p w:rsidR="00084BE5" w:rsidRDefault="00795689" w:rsidP="00616211">
      <w:pPr>
        <w:pStyle w:val="ListParagraph"/>
        <w:numPr>
          <w:ilvl w:val="0"/>
          <w:numId w:val="7"/>
        </w:numPr>
        <w:spacing w:line="256" w:lineRule="auto"/>
        <w:jc w:val="both"/>
        <w:rPr>
          <w:rFonts w:ascii="Arial" w:hAnsi="Arial" w:cs="Arial"/>
        </w:rPr>
      </w:pPr>
      <w:r>
        <w:rPr>
          <w:rFonts w:ascii="Arial" w:hAnsi="Arial" w:cs="Arial"/>
        </w:rPr>
        <w:t>From 1</w:t>
      </w:r>
      <w:r w:rsidRPr="00795689">
        <w:rPr>
          <w:rFonts w:ascii="Arial" w:hAnsi="Arial" w:cs="Arial"/>
          <w:vertAlign w:val="superscript"/>
        </w:rPr>
        <w:t>st</w:t>
      </w:r>
      <w:r>
        <w:rPr>
          <w:rFonts w:ascii="Arial" w:hAnsi="Arial" w:cs="Arial"/>
        </w:rPr>
        <w:t xml:space="preserve"> April </w:t>
      </w:r>
      <w:r w:rsidR="00D70E73">
        <w:rPr>
          <w:rFonts w:ascii="Arial" w:hAnsi="Arial" w:cs="Arial"/>
        </w:rPr>
        <w:t>Private Prisons</w:t>
      </w:r>
      <w:r w:rsidR="00084BE5">
        <w:rPr>
          <w:rFonts w:ascii="Arial" w:hAnsi="Arial" w:cs="Arial"/>
        </w:rPr>
        <w:t>, (YCS) Secure Training Centre</w:t>
      </w:r>
      <w:r w:rsidR="00D70E73">
        <w:rPr>
          <w:rFonts w:ascii="Arial" w:hAnsi="Arial" w:cs="Arial"/>
        </w:rPr>
        <w:t xml:space="preserve"> </w:t>
      </w:r>
      <w:r w:rsidR="00084BE5">
        <w:rPr>
          <w:rFonts w:ascii="Arial" w:hAnsi="Arial" w:cs="Arial"/>
        </w:rPr>
        <w:t xml:space="preserve">and Probation Approved Premises </w:t>
      </w:r>
      <w:r w:rsidR="00D70E73">
        <w:rPr>
          <w:rFonts w:ascii="Arial" w:hAnsi="Arial" w:cs="Arial"/>
        </w:rPr>
        <w:t xml:space="preserve">order PPE direct from the </w:t>
      </w:r>
      <w:r w:rsidR="00AA02D1">
        <w:rPr>
          <w:rFonts w:ascii="Arial" w:hAnsi="Arial" w:cs="Arial"/>
        </w:rPr>
        <w:t xml:space="preserve">SSCL </w:t>
      </w:r>
      <w:r w:rsidR="007B5BBF">
        <w:rPr>
          <w:rFonts w:ascii="Arial" w:hAnsi="Arial" w:cs="Arial"/>
        </w:rPr>
        <w:t>Portal</w:t>
      </w:r>
      <w:r w:rsidR="00084BE5">
        <w:rPr>
          <w:rFonts w:ascii="Arial" w:hAnsi="Arial" w:cs="Arial"/>
        </w:rPr>
        <w:t xml:space="preserve">. </w:t>
      </w:r>
      <w:r w:rsidR="009214A8">
        <w:rPr>
          <w:rFonts w:ascii="Arial" w:hAnsi="Arial" w:cs="Arial"/>
        </w:rPr>
        <w:t>E</w:t>
      </w:r>
      <w:r w:rsidR="007B5BBF">
        <w:rPr>
          <w:rFonts w:ascii="Arial" w:hAnsi="Arial" w:cs="Arial"/>
        </w:rPr>
        <w:t xml:space="preserve">mergency PPE support </w:t>
      </w:r>
      <w:r w:rsidR="00084BE5">
        <w:rPr>
          <w:rFonts w:ascii="Arial" w:hAnsi="Arial" w:cs="Arial"/>
        </w:rPr>
        <w:t xml:space="preserve">to these sites, </w:t>
      </w:r>
      <w:r w:rsidR="008D643E">
        <w:rPr>
          <w:rFonts w:ascii="Arial" w:hAnsi="Arial" w:cs="Arial"/>
        </w:rPr>
        <w:t xml:space="preserve">should </w:t>
      </w:r>
      <w:r w:rsidR="007B5BBF">
        <w:rPr>
          <w:rFonts w:ascii="Arial" w:hAnsi="Arial" w:cs="Arial"/>
        </w:rPr>
        <w:t xml:space="preserve">continue through the </w:t>
      </w:r>
      <w:r w:rsidR="00843187">
        <w:rPr>
          <w:rFonts w:ascii="Arial" w:hAnsi="Arial" w:cs="Arial"/>
        </w:rPr>
        <w:t xml:space="preserve">Regional </w:t>
      </w:r>
      <w:r w:rsidR="007B5BBF">
        <w:rPr>
          <w:rFonts w:ascii="Arial" w:hAnsi="Arial" w:cs="Arial"/>
        </w:rPr>
        <w:t>PPE Hub</w:t>
      </w:r>
      <w:r w:rsidR="00084BE5">
        <w:rPr>
          <w:rFonts w:ascii="Arial" w:hAnsi="Arial" w:cs="Arial"/>
        </w:rPr>
        <w:t xml:space="preserve"> </w:t>
      </w:r>
      <w:r w:rsidR="007B0AF5">
        <w:rPr>
          <w:rFonts w:ascii="Arial" w:hAnsi="Arial" w:cs="Arial"/>
        </w:rPr>
        <w:t xml:space="preserve">until their </w:t>
      </w:r>
      <w:r w:rsidR="005304D1">
        <w:rPr>
          <w:rFonts w:ascii="Arial" w:hAnsi="Arial" w:cs="Arial"/>
        </w:rPr>
        <w:t>closure.</w:t>
      </w:r>
    </w:p>
    <w:p w:rsidR="00616211" w:rsidRDefault="00616211" w:rsidP="00616211">
      <w:pPr>
        <w:pStyle w:val="ListParagraph"/>
        <w:numPr>
          <w:ilvl w:val="0"/>
          <w:numId w:val="7"/>
        </w:numPr>
        <w:spacing w:line="256" w:lineRule="auto"/>
        <w:jc w:val="both"/>
        <w:rPr>
          <w:rFonts w:ascii="Arial" w:hAnsi="Arial" w:cs="Arial"/>
        </w:rPr>
      </w:pPr>
      <w:r w:rsidRPr="00B46959">
        <w:rPr>
          <w:rFonts w:ascii="Arial" w:hAnsi="Arial" w:cs="Arial"/>
        </w:rPr>
        <w:t xml:space="preserve">Ensure a direct line of communication is </w:t>
      </w:r>
      <w:r w:rsidR="00AA6EA7">
        <w:rPr>
          <w:rFonts w:ascii="Arial" w:hAnsi="Arial" w:cs="Arial"/>
        </w:rPr>
        <w:t xml:space="preserve">established and </w:t>
      </w:r>
      <w:r w:rsidRPr="00B46959">
        <w:rPr>
          <w:rFonts w:ascii="Arial" w:hAnsi="Arial" w:cs="Arial"/>
        </w:rPr>
        <w:t xml:space="preserve">maintained between the hub and </w:t>
      </w:r>
      <w:r w:rsidR="00F40DD3">
        <w:rPr>
          <w:rFonts w:ascii="Arial" w:hAnsi="Arial" w:cs="Arial"/>
        </w:rPr>
        <w:t xml:space="preserve">establishment </w:t>
      </w:r>
      <w:r w:rsidR="00D565A7">
        <w:rPr>
          <w:rFonts w:ascii="Arial" w:hAnsi="Arial" w:cs="Arial"/>
        </w:rPr>
        <w:t>HoBA</w:t>
      </w:r>
      <w:r w:rsidR="00FA5FEA">
        <w:rPr>
          <w:rFonts w:ascii="Arial" w:hAnsi="Arial" w:cs="Arial"/>
        </w:rPr>
        <w:t xml:space="preserve">’s </w:t>
      </w:r>
      <w:r w:rsidR="005243F4">
        <w:rPr>
          <w:rFonts w:ascii="Arial" w:hAnsi="Arial" w:cs="Arial"/>
        </w:rPr>
        <w:t xml:space="preserve">who </w:t>
      </w:r>
      <w:r w:rsidRPr="00B46959">
        <w:rPr>
          <w:rFonts w:ascii="Arial" w:hAnsi="Arial" w:cs="Arial"/>
        </w:rPr>
        <w:t>oversee PPE ordering and monitoring of stock in the prison.</w:t>
      </w:r>
    </w:p>
    <w:p w:rsidR="008D643E" w:rsidRDefault="00AD6DF9" w:rsidP="008D643E">
      <w:pPr>
        <w:pStyle w:val="ListParagraph"/>
        <w:numPr>
          <w:ilvl w:val="0"/>
          <w:numId w:val="7"/>
        </w:numPr>
        <w:jc w:val="both"/>
        <w:rPr>
          <w:rFonts w:ascii="Arial" w:hAnsi="Arial" w:cs="Arial"/>
        </w:rPr>
      </w:pPr>
      <w:r>
        <w:rPr>
          <w:rFonts w:ascii="Arial" w:hAnsi="Arial" w:cs="Arial"/>
        </w:rPr>
        <w:t xml:space="preserve">Ensure </w:t>
      </w:r>
      <w:r w:rsidR="008D643E" w:rsidRPr="004C1657">
        <w:rPr>
          <w:rFonts w:ascii="Arial" w:hAnsi="Arial" w:cs="Arial"/>
        </w:rPr>
        <w:t xml:space="preserve">HMPPS prisons under </w:t>
      </w:r>
      <w:r w:rsidR="008D643E">
        <w:rPr>
          <w:rFonts w:ascii="Arial" w:hAnsi="Arial" w:cs="Arial"/>
        </w:rPr>
        <w:t xml:space="preserve">your </w:t>
      </w:r>
      <w:r w:rsidR="008D643E" w:rsidRPr="004C1657">
        <w:rPr>
          <w:rFonts w:ascii="Arial" w:hAnsi="Arial" w:cs="Arial"/>
        </w:rPr>
        <w:t xml:space="preserve">hub </w:t>
      </w:r>
      <w:r>
        <w:rPr>
          <w:rFonts w:ascii="Arial" w:hAnsi="Arial" w:cs="Arial"/>
        </w:rPr>
        <w:t xml:space="preserve">hold </w:t>
      </w:r>
      <w:r w:rsidR="008D643E" w:rsidRPr="004C1657">
        <w:rPr>
          <w:rFonts w:ascii="Arial" w:hAnsi="Arial" w:cs="Arial"/>
        </w:rPr>
        <w:t xml:space="preserve">a </w:t>
      </w:r>
      <w:r w:rsidR="008C5008">
        <w:rPr>
          <w:rFonts w:ascii="Arial" w:hAnsi="Arial" w:cs="Arial"/>
        </w:rPr>
        <w:t>mi</w:t>
      </w:r>
      <w:r w:rsidR="00F865D9">
        <w:rPr>
          <w:rFonts w:ascii="Arial" w:hAnsi="Arial" w:cs="Arial"/>
        </w:rPr>
        <w:t xml:space="preserve">nimum </w:t>
      </w:r>
      <w:r w:rsidR="008D643E" w:rsidRPr="004C1657">
        <w:rPr>
          <w:rFonts w:ascii="Arial" w:hAnsi="Arial" w:cs="Arial"/>
        </w:rPr>
        <w:t>14-day contingency PPE stock</w:t>
      </w:r>
      <w:r w:rsidR="008D643E">
        <w:rPr>
          <w:rFonts w:ascii="Arial" w:hAnsi="Arial" w:cs="Arial"/>
        </w:rPr>
        <w:t xml:space="preserve"> in preparation for the hubs closing.</w:t>
      </w:r>
    </w:p>
    <w:p w:rsidR="00C92D23" w:rsidRPr="000D4BE9" w:rsidRDefault="00123052" w:rsidP="000D4BE9">
      <w:pPr>
        <w:pStyle w:val="ListParagraph"/>
        <w:numPr>
          <w:ilvl w:val="0"/>
          <w:numId w:val="7"/>
        </w:numPr>
        <w:jc w:val="both"/>
        <w:rPr>
          <w:rFonts w:ascii="Arial" w:hAnsi="Arial" w:cs="Arial"/>
        </w:rPr>
      </w:pPr>
      <w:r>
        <w:rPr>
          <w:rFonts w:ascii="Arial" w:hAnsi="Arial" w:cs="Arial"/>
        </w:rPr>
        <w:t xml:space="preserve">Continue </w:t>
      </w:r>
      <w:r w:rsidR="000D4BE9">
        <w:rPr>
          <w:rFonts w:ascii="Arial" w:hAnsi="Arial" w:cs="Arial"/>
        </w:rPr>
        <w:t xml:space="preserve">to work </w:t>
      </w:r>
      <w:r w:rsidR="00C92D23" w:rsidRPr="000D4BE9">
        <w:rPr>
          <w:rFonts w:ascii="Arial" w:hAnsi="Arial" w:cs="Arial"/>
        </w:rPr>
        <w:t xml:space="preserve">with Stores staff to ensure PPE is issued when required. Requirement for PPE will be specified by HMPPS risk assessments and the Outbreak Control team (OCT) in line with the Establishment Pandemic Contingency plan.  </w:t>
      </w:r>
    </w:p>
    <w:p w:rsidR="003A07CE" w:rsidRPr="003A07CE" w:rsidRDefault="0083136A" w:rsidP="00111AE4">
      <w:pPr>
        <w:pStyle w:val="ListParagraph"/>
        <w:numPr>
          <w:ilvl w:val="0"/>
          <w:numId w:val="7"/>
        </w:numPr>
        <w:spacing w:line="256" w:lineRule="auto"/>
        <w:jc w:val="both"/>
        <w:rPr>
          <w:rStyle w:val="Hyperlink"/>
          <w:rFonts w:ascii="Arial" w:hAnsi="Arial" w:cs="Arial"/>
          <w:b/>
          <w:bCs/>
          <w:lang w:eastAsia="en-GB"/>
        </w:rPr>
      </w:pPr>
      <w:r w:rsidRPr="003A07CE">
        <w:rPr>
          <w:rFonts w:ascii="Arial" w:hAnsi="Arial" w:cs="Arial"/>
        </w:rPr>
        <w:t xml:space="preserve">Ensure the hub stock tracker is completed and submitted on the first Tuesday of every month to </w:t>
      </w:r>
      <w:hyperlink r:id="rId17" w:history="1">
        <w:r w:rsidR="003A07CE" w:rsidRPr="003A07CE">
          <w:rPr>
            <w:rStyle w:val="Hyperlink"/>
            <w:rFonts w:ascii="Arial" w:hAnsi="Arial" w:cs="Arial"/>
          </w:rPr>
          <w:t>Health-Safety.national@justice.gov.uk</w:t>
        </w:r>
      </w:hyperlink>
    </w:p>
    <w:p w:rsidR="00956FE0" w:rsidRPr="00DB5CCD" w:rsidRDefault="00956FE0" w:rsidP="00956FE0">
      <w:pPr>
        <w:pStyle w:val="ListParagraph"/>
        <w:numPr>
          <w:ilvl w:val="0"/>
          <w:numId w:val="7"/>
        </w:numPr>
        <w:jc w:val="both"/>
        <w:rPr>
          <w:rFonts w:ascii="Arial" w:hAnsi="Arial" w:cs="Arial"/>
        </w:rPr>
      </w:pPr>
      <w:r w:rsidRPr="00DB5CCD">
        <w:rPr>
          <w:rFonts w:ascii="Arial" w:hAnsi="Arial" w:cs="Arial"/>
        </w:rPr>
        <w:t>Con</w:t>
      </w:r>
      <w:r>
        <w:rPr>
          <w:rFonts w:ascii="Arial" w:hAnsi="Arial" w:cs="Arial"/>
        </w:rPr>
        <w:t>t</w:t>
      </w:r>
      <w:r w:rsidR="006D46B4">
        <w:rPr>
          <w:rFonts w:ascii="Arial" w:hAnsi="Arial" w:cs="Arial"/>
        </w:rPr>
        <w:t>ribute</w:t>
      </w:r>
      <w:r>
        <w:rPr>
          <w:rFonts w:ascii="Arial" w:hAnsi="Arial" w:cs="Arial"/>
        </w:rPr>
        <w:t xml:space="preserve"> t</w:t>
      </w:r>
      <w:r w:rsidRPr="00DB5CCD">
        <w:rPr>
          <w:rFonts w:ascii="Arial" w:hAnsi="Arial" w:cs="Arial"/>
        </w:rPr>
        <w:t>o regular calls arranged by HQ HSF Team</w:t>
      </w:r>
      <w:r>
        <w:rPr>
          <w:rFonts w:ascii="Arial" w:hAnsi="Arial" w:cs="Arial"/>
        </w:rPr>
        <w:t xml:space="preserve">, </w:t>
      </w:r>
      <w:r w:rsidR="00A41621">
        <w:rPr>
          <w:rFonts w:ascii="Arial" w:hAnsi="Arial" w:cs="Arial"/>
        </w:rPr>
        <w:t>should it no</w:t>
      </w:r>
      <w:r w:rsidR="007C37F6">
        <w:rPr>
          <w:rFonts w:ascii="Arial" w:hAnsi="Arial" w:cs="Arial"/>
        </w:rPr>
        <w:t>t</w:t>
      </w:r>
      <w:r w:rsidR="00A41621">
        <w:rPr>
          <w:rFonts w:ascii="Arial" w:hAnsi="Arial" w:cs="Arial"/>
        </w:rPr>
        <w:t xml:space="preserve"> be possible to join the call </w:t>
      </w:r>
      <w:r w:rsidR="005304D1">
        <w:rPr>
          <w:rFonts w:ascii="Arial" w:hAnsi="Arial" w:cs="Arial"/>
        </w:rPr>
        <w:t>i.e.,</w:t>
      </w:r>
      <w:r w:rsidR="00A41621">
        <w:rPr>
          <w:rFonts w:ascii="Arial" w:hAnsi="Arial" w:cs="Arial"/>
        </w:rPr>
        <w:t xml:space="preserve"> due to leave, sickness </w:t>
      </w:r>
      <w:r w:rsidR="007C37F6">
        <w:rPr>
          <w:rFonts w:ascii="Arial" w:hAnsi="Arial" w:cs="Arial"/>
        </w:rPr>
        <w:t xml:space="preserve">have in place </w:t>
      </w:r>
      <w:r w:rsidR="002616E8">
        <w:rPr>
          <w:rFonts w:ascii="Arial" w:hAnsi="Arial" w:cs="Arial"/>
        </w:rPr>
        <w:t xml:space="preserve">arrangements for someone to cover </w:t>
      </w:r>
      <w:r w:rsidR="007C37F6">
        <w:rPr>
          <w:rFonts w:ascii="Arial" w:hAnsi="Arial" w:cs="Arial"/>
        </w:rPr>
        <w:t xml:space="preserve">the call and provide feedback </w:t>
      </w:r>
    </w:p>
    <w:p w:rsidR="00956FE0" w:rsidRPr="00DB5CCD" w:rsidRDefault="00956FE0" w:rsidP="00956FE0">
      <w:pPr>
        <w:pStyle w:val="ListParagraph"/>
        <w:numPr>
          <w:ilvl w:val="0"/>
          <w:numId w:val="7"/>
        </w:numPr>
        <w:jc w:val="both"/>
        <w:rPr>
          <w:rFonts w:ascii="Arial" w:hAnsi="Arial" w:cs="Arial"/>
        </w:rPr>
      </w:pPr>
      <w:r w:rsidRPr="00DB5CCD">
        <w:rPr>
          <w:rFonts w:ascii="Arial" w:hAnsi="Arial" w:cs="Arial"/>
        </w:rPr>
        <w:t>Action any commercial issues identified on the call</w:t>
      </w:r>
    </w:p>
    <w:p w:rsidR="00956FE0" w:rsidRDefault="00956FE0" w:rsidP="00956FE0">
      <w:pPr>
        <w:pStyle w:val="ListParagraph"/>
        <w:spacing w:line="256" w:lineRule="auto"/>
        <w:jc w:val="both"/>
        <w:rPr>
          <w:rStyle w:val="Hyperlink"/>
          <w:rFonts w:ascii="Arial" w:hAnsi="Arial" w:cs="Arial"/>
          <w:b/>
          <w:bCs/>
          <w:sz w:val="24"/>
          <w:szCs w:val="24"/>
          <w:lang w:eastAsia="en-GB"/>
        </w:rPr>
      </w:pPr>
    </w:p>
    <w:p w:rsidR="00AC6C6A" w:rsidRPr="00BB7B91" w:rsidRDefault="00AC6C6A" w:rsidP="00AC6C6A">
      <w:pPr>
        <w:spacing w:line="256" w:lineRule="auto"/>
        <w:jc w:val="both"/>
        <w:rPr>
          <w:rFonts w:ascii="Arial" w:hAnsi="Arial" w:cs="Arial"/>
          <w:b/>
          <w:bCs/>
        </w:rPr>
      </w:pPr>
      <w:r>
        <w:rPr>
          <w:rFonts w:ascii="Arial" w:hAnsi="Arial" w:cs="Arial"/>
          <w:b/>
          <w:bCs/>
        </w:rPr>
        <w:t>P</w:t>
      </w:r>
      <w:r w:rsidRPr="00BB7B91">
        <w:rPr>
          <w:rFonts w:ascii="Arial" w:hAnsi="Arial" w:cs="Arial"/>
          <w:b/>
          <w:bCs/>
        </w:rPr>
        <w:t xml:space="preserve">reparing for </w:t>
      </w:r>
      <w:r>
        <w:rPr>
          <w:rFonts w:ascii="Arial" w:hAnsi="Arial" w:cs="Arial"/>
          <w:b/>
          <w:bCs/>
        </w:rPr>
        <w:t xml:space="preserve">a </w:t>
      </w:r>
      <w:r w:rsidRPr="00BB7B91">
        <w:rPr>
          <w:rFonts w:ascii="Arial" w:hAnsi="Arial" w:cs="Arial"/>
          <w:b/>
          <w:bCs/>
        </w:rPr>
        <w:t>transition</w:t>
      </w:r>
      <w:r w:rsidRPr="00BB7B91">
        <w:rPr>
          <w:rFonts w:ascii="Arial" w:hAnsi="Arial" w:cs="Arial"/>
        </w:rPr>
        <w:t xml:space="preserve"> </w:t>
      </w:r>
      <w:r w:rsidRPr="00BB7B91">
        <w:rPr>
          <w:rFonts w:ascii="Arial" w:hAnsi="Arial" w:cs="Arial"/>
          <w:b/>
          <w:bCs/>
        </w:rPr>
        <w:t xml:space="preserve">to </w:t>
      </w:r>
      <w:r w:rsidR="00E169C0">
        <w:rPr>
          <w:rFonts w:ascii="Arial" w:hAnsi="Arial" w:cs="Arial"/>
          <w:b/>
          <w:bCs/>
        </w:rPr>
        <w:t>prison</w:t>
      </w:r>
      <w:r w:rsidR="00C75A94">
        <w:rPr>
          <w:rFonts w:ascii="Arial" w:hAnsi="Arial" w:cs="Arial"/>
          <w:b/>
          <w:bCs/>
        </w:rPr>
        <w:t xml:space="preserve">s </w:t>
      </w:r>
      <w:r w:rsidRPr="00BB7B91">
        <w:rPr>
          <w:rFonts w:ascii="Arial" w:hAnsi="Arial" w:cs="Arial"/>
          <w:b/>
          <w:bCs/>
        </w:rPr>
        <w:t>ordering C</w:t>
      </w:r>
      <w:r w:rsidR="00D819D6">
        <w:rPr>
          <w:rFonts w:ascii="Arial" w:hAnsi="Arial" w:cs="Arial"/>
          <w:b/>
          <w:bCs/>
        </w:rPr>
        <w:t>ovid-19</w:t>
      </w:r>
      <w:r w:rsidRPr="00BB7B91">
        <w:rPr>
          <w:rFonts w:ascii="Arial" w:hAnsi="Arial" w:cs="Arial"/>
          <w:b/>
          <w:bCs/>
        </w:rPr>
        <w:t xml:space="preserve"> PPE via iProc</w:t>
      </w:r>
    </w:p>
    <w:p w:rsidR="004F7ACC" w:rsidRDefault="00D061AE" w:rsidP="004C1657">
      <w:pPr>
        <w:pStyle w:val="ListParagraph"/>
        <w:numPr>
          <w:ilvl w:val="0"/>
          <w:numId w:val="7"/>
        </w:numPr>
        <w:jc w:val="both"/>
        <w:rPr>
          <w:rFonts w:ascii="Arial" w:hAnsi="Arial" w:cs="Arial"/>
        </w:rPr>
      </w:pPr>
      <w:r>
        <w:rPr>
          <w:rFonts w:ascii="Arial" w:hAnsi="Arial" w:cs="Arial"/>
        </w:rPr>
        <w:t xml:space="preserve">With effect from </w:t>
      </w:r>
      <w:r w:rsidR="00E10C42">
        <w:rPr>
          <w:rFonts w:ascii="Arial" w:hAnsi="Arial" w:cs="Arial"/>
        </w:rPr>
        <w:t>1</w:t>
      </w:r>
      <w:r w:rsidR="00E10C42" w:rsidRPr="00E10C42">
        <w:rPr>
          <w:rFonts w:ascii="Arial" w:hAnsi="Arial" w:cs="Arial"/>
          <w:vertAlign w:val="superscript"/>
        </w:rPr>
        <w:t>st</w:t>
      </w:r>
      <w:r w:rsidR="00E10C42">
        <w:rPr>
          <w:rFonts w:ascii="Arial" w:hAnsi="Arial" w:cs="Arial"/>
        </w:rPr>
        <w:t xml:space="preserve"> July</w:t>
      </w:r>
      <w:r w:rsidR="003E18B8">
        <w:rPr>
          <w:rFonts w:ascii="Arial" w:hAnsi="Arial" w:cs="Arial"/>
        </w:rPr>
        <w:t xml:space="preserve"> </w:t>
      </w:r>
      <w:r>
        <w:rPr>
          <w:rFonts w:ascii="Arial" w:hAnsi="Arial" w:cs="Arial"/>
        </w:rPr>
        <w:t>PPE h</w:t>
      </w:r>
      <w:r w:rsidR="00DE3B6D">
        <w:rPr>
          <w:rFonts w:ascii="Arial" w:hAnsi="Arial" w:cs="Arial"/>
        </w:rPr>
        <w:t xml:space="preserve">ubs are </w:t>
      </w:r>
      <w:r>
        <w:rPr>
          <w:rFonts w:ascii="Arial" w:hAnsi="Arial" w:cs="Arial"/>
        </w:rPr>
        <w:t xml:space="preserve">to </w:t>
      </w:r>
      <w:r w:rsidR="004F7ACC">
        <w:rPr>
          <w:rFonts w:ascii="Arial" w:hAnsi="Arial" w:cs="Arial"/>
        </w:rPr>
        <w:t>c</w:t>
      </w:r>
      <w:r w:rsidR="003E18B8">
        <w:rPr>
          <w:rFonts w:ascii="Arial" w:hAnsi="Arial" w:cs="Arial"/>
        </w:rPr>
        <w:t xml:space="preserve">ease ordering </w:t>
      </w:r>
      <w:r w:rsidR="004F7ACC">
        <w:rPr>
          <w:rFonts w:ascii="Arial" w:hAnsi="Arial" w:cs="Arial"/>
        </w:rPr>
        <w:t>PPE from Branston.</w:t>
      </w:r>
    </w:p>
    <w:p w:rsidR="00A93480" w:rsidRDefault="00E75559" w:rsidP="00A93480">
      <w:pPr>
        <w:pStyle w:val="ListParagraph"/>
        <w:numPr>
          <w:ilvl w:val="0"/>
          <w:numId w:val="7"/>
        </w:numPr>
        <w:spacing w:line="256" w:lineRule="auto"/>
        <w:jc w:val="both"/>
        <w:rPr>
          <w:rFonts w:ascii="Arial" w:hAnsi="Arial" w:cs="Arial"/>
        </w:rPr>
      </w:pPr>
      <w:r>
        <w:rPr>
          <w:rFonts w:ascii="Arial" w:hAnsi="Arial" w:cs="Arial"/>
        </w:rPr>
        <w:t>Continue to l</w:t>
      </w:r>
      <w:r w:rsidR="005140E4">
        <w:rPr>
          <w:rFonts w:ascii="Arial" w:hAnsi="Arial" w:cs="Arial"/>
        </w:rPr>
        <w:t xml:space="preserve">iaise with prison </w:t>
      </w:r>
      <w:r w:rsidR="008431AC">
        <w:rPr>
          <w:rFonts w:ascii="Arial" w:hAnsi="Arial" w:cs="Arial"/>
        </w:rPr>
        <w:t>HoBA</w:t>
      </w:r>
      <w:r w:rsidR="00735E56">
        <w:rPr>
          <w:rFonts w:ascii="Arial" w:hAnsi="Arial" w:cs="Arial"/>
        </w:rPr>
        <w:t xml:space="preserve">’s as </w:t>
      </w:r>
      <w:r w:rsidR="00F11164">
        <w:rPr>
          <w:rFonts w:ascii="Arial" w:hAnsi="Arial" w:cs="Arial"/>
        </w:rPr>
        <w:t xml:space="preserve">hub </w:t>
      </w:r>
      <w:r w:rsidR="00D15D23">
        <w:rPr>
          <w:rFonts w:ascii="Arial" w:hAnsi="Arial" w:cs="Arial"/>
        </w:rPr>
        <w:t xml:space="preserve">stock begins to </w:t>
      </w:r>
      <w:r w:rsidR="00293647">
        <w:rPr>
          <w:rFonts w:ascii="Arial" w:hAnsi="Arial" w:cs="Arial"/>
        </w:rPr>
        <w:t>deplete</w:t>
      </w:r>
      <w:r w:rsidR="00F11164" w:rsidRPr="00B46959">
        <w:rPr>
          <w:rFonts w:ascii="Arial" w:hAnsi="Arial" w:cs="Arial"/>
        </w:rPr>
        <w:t xml:space="preserve"> </w:t>
      </w:r>
      <w:r w:rsidR="00735E56">
        <w:rPr>
          <w:rFonts w:ascii="Arial" w:hAnsi="Arial" w:cs="Arial"/>
        </w:rPr>
        <w:t xml:space="preserve">to </w:t>
      </w:r>
      <w:r w:rsidR="00695130">
        <w:rPr>
          <w:rFonts w:ascii="Arial" w:hAnsi="Arial" w:cs="Arial"/>
        </w:rPr>
        <w:t xml:space="preserve">advise </w:t>
      </w:r>
      <w:r w:rsidR="009C1FF4">
        <w:rPr>
          <w:rFonts w:ascii="Arial" w:hAnsi="Arial" w:cs="Arial"/>
        </w:rPr>
        <w:t xml:space="preserve">of </w:t>
      </w:r>
      <w:r w:rsidR="009C1FF4" w:rsidRPr="00B46959">
        <w:rPr>
          <w:rFonts w:ascii="Arial" w:hAnsi="Arial" w:cs="Arial"/>
        </w:rPr>
        <w:t>low</w:t>
      </w:r>
      <w:r w:rsidR="00A93480" w:rsidRPr="00B46959">
        <w:rPr>
          <w:rFonts w:ascii="Arial" w:hAnsi="Arial" w:cs="Arial"/>
        </w:rPr>
        <w:t xml:space="preserve"> </w:t>
      </w:r>
      <w:r w:rsidR="00124E2D">
        <w:rPr>
          <w:rFonts w:ascii="Arial" w:hAnsi="Arial" w:cs="Arial"/>
        </w:rPr>
        <w:t xml:space="preserve">in </w:t>
      </w:r>
      <w:r w:rsidR="00A93480" w:rsidRPr="00B46959">
        <w:rPr>
          <w:rFonts w:ascii="Arial" w:hAnsi="Arial" w:cs="Arial"/>
        </w:rPr>
        <w:t xml:space="preserve">stock </w:t>
      </w:r>
      <w:r w:rsidR="00293647">
        <w:rPr>
          <w:rFonts w:ascii="Arial" w:hAnsi="Arial" w:cs="Arial"/>
        </w:rPr>
        <w:t xml:space="preserve">items </w:t>
      </w:r>
      <w:r w:rsidR="00A93480" w:rsidRPr="00B46959">
        <w:rPr>
          <w:rFonts w:ascii="Arial" w:hAnsi="Arial" w:cs="Arial"/>
        </w:rPr>
        <w:t xml:space="preserve">to </w:t>
      </w:r>
      <w:r w:rsidR="005304D1" w:rsidRPr="00B46959">
        <w:rPr>
          <w:rFonts w:ascii="Arial" w:hAnsi="Arial" w:cs="Arial"/>
        </w:rPr>
        <w:t xml:space="preserve">enable </w:t>
      </w:r>
      <w:r w:rsidR="00D370AB">
        <w:rPr>
          <w:rFonts w:ascii="Arial" w:hAnsi="Arial" w:cs="Arial"/>
        </w:rPr>
        <w:t xml:space="preserve">the SPOC to make </w:t>
      </w:r>
      <w:r w:rsidR="005304D1">
        <w:rPr>
          <w:rFonts w:ascii="Arial" w:hAnsi="Arial" w:cs="Arial"/>
        </w:rPr>
        <w:t>arrangements</w:t>
      </w:r>
      <w:r w:rsidR="0052167C">
        <w:rPr>
          <w:rFonts w:ascii="Arial" w:hAnsi="Arial" w:cs="Arial"/>
        </w:rPr>
        <w:t xml:space="preserve"> </w:t>
      </w:r>
      <w:r w:rsidR="00D370AB">
        <w:rPr>
          <w:rFonts w:ascii="Arial" w:hAnsi="Arial" w:cs="Arial"/>
        </w:rPr>
        <w:t>f</w:t>
      </w:r>
      <w:r w:rsidR="00D46A4D">
        <w:rPr>
          <w:rFonts w:ascii="Arial" w:hAnsi="Arial" w:cs="Arial"/>
        </w:rPr>
        <w:t xml:space="preserve">or </w:t>
      </w:r>
      <w:r w:rsidR="00D46A4D" w:rsidRPr="00B46959">
        <w:rPr>
          <w:rFonts w:ascii="Arial" w:hAnsi="Arial" w:cs="Arial"/>
        </w:rPr>
        <w:t>the</w:t>
      </w:r>
      <w:r w:rsidR="00A93480" w:rsidRPr="00B46959">
        <w:rPr>
          <w:rFonts w:ascii="Arial" w:hAnsi="Arial" w:cs="Arial"/>
        </w:rPr>
        <w:t xml:space="preserve"> </w:t>
      </w:r>
      <w:r w:rsidR="009677EA">
        <w:rPr>
          <w:rFonts w:ascii="Arial" w:hAnsi="Arial" w:cs="Arial"/>
        </w:rPr>
        <w:t xml:space="preserve">prison </w:t>
      </w:r>
      <w:r w:rsidR="009E22CD">
        <w:rPr>
          <w:rFonts w:ascii="Arial" w:hAnsi="Arial" w:cs="Arial"/>
        </w:rPr>
        <w:t>B</w:t>
      </w:r>
      <w:r w:rsidR="00A93480" w:rsidRPr="00B46959">
        <w:rPr>
          <w:rFonts w:ascii="Arial" w:hAnsi="Arial" w:cs="Arial"/>
        </w:rPr>
        <w:t xml:space="preserve">usiness </w:t>
      </w:r>
      <w:r w:rsidR="009E22CD">
        <w:rPr>
          <w:rFonts w:ascii="Arial" w:hAnsi="Arial" w:cs="Arial"/>
        </w:rPr>
        <w:t>H</w:t>
      </w:r>
      <w:r w:rsidR="00A93480" w:rsidRPr="00B46959">
        <w:rPr>
          <w:rFonts w:ascii="Arial" w:hAnsi="Arial" w:cs="Arial"/>
        </w:rPr>
        <w:t xml:space="preserve">ub to </w:t>
      </w:r>
      <w:r w:rsidR="00124E2D">
        <w:rPr>
          <w:rFonts w:ascii="Arial" w:hAnsi="Arial" w:cs="Arial"/>
        </w:rPr>
        <w:t xml:space="preserve">place future </w:t>
      </w:r>
      <w:r w:rsidR="00A93480" w:rsidRPr="00B46959">
        <w:rPr>
          <w:rFonts w:ascii="Arial" w:hAnsi="Arial" w:cs="Arial"/>
        </w:rPr>
        <w:t>order</w:t>
      </w:r>
      <w:r w:rsidR="00124E2D">
        <w:rPr>
          <w:rFonts w:ascii="Arial" w:hAnsi="Arial" w:cs="Arial"/>
        </w:rPr>
        <w:t>s for</w:t>
      </w:r>
      <w:r w:rsidR="00A93480" w:rsidRPr="00B46959">
        <w:rPr>
          <w:rFonts w:ascii="Arial" w:hAnsi="Arial" w:cs="Arial"/>
        </w:rPr>
        <w:t xml:space="preserve"> these items by iProc</w:t>
      </w:r>
      <w:r w:rsidR="00582BEB">
        <w:rPr>
          <w:rFonts w:ascii="Arial" w:hAnsi="Arial" w:cs="Arial"/>
        </w:rPr>
        <w:t xml:space="preserve">. </w:t>
      </w:r>
    </w:p>
    <w:p w:rsidR="00825A2D" w:rsidRPr="00B46959" w:rsidRDefault="00825A2D" w:rsidP="00A93480">
      <w:pPr>
        <w:pStyle w:val="ListParagraph"/>
        <w:numPr>
          <w:ilvl w:val="0"/>
          <w:numId w:val="7"/>
        </w:numPr>
        <w:spacing w:line="256" w:lineRule="auto"/>
        <w:jc w:val="both"/>
        <w:rPr>
          <w:rFonts w:ascii="Arial" w:hAnsi="Arial" w:cs="Arial"/>
        </w:rPr>
      </w:pPr>
      <w:r>
        <w:rPr>
          <w:rFonts w:ascii="Arial" w:hAnsi="Arial" w:cs="Arial"/>
        </w:rPr>
        <w:t>Other items which remain in stock should continue to be supplied by the hub</w:t>
      </w:r>
      <w:r w:rsidR="004B4A0B">
        <w:rPr>
          <w:rFonts w:ascii="Arial" w:hAnsi="Arial" w:cs="Arial"/>
        </w:rPr>
        <w:t>.</w:t>
      </w:r>
    </w:p>
    <w:p w:rsidR="00C80DC7" w:rsidRDefault="00C80DC7" w:rsidP="00C80DC7">
      <w:pPr>
        <w:pStyle w:val="ListParagraph"/>
        <w:numPr>
          <w:ilvl w:val="0"/>
          <w:numId w:val="7"/>
        </w:numPr>
        <w:jc w:val="both"/>
        <w:rPr>
          <w:rFonts w:ascii="Arial" w:hAnsi="Arial" w:cs="Arial"/>
        </w:rPr>
      </w:pPr>
      <w:r>
        <w:rPr>
          <w:rFonts w:ascii="Arial" w:hAnsi="Arial" w:cs="Arial"/>
        </w:rPr>
        <w:t xml:space="preserve">Begin to identify slow moving stock which may need to be sent back to Branston </w:t>
      </w:r>
      <w:r w:rsidR="00F76295">
        <w:rPr>
          <w:rFonts w:ascii="Arial" w:hAnsi="Arial" w:cs="Arial"/>
        </w:rPr>
        <w:t>e.g.,</w:t>
      </w:r>
      <w:r>
        <w:rPr>
          <w:rFonts w:ascii="Arial" w:hAnsi="Arial" w:cs="Arial"/>
        </w:rPr>
        <w:t xml:space="preserve"> coveralls.</w:t>
      </w:r>
    </w:p>
    <w:p w:rsidR="00D370AB" w:rsidRDefault="00D370AB" w:rsidP="00D370AB">
      <w:pPr>
        <w:pStyle w:val="ListParagraph"/>
        <w:numPr>
          <w:ilvl w:val="0"/>
          <w:numId w:val="7"/>
        </w:numPr>
        <w:jc w:val="both"/>
        <w:rPr>
          <w:rFonts w:ascii="Arial" w:hAnsi="Arial" w:cs="Arial"/>
        </w:rPr>
      </w:pPr>
      <w:r>
        <w:rPr>
          <w:rFonts w:ascii="Arial" w:hAnsi="Arial" w:cs="Arial"/>
        </w:rPr>
        <w:t xml:space="preserve">Support prisons where necessary to complete the stock tracker to ensure that when recording quantities this matches the value denoted on the form i.e., box /pack/each   </w:t>
      </w:r>
    </w:p>
    <w:p w:rsidR="00D370AB" w:rsidRDefault="00D370AB" w:rsidP="00D370AB">
      <w:pPr>
        <w:pStyle w:val="ListParagraph"/>
        <w:jc w:val="both"/>
        <w:rPr>
          <w:rFonts w:ascii="Arial" w:hAnsi="Arial" w:cs="Arial"/>
        </w:rPr>
      </w:pPr>
    </w:p>
    <w:p w:rsidR="00D914D8" w:rsidRDefault="003B08C0" w:rsidP="00D914D8">
      <w:pPr>
        <w:tabs>
          <w:tab w:val="left" w:pos="1020"/>
        </w:tabs>
        <w:rPr>
          <w:rFonts w:ascii="Arial" w:hAnsi="Arial" w:cs="Arial"/>
          <w:b/>
          <w:bCs/>
        </w:rPr>
      </w:pPr>
      <w:r>
        <w:rPr>
          <w:rFonts w:ascii="Arial" w:hAnsi="Arial" w:cs="Arial"/>
          <w:b/>
          <w:bCs/>
        </w:rPr>
        <w:t xml:space="preserve">Separate </w:t>
      </w:r>
      <w:r w:rsidR="00382CFF">
        <w:rPr>
          <w:rFonts w:ascii="Arial" w:hAnsi="Arial" w:cs="Arial"/>
          <w:b/>
          <w:bCs/>
        </w:rPr>
        <w:t>guidance related to</w:t>
      </w:r>
      <w:r w:rsidR="00D914D8">
        <w:rPr>
          <w:rFonts w:ascii="Arial" w:hAnsi="Arial" w:cs="Arial"/>
          <w:b/>
          <w:bCs/>
        </w:rPr>
        <w:t>;</w:t>
      </w:r>
    </w:p>
    <w:p w:rsidR="00423482" w:rsidRDefault="00504686" w:rsidP="00D914D8">
      <w:pPr>
        <w:tabs>
          <w:tab w:val="left" w:pos="1020"/>
        </w:tabs>
        <w:rPr>
          <w:rFonts w:ascii="Arial" w:hAnsi="Arial" w:cs="Arial"/>
          <w:b/>
          <w:bCs/>
        </w:rPr>
      </w:pPr>
      <w:r>
        <w:rPr>
          <w:rFonts w:ascii="Arial" w:hAnsi="Arial" w:cs="Arial"/>
          <w:b/>
          <w:bCs/>
        </w:rPr>
        <w:t>D</w:t>
      </w:r>
      <w:r w:rsidR="00773FA2">
        <w:rPr>
          <w:rFonts w:ascii="Arial" w:hAnsi="Arial" w:cs="Arial"/>
          <w:b/>
          <w:bCs/>
        </w:rPr>
        <w:t>isposal/</w:t>
      </w:r>
      <w:r>
        <w:rPr>
          <w:rFonts w:ascii="Arial" w:hAnsi="Arial" w:cs="Arial"/>
          <w:b/>
          <w:bCs/>
        </w:rPr>
        <w:t>R</w:t>
      </w:r>
      <w:r w:rsidR="00773FA2">
        <w:rPr>
          <w:rFonts w:ascii="Arial" w:hAnsi="Arial" w:cs="Arial"/>
          <w:b/>
          <w:bCs/>
        </w:rPr>
        <w:t>euse</w:t>
      </w:r>
      <w:r>
        <w:rPr>
          <w:rFonts w:ascii="Arial" w:hAnsi="Arial" w:cs="Arial"/>
          <w:b/>
          <w:bCs/>
        </w:rPr>
        <w:t>/R</w:t>
      </w:r>
      <w:r w:rsidR="00773FA2">
        <w:rPr>
          <w:rFonts w:ascii="Arial" w:hAnsi="Arial" w:cs="Arial"/>
          <w:b/>
          <w:bCs/>
        </w:rPr>
        <w:t xml:space="preserve">eturn of </w:t>
      </w:r>
      <w:r w:rsidR="001F05B6">
        <w:rPr>
          <w:rFonts w:ascii="Arial" w:hAnsi="Arial" w:cs="Arial"/>
          <w:b/>
          <w:bCs/>
        </w:rPr>
        <w:t xml:space="preserve">remaining </w:t>
      </w:r>
      <w:r>
        <w:rPr>
          <w:rFonts w:ascii="Arial" w:hAnsi="Arial" w:cs="Arial"/>
          <w:b/>
          <w:bCs/>
        </w:rPr>
        <w:t xml:space="preserve">PPE </w:t>
      </w:r>
      <w:r w:rsidR="001F05B6">
        <w:rPr>
          <w:rFonts w:ascii="Arial" w:hAnsi="Arial" w:cs="Arial"/>
          <w:b/>
          <w:bCs/>
        </w:rPr>
        <w:t xml:space="preserve">to Branston </w:t>
      </w:r>
      <w:r w:rsidR="00D914D8">
        <w:rPr>
          <w:rFonts w:ascii="Arial" w:hAnsi="Arial" w:cs="Arial"/>
          <w:b/>
          <w:bCs/>
        </w:rPr>
        <w:t xml:space="preserve">AND Relocation of the BP-RPE Buffer </w:t>
      </w:r>
      <w:r w:rsidR="00A1405C">
        <w:rPr>
          <w:rFonts w:ascii="Arial" w:hAnsi="Arial" w:cs="Arial"/>
          <w:b/>
          <w:bCs/>
        </w:rPr>
        <w:t xml:space="preserve">will be issued </w:t>
      </w:r>
      <w:r w:rsidR="00773FA2">
        <w:rPr>
          <w:rFonts w:ascii="Arial" w:hAnsi="Arial" w:cs="Arial"/>
          <w:b/>
          <w:bCs/>
        </w:rPr>
        <w:t>during July</w:t>
      </w:r>
      <w:r>
        <w:rPr>
          <w:rFonts w:ascii="Arial" w:hAnsi="Arial" w:cs="Arial"/>
          <w:b/>
          <w:bCs/>
        </w:rPr>
        <w:t xml:space="preserve"> 22. </w:t>
      </w:r>
    </w:p>
    <w:p w:rsidR="00ED2674" w:rsidRPr="00ED2674" w:rsidRDefault="00A14E3E" w:rsidP="00ED2674">
      <w:pPr>
        <w:rPr>
          <w:rFonts w:ascii="Arial" w:hAnsi="Arial" w:cs="Arial"/>
        </w:rPr>
      </w:pPr>
      <w:r w:rsidRPr="00ED2674">
        <w:rPr>
          <w:rFonts w:ascii="Arial" w:hAnsi="Arial" w:cs="Arial"/>
        </w:rPr>
        <w:t xml:space="preserve">Should you have any queries </w:t>
      </w:r>
      <w:r w:rsidR="00040EE3">
        <w:rPr>
          <w:rFonts w:ascii="Arial" w:hAnsi="Arial" w:cs="Arial"/>
        </w:rPr>
        <w:t xml:space="preserve">in the interim </w:t>
      </w:r>
      <w:r w:rsidRPr="00ED2674">
        <w:rPr>
          <w:rFonts w:ascii="Arial" w:hAnsi="Arial" w:cs="Arial"/>
        </w:rPr>
        <w:t>please email the National H&amp;S FMB</w:t>
      </w:r>
      <w:r w:rsidR="00ED2674" w:rsidRPr="00ED2674">
        <w:rPr>
          <w:rFonts w:ascii="Arial" w:hAnsi="Arial" w:cs="Arial"/>
        </w:rPr>
        <w:t>:</w:t>
      </w:r>
    </w:p>
    <w:p w:rsidR="00834759" w:rsidRDefault="00C742C5" w:rsidP="00ED2674">
      <w:pPr>
        <w:rPr>
          <w:rFonts w:ascii="Arial" w:hAnsi="Arial" w:cs="Arial"/>
        </w:rPr>
      </w:pPr>
      <w:hyperlink r:id="rId18" w:history="1">
        <w:r w:rsidR="00ED2674" w:rsidRPr="00F5654F">
          <w:rPr>
            <w:rStyle w:val="Hyperlink"/>
            <w:rFonts w:ascii="Arial" w:hAnsi="Arial" w:cs="Arial"/>
          </w:rPr>
          <w:t>Health-Safety.national@justice.gov.uk</w:t>
        </w:r>
      </w:hyperlink>
    </w:p>
    <w:p w:rsidR="00ED2674" w:rsidRPr="00ED2674" w:rsidRDefault="00ED2674" w:rsidP="00ED2674">
      <w:pPr>
        <w:rPr>
          <w:rFonts w:ascii="Arial" w:hAnsi="Arial" w:cs="Arial"/>
        </w:rPr>
      </w:pPr>
    </w:p>
    <w:p w:rsidR="00D914D8" w:rsidRDefault="00D914D8" w:rsidP="00854AC8">
      <w:pPr>
        <w:tabs>
          <w:tab w:val="left" w:pos="1020"/>
        </w:tabs>
        <w:jc w:val="center"/>
        <w:rPr>
          <w:rFonts w:ascii="Arial" w:hAnsi="Arial" w:cs="Arial"/>
          <w:b/>
          <w:bCs/>
        </w:rPr>
      </w:pPr>
    </w:p>
    <w:p w:rsidR="00D914D8" w:rsidRDefault="00D914D8" w:rsidP="00854AC8">
      <w:pPr>
        <w:tabs>
          <w:tab w:val="left" w:pos="1020"/>
        </w:tabs>
        <w:jc w:val="center"/>
        <w:rPr>
          <w:rFonts w:ascii="Arial" w:hAnsi="Arial" w:cs="Arial"/>
          <w:b/>
          <w:bCs/>
        </w:rPr>
      </w:pPr>
    </w:p>
    <w:p w:rsidR="00FB6987" w:rsidRDefault="00FB6987" w:rsidP="00854AC8">
      <w:pPr>
        <w:tabs>
          <w:tab w:val="left" w:pos="1020"/>
        </w:tabs>
        <w:jc w:val="center"/>
        <w:rPr>
          <w:rFonts w:ascii="Arial" w:hAnsi="Arial" w:cs="Arial"/>
          <w:b/>
          <w:bCs/>
        </w:rPr>
      </w:pPr>
    </w:p>
    <w:p w:rsidR="00FB6987" w:rsidRDefault="00FB6987" w:rsidP="00854AC8">
      <w:pPr>
        <w:tabs>
          <w:tab w:val="left" w:pos="1020"/>
        </w:tabs>
        <w:jc w:val="center"/>
        <w:rPr>
          <w:rFonts w:ascii="Arial" w:hAnsi="Arial" w:cs="Arial"/>
          <w:b/>
          <w:bCs/>
        </w:rPr>
      </w:pPr>
    </w:p>
    <w:p w:rsidR="00792152" w:rsidRPr="00792152" w:rsidRDefault="007E62D3" w:rsidP="00792152">
      <w:pPr>
        <w:spacing w:after="0" w:line="240" w:lineRule="auto"/>
        <w:jc w:val="right"/>
        <w:rPr>
          <w:rFonts w:ascii="Arial" w:hAnsi="Arial" w:cs="Arial"/>
          <w:b/>
          <w:bCs/>
        </w:rPr>
      </w:pPr>
      <w:r w:rsidRPr="00D914D8">
        <w:rPr>
          <w:rFonts w:ascii="Arial" w:hAnsi="Arial" w:cs="Arial"/>
          <w:b/>
          <w:bCs/>
        </w:rPr>
        <w:t xml:space="preserve">Annex </w:t>
      </w:r>
      <w:r w:rsidR="00D914D8" w:rsidRPr="00D914D8">
        <w:rPr>
          <w:rFonts w:ascii="Arial" w:hAnsi="Arial" w:cs="Arial"/>
          <w:b/>
          <w:bCs/>
        </w:rPr>
        <w:t>4</w:t>
      </w:r>
      <w:r w:rsidRPr="00792152">
        <w:rPr>
          <w:rFonts w:ascii="Arial" w:hAnsi="Arial" w:cs="Arial"/>
          <w:b/>
          <w:bCs/>
        </w:rPr>
        <w:t xml:space="preserve"> </w:t>
      </w:r>
    </w:p>
    <w:p w:rsidR="007E62D3" w:rsidRDefault="00CA084F" w:rsidP="007E62D3">
      <w:pPr>
        <w:spacing w:after="0" w:line="240" w:lineRule="auto"/>
        <w:rPr>
          <w:rFonts w:ascii="Calibri" w:hAnsi="Calibri" w:cs="Calibri"/>
          <w:b/>
          <w:bCs/>
          <w:i/>
          <w:iCs/>
          <w:sz w:val="20"/>
          <w:szCs w:val="20"/>
        </w:rPr>
      </w:pPr>
      <w:r>
        <w:rPr>
          <w:rFonts w:ascii="Calibri" w:hAnsi="Calibri" w:cs="Calibri"/>
          <w:b/>
          <w:bCs/>
          <w:i/>
          <w:iCs/>
          <w:sz w:val="20"/>
          <w:szCs w:val="20"/>
        </w:rPr>
        <w:t>L</w:t>
      </w:r>
      <w:r w:rsidR="007E62D3" w:rsidRPr="000956B0">
        <w:rPr>
          <w:rFonts w:ascii="Calibri" w:hAnsi="Calibri" w:cs="Calibri"/>
          <w:b/>
          <w:bCs/>
          <w:i/>
          <w:iCs/>
          <w:sz w:val="20"/>
          <w:szCs w:val="20"/>
        </w:rPr>
        <w:t>ocations and contact details of Regional SPOCs and PPE hubs</w:t>
      </w:r>
    </w:p>
    <w:p w:rsidR="007B796C" w:rsidRDefault="007B796C" w:rsidP="007E62D3">
      <w:pPr>
        <w:spacing w:after="0" w:line="240" w:lineRule="auto"/>
        <w:rPr>
          <w:rFonts w:ascii="Calibri" w:hAnsi="Calibri" w:cs="Calibri"/>
          <w:b/>
          <w:bCs/>
          <w:i/>
          <w:iCs/>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253"/>
        <w:gridCol w:w="3402"/>
      </w:tblGrid>
      <w:tr w:rsidR="0099578B" w:rsidRPr="000956B0" w:rsidTr="00674EA8">
        <w:trPr>
          <w:cantSplit/>
          <w:trHeight w:val="841"/>
          <w:tblHeader/>
        </w:trPr>
        <w:tc>
          <w:tcPr>
            <w:tcW w:w="1276" w:type="dxa"/>
            <w:shd w:val="clear" w:color="auto" w:fill="auto"/>
          </w:tcPr>
          <w:p w:rsidR="0099578B" w:rsidRPr="00DE55FA" w:rsidRDefault="0099578B" w:rsidP="00FE65B0">
            <w:pPr>
              <w:spacing w:after="0" w:line="240" w:lineRule="auto"/>
              <w:rPr>
                <w:rFonts w:ascii="Arial" w:hAnsi="Arial" w:cs="Arial"/>
                <w:b/>
                <w:bCs/>
                <w:sz w:val="20"/>
                <w:szCs w:val="20"/>
              </w:rPr>
            </w:pPr>
            <w:r w:rsidRPr="00DE55FA">
              <w:rPr>
                <w:rFonts w:ascii="Arial" w:hAnsi="Arial" w:cs="Arial"/>
                <w:b/>
                <w:bCs/>
                <w:sz w:val="20"/>
                <w:szCs w:val="20"/>
              </w:rPr>
              <w:t>Prison Group Directorate</w:t>
            </w:r>
          </w:p>
        </w:tc>
        <w:tc>
          <w:tcPr>
            <w:tcW w:w="4253" w:type="dxa"/>
            <w:shd w:val="clear" w:color="auto" w:fill="auto"/>
          </w:tcPr>
          <w:p w:rsidR="0099578B" w:rsidRPr="00DE55FA" w:rsidRDefault="0099578B" w:rsidP="00FE65B0">
            <w:pPr>
              <w:spacing w:after="0" w:line="240" w:lineRule="auto"/>
              <w:rPr>
                <w:rFonts w:ascii="Arial" w:hAnsi="Arial" w:cs="Arial"/>
                <w:b/>
                <w:bCs/>
                <w:sz w:val="20"/>
                <w:szCs w:val="20"/>
              </w:rPr>
            </w:pPr>
            <w:r w:rsidRPr="00DE55FA">
              <w:rPr>
                <w:rFonts w:ascii="Arial" w:hAnsi="Arial" w:cs="Arial"/>
                <w:b/>
                <w:bCs/>
                <w:sz w:val="20"/>
                <w:szCs w:val="20"/>
              </w:rPr>
              <w:t>Name of HUB SPOC</w:t>
            </w:r>
          </w:p>
        </w:tc>
        <w:tc>
          <w:tcPr>
            <w:tcW w:w="3402" w:type="dxa"/>
          </w:tcPr>
          <w:p w:rsidR="0099578B" w:rsidRPr="00DE55FA" w:rsidRDefault="0099578B" w:rsidP="00FE65B0">
            <w:pPr>
              <w:spacing w:after="0" w:line="240" w:lineRule="auto"/>
              <w:rPr>
                <w:rFonts w:ascii="Arial" w:hAnsi="Arial" w:cs="Arial"/>
                <w:b/>
                <w:bCs/>
                <w:sz w:val="20"/>
                <w:szCs w:val="20"/>
              </w:rPr>
            </w:pPr>
            <w:r w:rsidRPr="00DE55FA">
              <w:rPr>
                <w:rFonts w:ascii="Arial" w:hAnsi="Arial" w:cs="Arial"/>
                <w:b/>
                <w:bCs/>
                <w:sz w:val="20"/>
                <w:szCs w:val="20"/>
              </w:rPr>
              <w:t>Principal Health, Safety and Fire Advisor</w:t>
            </w:r>
          </w:p>
        </w:tc>
      </w:tr>
      <w:tr w:rsidR="0099578B" w:rsidRPr="000956B0" w:rsidTr="00674EA8">
        <w:trPr>
          <w:cantSplit/>
          <w:trHeight w:val="1500"/>
        </w:trPr>
        <w:tc>
          <w:tcPr>
            <w:tcW w:w="1276" w:type="dxa"/>
            <w:shd w:val="clear" w:color="auto" w:fill="auto"/>
            <w:noWrap/>
            <w:hideMark/>
          </w:tcPr>
          <w:p w:rsidR="0099578B" w:rsidRPr="00DE55FA" w:rsidRDefault="0099578B" w:rsidP="00FE65B0">
            <w:pPr>
              <w:spacing w:after="0" w:line="240" w:lineRule="auto"/>
              <w:rPr>
                <w:rFonts w:ascii="Arial" w:hAnsi="Arial" w:cs="Arial"/>
                <w:sz w:val="20"/>
                <w:szCs w:val="20"/>
              </w:rPr>
            </w:pPr>
            <w:r w:rsidRPr="00DE55FA">
              <w:rPr>
                <w:rFonts w:ascii="Arial" w:hAnsi="Arial" w:cs="Arial"/>
                <w:sz w:val="20"/>
                <w:szCs w:val="20"/>
              </w:rPr>
              <w:t>Avon &amp; South Dorset</w:t>
            </w:r>
          </w:p>
        </w:tc>
        <w:tc>
          <w:tcPr>
            <w:tcW w:w="4253" w:type="dxa"/>
            <w:shd w:val="clear" w:color="auto" w:fill="auto"/>
          </w:tcPr>
          <w:p w:rsidR="0099578B" w:rsidRPr="00DE55FA" w:rsidRDefault="0099578B" w:rsidP="00FE65B0">
            <w:pPr>
              <w:spacing w:after="0" w:line="240" w:lineRule="auto"/>
              <w:rPr>
                <w:rFonts w:ascii="Arial" w:eastAsia="Times New Roman" w:hAnsi="Arial" w:cs="Arial"/>
                <w:sz w:val="20"/>
                <w:szCs w:val="20"/>
              </w:rPr>
            </w:pPr>
            <w:r w:rsidRPr="00DE55FA">
              <w:rPr>
                <w:rFonts w:ascii="Arial" w:eastAsia="Times New Roman" w:hAnsi="Arial" w:cs="Arial"/>
                <w:sz w:val="20"/>
                <w:szCs w:val="20"/>
              </w:rPr>
              <w:t>Chris Simpson</w:t>
            </w:r>
          </w:p>
          <w:p w:rsidR="0099578B" w:rsidRPr="00DE55FA" w:rsidRDefault="0099578B" w:rsidP="00FE65B0">
            <w:pPr>
              <w:spacing w:after="0" w:line="240" w:lineRule="auto"/>
              <w:rPr>
                <w:rFonts w:ascii="Arial" w:eastAsia="Times New Roman" w:hAnsi="Arial" w:cs="Arial"/>
                <w:sz w:val="20"/>
                <w:szCs w:val="20"/>
              </w:rPr>
            </w:pPr>
            <w:r w:rsidRPr="00DE55FA">
              <w:rPr>
                <w:rFonts w:ascii="Arial" w:eastAsia="Times New Roman" w:hAnsi="Arial" w:cs="Arial"/>
                <w:sz w:val="20"/>
                <w:szCs w:val="20"/>
              </w:rPr>
              <w:t>Group Safety Lead</w:t>
            </w:r>
          </w:p>
          <w:p w:rsidR="0099578B" w:rsidRDefault="00C742C5" w:rsidP="00FE65B0">
            <w:pPr>
              <w:spacing w:after="0" w:line="240" w:lineRule="auto"/>
              <w:rPr>
                <w:rStyle w:val="Hyperlink"/>
                <w:rFonts w:ascii="Arial" w:eastAsia="Times New Roman" w:hAnsi="Arial" w:cs="Arial"/>
                <w:sz w:val="20"/>
                <w:szCs w:val="20"/>
              </w:rPr>
            </w:pPr>
            <w:hyperlink r:id="rId19" w:history="1">
              <w:r w:rsidR="0099578B" w:rsidRPr="00DE55FA">
                <w:rPr>
                  <w:rStyle w:val="Hyperlink"/>
                  <w:rFonts w:ascii="Arial" w:eastAsia="Times New Roman" w:hAnsi="Arial" w:cs="Arial"/>
                  <w:sz w:val="20"/>
                  <w:szCs w:val="20"/>
                </w:rPr>
                <w:t>chris.simpson@justice.gov.uk</w:t>
              </w:r>
            </w:hyperlink>
          </w:p>
          <w:p w:rsidR="0099578B" w:rsidRPr="00DE55FA" w:rsidRDefault="0099578B" w:rsidP="00FE65B0">
            <w:pPr>
              <w:spacing w:after="0" w:line="240" w:lineRule="auto"/>
              <w:rPr>
                <w:rFonts w:ascii="Arial" w:eastAsia="Times New Roman" w:hAnsi="Arial" w:cs="Arial"/>
                <w:sz w:val="20"/>
                <w:szCs w:val="20"/>
              </w:rPr>
            </w:pPr>
            <w:r w:rsidRPr="00CF4AAB">
              <w:rPr>
                <w:rFonts w:ascii="Arial" w:eastAsia="Times New Roman" w:hAnsi="Arial" w:cs="Arial"/>
                <w:sz w:val="20"/>
                <w:szCs w:val="20"/>
              </w:rPr>
              <w:t>07908 469216 (includes out of hours)</w:t>
            </w:r>
            <w:r w:rsidRPr="00DE55FA">
              <w:rPr>
                <w:rFonts w:ascii="Arial" w:eastAsia="Times New Roman" w:hAnsi="Arial" w:cs="Arial"/>
                <w:color w:val="808080"/>
                <w:sz w:val="20"/>
                <w:szCs w:val="20"/>
              </w:rPr>
              <w:br/>
            </w:r>
          </w:p>
          <w:p w:rsidR="0099578B" w:rsidRPr="00DE55FA" w:rsidRDefault="0099578B" w:rsidP="00FE65B0">
            <w:pPr>
              <w:spacing w:after="0" w:line="240" w:lineRule="auto"/>
              <w:rPr>
                <w:rFonts w:ascii="Arial" w:hAnsi="Arial" w:cs="Arial"/>
                <w:sz w:val="20"/>
                <w:szCs w:val="20"/>
              </w:rPr>
            </w:pPr>
          </w:p>
        </w:tc>
        <w:tc>
          <w:tcPr>
            <w:tcW w:w="3402" w:type="dxa"/>
          </w:tcPr>
          <w:p w:rsidR="0099578B" w:rsidRPr="00DE55FA" w:rsidRDefault="0099578B" w:rsidP="00FE65B0">
            <w:pPr>
              <w:spacing w:after="0" w:line="240" w:lineRule="auto"/>
              <w:rPr>
                <w:rFonts w:ascii="Arial" w:hAnsi="Arial" w:cs="Arial"/>
                <w:sz w:val="20"/>
                <w:szCs w:val="20"/>
              </w:rPr>
            </w:pPr>
            <w:r w:rsidRPr="00DE55FA">
              <w:rPr>
                <w:rFonts w:ascii="Arial" w:hAnsi="Arial" w:cs="Arial"/>
                <w:sz w:val="20"/>
                <w:szCs w:val="20"/>
              </w:rPr>
              <w:t>Hayley Gethen</w:t>
            </w:r>
          </w:p>
          <w:p w:rsidR="0099578B" w:rsidRPr="00DE55FA" w:rsidRDefault="00C742C5" w:rsidP="00FE65B0">
            <w:pPr>
              <w:spacing w:after="0" w:line="240" w:lineRule="auto"/>
              <w:rPr>
                <w:rFonts w:ascii="Arial" w:hAnsi="Arial" w:cs="Arial"/>
                <w:sz w:val="20"/>
                <w:szCs w:val="20"/>
              </w:rPr>
            </w:pPr>
            <w:hyperlink r:id="rId20" w:history="1">
              <w:r w:rsidR="0099578B" w:rsidRPr="00DE55FA">
                <w:rPr>
                  <w:rStyle w:val="Hyperlink"/>
                  <w:rFonts w:ascii="Arial" w:hAnsi="Arial" w:cs="Arial"/>
                  <w:sz w:val="20"/>
                  <w:szCs w:val="20"/>
                </w:rPr>
                <w:t>Hayley.gethen@justice.gov.uk</w:t>
              </w:r>
            </w:hyperlink>
          </w:p>
          <w:p w:rsidR="0099578B" w:rsidRPr="00DE55FA" w:rsidRDefault="0099578B" w:rsidP="00FE65B0">
            <w:pPr>
              <w:spacing w:after="0" w:line="240" w:lineRule="auto"/>
              <w:rPr>
                <w:rFonts w:ascii="Arial" w:hAnsi="Arial" w:cs="Arial"/>
                <w:sz w:val="20"/>
                <w:szCs w:val="20"/>
              </w:rPr>
            </w:pPr>
            <w:r w:rsidRPr="00DE55FA">
              <w:rPr>
                <w:rFonts w:ascii="Arial" w:hAnsi="Arial" w:cs="Arial"/>
                <w:sz w:val="20"/>
                <w:szCs w:val="20"/>
              </w:rPr>
              <w:t>07708 052 401</w:t>
            </w:r>
          </w:p>
        </w:tc>
      </w:tr>
      <w:tr w:rsidR="0099578B" w:rsidRPr="000956B0" w:rsidTr="00674EA8">
        <w:trPr>
          <w:cantSplit/>
          <w:trHeight w:val="983"/>
        </w:trPr>
        <w:tc>
          <w:tcPr>
            <w:tcW w:w="1276" w:type="dxa"/>
            <w:shd w:val="clear" w:color="auto" w:fill="auto"/>
            <w:noWrap/>
          </w:tcPr>
          <w:p w:rsidR="0099578B" w:rsidRDefault="0099578B" w:rsidP="00FE65B0">
            <w:pPr>
              <w:spacing w:after="0" w:line="240" w:lineRule="auto"/>
              <w:rPr>
                <w:rFonts w:ascii="Arial" w:hAnsi="Arial" w:cs="Arial"/>
                <w:sz w:val="20"/>
                <w:szCs w:val="20"/>
              </w:rPr>
            </w:pPr>
            <w:r w:rsidRPr="00DE55FA">
              <w:rPr>
                <w:rFonts w:ascii="Arial" w:hAnsi="Arial" w:cs="Arial"/>
                <w:sz w:val="20"/>
                <w:szCs w:val="20"/>
              </w:rPr>
              <w:t>Beds, Cambs &amp; Norfolk</w:t>
            </w:r>
          </w:p>
          <w:p w:rsidR="0099578B" w:rsidRDefault="0099578B" w:rsidP="00FE65B0">
            <w:pPr>
              <w:spacing w:after="0" w:line="240" w:lineRule="auto"/>
              <w:rPr>
                <w:rFonts w:ascii="Arial" w:hAnsi="Arial" w:cs="Arial"/>
                <w:sz w:val="20"/>
                <w:szCs w:val="20"/>
              </w:rPr>
            </w:pPr>
          </w:p>
          <w:p w:rsidR="0099578B" w:rsidRPr="00DE55FA" w:rsidRDefault="0099578B" w:rsidP="00FE65B0">
            <w:pPr>
              <w:spacing w:after="0" w:line="240" w:lineRule="auto"/>
              <w:rPr>
                <w:rFonts w:ascii="Arial" w:hAnsi="Arial" w:cs="Arial"/>
                <w:sz w:val="20"/>
                <w:szCs w:val="20"/>
              </w:rPr>
            </w:pPr>
          </w:p>
        </w:tc>
        <w:tc>
          <w:tcPr>
            <w:tcW w:w="4253" w:type="dxa"/>
            <w:shd w:val="clear" w:color="auto" w:fill="FFFFFF" w:themeFill="background1"/>
          </w:tcPr>
          <w:p w:rsidR="0099578B" w:rsidRPr="008D3325" w:rsidRDefault="0099578B" w:rsidP="008B057B">
            <w:pPr>
              <w:spacing w:after="0" w:line="240" w:lineRule="auto"/>
              <w:rPr>
                <w:rFonts w:ascii="Arial" w:hAnsi="Arial" w:cs="Arial"/>
                <w:sz w:val="20"/>
                <w:szCs w:val="20"/>
              </w:rPr>
            </w:pPr>
            <w:r w:rsidRPr="008D3325">
              <w:rPr>
                <w:rFonts w:ascii="Arial" w:hAnsi="Arial" w:cs="Arial"/>
                <w:sz w:val="20"/>
                <w:szCs w:val="20"/>
              </w:rPr>
              <w:t>Karen Moran</w:t>
            </w:r>
          </w:p>
          <w:p w:rsidR="0099578B" w:rsidRPr="008D3325" w:rsidRDefault="00C742C5" w:rsidP="008B057B">
            <w:pPr>
              <w:spacing w:after="0" w:line="240" w:lineRule="auto"/>
              <w:rPr>
                <w:rFonts w:ascii="Arial" w:hAnsi="Arial" w:cs="Arial"/>
                <w:sz w:val="20"/>
                <w:szCs w:val="20"/>
              </w:rPr>
            </w:pPr>
            <w:hyperlink r:id="rId21" w:history="1">
              <w:r w:rsidR="0099578B" w:rsidRPr="008D3325">
                <w:rPr>
                  <w:rStyle w:val="Hyperlink"/>
                  <w:rFonts w:ascii="Arial" w:hAnsi="Arial" w:cs="Arial"/>
                  <w:sz w:val="20"/>
                  <w:szCs w:val="20"/>
                </w:rPr>
                <w:t>Karen.moran@justice.gov.uk</w:t>
              </w:r>
            </w:hyperlink>
            <w:r w:rsidR="0099578B" w:rsidRPr="008D3325">
              <w:rPr>
                <w:rFonts w:ascii="Arial" w:hAnsi="Arial" w:cs="Arial"/>
                <w:sz w:val="20"/>
                <w:szCs w:val="20"/>
              </w:rPr>
              <w:t xml:space="preserve"> </w:t>
            </w:r>
          </w:p>
          <w:p w:rsidR="0099578B" w:rsidRPr="008D3325" w:rsidRDefault="0099578B" w:rsidP="008B057B">
            <w:pPr>
              <w:spacing w:after="0" w:line="240" w:lineRule="auto"/>
              <w:rPr>
                <w:rFonts w:ascii="Arial" w:hAnsi="Arial" w:cs="Arial"/>
                <w:sz w:val="20"/>
                <w:szCs w:val="20"/>
              </w:rPr>
            </w:pPr>
          </w:p>
          <w:p w:rsidR="0099578B" w:rsidRPr="008D3325" w:rsidRDefault="0099578B" w:rsidP="008B057B">
            <w:pPr>
              <w:spacing w:after="0" w:line="240" w:lineRule="auto"/>
              <w:rPr>
                <w:rFonts w:ascii="Arial" w:hAnsi="Arial" w:cs="Arial"/>
                <w:sz w:val="20"/>
                <w:szCs w:val="20"/>
              </w:rPr>
            </w:pPr>
            <w:r w:rsidRPr="008D3325">
              <w:rPr>
                <w:rFonts w:ascii="Arial" w:hAnsi="Arial" w:cs="Arial"/>
                <w:sz w:val="20"/>
                <w:szCs w:val="20"/>
              </w:rPr>
              <w:t xml:space="preserve"> </w:t>
            </w:r>
            <w:r>
              <w:rPr>
                <w:rFonts w:ascii="Arial" w:hAnsi="Arial" w:cs="Arial"/>
                <w:sz w:val="20"/>
                <w:szCs w:val="20"/>
              </w:rPr>
              <w:t xml:space="preserve">Deputy - </w:t>
            </w:r>
            <w:r w:rsidRPr="008D3325">
              <w:rPr>
                <w:rFonts w:ascii="Arial" w:hAnsi="Arial" w:cs="Arial"/>
                <w:sz w:val="20"/>
                <w:szCs w:val="20"/>
              </w:rPr>
              <w:t xml:space="preserve">Amanda Sommers </w:t>
            </w:r>
          </w:p>
          <w:p w:rsidR="0099578B" w:rsidRPr="008D3325" w:rsidRDefault="00C742C5" w:rsidP="008B057B">
            <w:pPr>
              <w:spacing w:after="0" w:line="240" w:lineRule="auto"/>
              <w:rPr>
                <w:rFonts w:ascii="Arial" w:hAnsi="Arial" w:cs="Arial"/>
                <w:sz w:val="20"/>
                <w:szCs w:val="20"/>
              </w:rPr>
            </w:pPr>
            <w:hyperlink r:id="rId22" w:history="1">
              <w:r w:rsidR="0099578B" w:rsidRPr="008D3325">
                <w:rPr>
                  <w:rStyle w:val="Hyperlink"/>
                  <w:rFonts w:ascii="Arial" w:hAnsi="Arial" w:cs="Arial"/>
                  <w:sz w:val="20"/>
                  <w:szCs w:val="20"/>
                </w:rPr>
                <w:t>Amanda.sommers@justice.gov.uk</w:t>
              </w:r>
            </w:hyperlink>
            <w:r w:rsidR="0099578B" w:rsidRPr="008D3325">
              <w:rPr>
                <w:rFonts w:ascii="Arial" w:hAnsi="Arial" w:cs="Arial"/>
                <w:sz w:val="20"/>
                <w:szCs w:val="20"/>
              </w:rPr>
              <w:t xml:space="preserve"> </w:t>
            </w:r>
          </w:p>
          <w:p w:rsidR="0099578B" w:rsidRPr="008D3325" w:rsidRDefault="0099578B" w:rsidP="008D3325">
            <w:pPr>
              <w:shd w:val="clear" w:color="auto" w:fill="FFFFFF" w:themeFill="background1"/>
              <w:spacing w:after="0" w:line="240" w:lineRule="auto"/>
              <w:rPr>
                <w:rFonts w:ascii="Arial" w:hAnsi="Arial" w:cs="Arial"/>
                <w:sz w:val="20"/>
                <w:szCs w:val="20"/>
              </w:rPr>
            </w:pPr>
            <w:r w:rsidRPr="008D3325">
              <w:rPr>
                <w:rFonts w:ascii="Arial" w:hAnsi="Arial" w:cs="Arial"/>
                <w:sz w:val="20"/>
                <w:szCs w:val="20"/>
              </w:rPr>
              <w:t xml:space="preserve"> </w:t>
            </w:r>
          </w:p>
        </w:tc>
        <w:tc>
          <w:tcPr>
            <w:tcW w:w="3402" w:type="dxa"/>
          </w:tcPr>
          <w:p w:rsidR="0099578B" w:rsidRPr="00DE55FA" w:rsidRDefault="0099578B" w:rsidP="00FE65B0">
            <w:pPr>
              <w:spacing w:after="0" w:line="240" w:lineRule="auto"/>
              <w:rPr>
                <w:rFonts w:ascii="Arial" w:hAnsi="Arial" w:cs="Arial"/>
                <w:sz w:val="20"/>
                <w:szCs w:val="20"/>
              </w:rPr>
            </w:pPr>
            <w:r w:rsidRPr="00DE55FA">
              <w:rPr>
                <w:rFonts w:ascii="Arial" w:hAnsi="Arial" w:cs="Arial"/>
                <w:sz w:val="20"/>
                <w:szCs w:val="20"/>
              </w:rPr>
              <w:t xml:space="preserve">Claire Jones </w:t>
            </w:r>
          </w:p>
          <w:p w:rsidR="0099578B" w:rsidRPr="00DE55FA" w:rsidRDefault="00C742C5" w:rsidP="00FE65B0">
            <w:pPr>
              <w:spacing w:after="0" w:line="240" w:lineRule="auto"/>
              <w:rPr>
                <w:rFonts w:ascii="Arial" w:hAnsi="Arial" w:cs="Arial"/>
                <w:color w:val="FF0000"/>
                <w:sz w:val="20"/>
                <w:szCs w:val="20"/>
              </w:rPr>
            </w:pPr>
            <w:hyperlink r:id="rId23" w:history="1">
              <w:r w:rsidR="0099578B" w:rsidRPr="00DE55FA">
                <w:rPr>
                  <w:rStyle w:val="Hyperlink"/>
                  <w:rFonts w:ascii="Arial" w:hAnsi="Arial" w:cs="Arial"/>
                  <w:sz w:val="20"/>
                  <w:szCs w:val="20"/>
                </w:rPr>
                <w:t>Claire.Jones01@justice.gov.uk</w:t>
              </w:r>
            </w:hyperlink>
          </w:p>
          <w:p w:rsidR="0099578B" w:rsidRPr="00DE55FA" w:rsidRDefault="0099578B" w:rsidP="00FE65B0">
            <w:pPr>
              <w:spacing w:after="0" w:line="240" w:lineRule="auto"/>
              <w:rPr>
                <w:rFonts w:ascii="Arial" w:hAnsi="Arial" w:cs="Arial"/>
                <w:color w:val="FF0000"/>
                <w:sz w:val="20"/>
                <w:szCs w:val="20"/>
              </w:rPr>
            </w:pPr>
            <w:r w:rsidRPr="00DE55FA">
              <w:rPr>
                <w:rFonts w:ascii="Arial" w:hAnsi="Arial" w:cs="Arial"/>
                <w:color w:val="1F497D"/>
                <w:sz w:val="20"/>
                <w:szCs w:val="20"/>
                <w:lang w:eastAsia="en-GB"/>
              </w:rPr>
              <w:t>07790 575111          </w:t>
            </w:r>
          </w:p>
        </w:tc>
      </w:tr>
      <w:tr w:rsidR="0099578B" w:rsidRPr="000956B0" w:rsidTr="00674EA8">
        <w:trPr>
          <w:cantSplit/>
          <w:trHeight w:val="983"/>
        </w:trPr>
        <w:tc>
          <w:tcPr>
            <w:tcW w:w="1276" w:type="dxa"/>
            <w:shd w:val="clear" w:color="auto" w:fill="auto"/>
            <w:noWrap/>
            <w:hideMark/>
          </w:tcPr>
          <w:p w:rsidR="0099578B" w:rsidRPr="00DE55FA" w:rsidRDefault="0099578B" w:rsidP="00FE65B0">
            <w:pPr>
              <w:spacing w:after="0" w:line="240" w:lineRule="auto"/>
              <w:rPr>
                <w:rFonts w:ascii="Arial" w:hAnsi="Arial" w:cs="Arial"/>
                <w:sz w:val="20"/>
                <w:szCs w:val="20"/>
              </w:rPr>
            </w:pPr>
            <w:r w:rsidRPr="00DE55FA">
              <w:rPr>
                <w:rFonts w:ascii="Arial" w:hAnsi="Arial" w:cs="Arial"/>
                <w:sz w:val="20"/>
                <w:szCs w:val="20"/>
              </w:rPr>
              <w:t>Cumbria &amp; Lancashire</w:t>
            </w:r>
          </w:p>
        </w:tc>
        <w:tc>
          <w:tcPr>
            <w:tcW w:w="4253" w:type="dxa"/>
            <w:shd w:val="clear" w:color="auto" w:fill="auto"/>
          </w:tcPr>
          <w:p w:rsidR="0099578B" w:rsidRPr="00516E1B" w:rsidRDefault="0099578B" w:rsidP="008D3325">
            <w:pPr>
              <w:spacing w:after="0" w:line="240" w:lineRule="auto"/>
              <w:rPr>
                <w:rFonts w:ascii="Arial" w:hAnsi="Arial" w:cs="Arial"/>
                <w:sz w:val="20"/>
                <w:szCs w:val="20"/>
              </w:rPr>
            </w:pPr>
            <w:r w:rsidRPr="00516E1B">
              <w:rPr>
                <w:rFonts w:ascii="Arial" w:hAnsi="Arial" w:cs="Arial"/>
                <w:sz w:val="20"/>
                <w:szCs w:val="20"/>
              </w:rPr>
              <w:t>Gary Nieman</w:t>
            </w:r>
          </w:p>
          <w:p w:rsidR="0099578B" w:rsidRPr="00DE55FA" w:rsidRDefault="00C742C5" w:rsidP="008D3325">
            <w:pPr>
              <w:spacing w:after="0" w:line="240" w:lineRule="auto"/>
              <w:rPr>
                <w:rFonts w:ascii="Arial" w:hAnsi="Arial" w:cs="Arial"/>
                <w:sz w:val="20"/>
                <w:szCs w:val="20"/>
              </w:rPr>
            </w:pPr>
            <w:hyperlink r:id="rId24" w:history="1">
              <w:r w:rsidR="0099578B" w:rsidRPr="00DE55FA">
                <w:rPr>
                  <w:rStyle w:val="Hyperlink"/>
                  <w:rFonts w:ascii="Arial" w:hAnsi="Arial" w:cs="Arial"/>
                  <w:sz w:val="20"/>
                  <w:szCs w:val="20"/>
                </w:rPr>
                <w:t>Gary.nieman@justice.gov.uk</w:t>
              </w:r>
            </w:hyperlink>
            <w:r w:rsidR="0099578B">
              <w:t xml:space="preserve"> </w:t>
            </w:r>
          </w:p>
        </w:tc>
        <w:tc>
          <w:tcPr>
            <w:tcW w:w="3402" w:type="dxa"/>
          </w:tcPr>
          <w:p w:rsidR="0099578B" w:rsidRPr="00DE55FA" w:rsidRDefault="0099578B" w:rsidP="00FE65B0">
            <w:pPr>
              <w:spacing w:after="0" w:line="240" w:lineRule="auto"/>
              <w:rPr>
                <w:rFonts w:ascii="Arial" w:hAnsi="Arial" w:cs="Arial"/>
                <w:sz w:val="20"/>
                <w:szCs w:val="20"/>
              </w:rPr>
            </w:pPr>
            <w:r w:rsidRPr="00DE55FA">
              <w:rPr>
                <w:rFonts w:ascii="Arial" w:hAnsi="Arial" w:cs="Arial"/>
                <w:sz w:val="20"/>
                <w:szCs w:val="20"/>
              </w:rPr>
              <w:t>Jason Morley</w:t>
            </w:r>
          </w:p>
          <w:p w:rsidR="0099578B" w:rsidRPr="00DE55FA" w:rsidRDefault="00C742C5" w:rsidP="00FE65B0">
            <w:pPr>
              <w:spacing w:after="0" w:line="240" w:lineRule="auto"/>
              <w:rPr>
                <w:rFonts w:ascii="Arial" w:hAnsi="Arial" w:cs="Arial"/>
                <w:sz w:val="20"/>
                <w:szCs w:val="20"/>
              </w:rPr>
            </w:pPr>
            <w:hyperlink r:id="rId25" w:history="1">
              <w:r w:rsidR="0099578B" w:rsidRPr="00DE55FA">
                <w:rPr>
                  <w:rStyle w:val="Hyperlink"/>
                  <w:rFonts w:ascii="Arial" w:hAnsi="Arial" w:cs="Arial"/>
                  <w:sz w:val="20"/>
                  <w:szCs w:val="20"/>
                </w:rPr>
                <w:t>Jason.Morley@justice.gov.uk</w:t>
              </w:r>
            </w:hyperlink>
          </w:p>
          <w:p w:rsidR="0099578B" w:rsidRPr="00DE55FA" w:rsidRDefault="0099578B" w:rsidP="00FE65B0">
            <w:pPr>
              <w:spacing w:after="0" w:line="240" w:lineRule="auto"/>
              <w:rPr>
                <w:rFonts w:ascii="Arial" w:hAnsi="Arial" w:cs="Arial"/>
                <w:sz w:val="20"/>
                <w:szCs w:val="20"/>
              </w:rPr>
            </w:pPr>
            <w:r w:rsidRPr="00DE55FA">
              <w:rPr>
                <w:rFonts w:ascii="Arial" w:hAnsi="Arial" w:cs="Arial"/>
                <w:sz w:val="20"/>
                <w:szCs w:val="20"/>
                <w:lang w:eastAsia="en-GB"/>
              </w:rPr>
              <w:t>07989420700</w:t>
            </w:r>
          </w:p>
        </w:tc>
      </w:tr>
      <w:tr w:rsidR="0099578B" w:rsidRPr="000956B0" w:rsidTr="00674EA8">
        <w:trPr>
          <w:cantSplit/>
          <w:trHeight w:val="1399"/>
        </w:trPr>
        <w:tc>
          <w:tcPr>
            <w:tcW w:w="1276" w:type="dxa"/>
            <w:shd w:val="clear" w:color="auto" w:fill="FFFFFF" w:themeFill="background1"/>
            <w:hideMark/>
          </w:tcPr>
          <w:p w:rsidR="0099578B" w:rsidRPr="007E5A9B" w:rsidRDefault="0099578B" w:rsidP="00FE65B0">
            <w:pPr>
              <w:spacing w:after="0" w:line="240" w:lineRule="auto"/>
              <w:rPr>
                <w:rFonts w:ascii="Arial" w:hAnsi="Arial" w:cs="Arial"/>
                <w:sz w:val="20"/>
                <w:szCs w:val="20"/>
              </w:rPr>
            </w:pPr>
            <w:r w:rsidRPr="0099578B">
              <w:rPr>
                <w:rFonts w:ascii="Arial" w:hAnsi="Arial" w:cs="Arial"/>
                <w:sz w:val="20"/>
                <w:szCs w:val="20"/>
              </w:rPr>
              <w:t>Devon &amp; North Dorset</w:t>
            </w:r>
            <w:r w:rsidRPr="0098134E">
              <w:rPr>
                <w:rFonts w:ascii="Arial" w:hAnsi="Arial" w:cs="Arial"/>
                <w:sz w:val="20"/>
                <w:szCs w:val="20"/>
              </w:rPr>
              <w:t xml:space="preserve"> </w:t>
            </w:r>
          </w:p>
        </w:tc>
        <w:tc>
          <w:tcPr>
            <w:tcW w:w="4253" w:type="dxa"/>
            <w:shd w:val="clear" w:color="auto" w:fill="auto"/>
          </w:tcPr>
          <w:p w:rsidR="0099578B" w:rsidRPr="004D7FB3" w:rsidRDefault="0099578B" w:rsidP="004D7FB3">
            <w:pPr>
              <w:spacing w:after="0" w:line="240" w:lineRule="auto"/>
              <w:rPr>
                <w:rFonts w:ascii="Arial" w:hAnsi="Arial" w:cs="Arial"/>
                <w:color w:val="1F497D"/>
              </w:rPr>
            </w:pPr>
            <w:r w:rsidRPr="0099578B">
              <w:rPr>
                <w:rFonts w:ascii="Arial" w:hAnsi="Arial" w:cs="Arial"/>
              </w:rPr>
              <w:t>Pete Lewis</w:t>
            </w:r>
            <w:r>
              <w:rPr>
                <w:rFonts w:ascii="Arial" w:hAnsi="Arial" w:cs="Arial"/>
              </w:rPr>
              <w:t xml:space="preserve"> </w:t>
            </w:r>
            <w:r w:rsidRPr="004D7FB3">
              <w:rPr>
                <w:rFonts w:ascii="Arial" w:hAnsi="Arial" w:cs="Arial"/>
              </w:rPr>
              <w:t>-</w:t>
            </w:r>
            <w:r>
              <w:rPr>
                <w:rFonts w:ascii="Arial" w:hAnsi="Arial" w:cs="Arial"/>
              </w:rPr>
              <w:t xml:space="preserve"> </w:t>
            </w:r>
            <w:r w:rsidRPr="004D7FB3">
              <w:rPr>
                <w:rFonts w:ascii="Arial" w:hAnsi="Arial" w:cs="Arial"/>
              </w:rPr>
              <w:t>Head of PGDs Office</w:t>
            </w:r>
            <w:r w:rsidRPr="004D7FB3">
              <w:rPr>
                <w:rFonts w:ascii="Arial" w:hAnsi="Arial" w:cs="Arial"/>
                <w:color w:val="1F497D"/>
              </w:rPr>
              <w:t>.</w:t>
            </w:r>
          </w:p>
          <w:p w:rsidR="0099578B" w:rsidRPr="007E5A9B" w:rsidRDefault="00C742C5">
            <w:pPr>
              <w:spacing w:after="0" w:line="240" w:lineRule="auto"/>
              <w:rPr>
                <w:rFonts w:ascii="Arial" w:hAnsi="Arial" w:cs="Arial"/>
                <w:color w:val="0070C0"/>
                <w:sz w:val="20"/>
                <w:szCs w:val="20"/>
              </w:rPr>
            </w:pPr>
            <w:hyperlink r:id="rId26">
              <w:r w:rsidR="0099578B" w:rsidRPr="007E5A9B">
                <w:rPr>
                  <w:rStyle w:val="Hyperlink"/>
                  <w:rFonts w:ascii="Arial" w:hAnsi="Arial" w:cs="Arial"/>
                  <w:color w:val="0070C0"/>
                  <w:sz w:val="20"/>
                  <w:szCs w:val="20"/>
                </w:rPr>
                <w:t>pete.lewis-hmps@justice.gov.uk</w:t>
              </w:r>
            </w:hyperlink>
            <w:r w:rsidR="0099578B" w:rsidRPr="0098134E">
              <w:rPr>
                <w:rFonts w:ascii="Arial" w:hAnsi="Arial" w:cs="Arial"/>
                <w:color w:val="0070C0"/>
                <w:sz w:val="20"/>
                <w:szCs w:val="20"/>
              </w:rPr>
              <w:t xml:space="preserve"> </w:t>
            </w:r>
          </w:p>
          <w:p w:rsidR="0099578B" w:rsidRDefault="0099578B" w:rsidP="004D7FB3">
            <w:pPr>
              <w:spacing w:after="0" w:line="240" w:lineRule="auto"/>
              <w:rPr>
                <w:color w:val="1F497D"/>
              </w:rPr>
            </w:pPr>
            <w:r w:rsidRPr="004D7FB3">
              <w:rPr>
                <w:rFonts w:ascii="Arial" w:hAnsi="Arial" w:cs="Arial"/>
              </w:rPr>
              <w:t>07540267210</w:t>
            </w:r>
          </w:p>
          <w:p w:rsidR="0099578B" w:rsidRPr="00DB404F" w:rsidRDefault="0099578B" w:rsidP="00DB404F">
            <w:pPr>
              <w:spacing w:after="0" w:line="240" w:lineRule="auto"/>
              <w:rPr>
                <w:rFonts w:ascii="Arial" w:hAnsi="Arial" w:cs="Arial"/>
                <w:color w:val="0070C0"/>
                <w:sz w:val="20"/>
                <w:szCs w:val="20"/>
              </w:rPr>
            </w:pPr>
          </w:p>
          <w:p w:rsidR="0099578B" w:rsidRPr="008D3325" w:rsidRDefault="0099578B" w:rsidP="00DB404F">
            <w:pPr>
              <w:spacing w:after="0" w:line="240" w:lineRule="auto"/>
              <w:rPr>
                <w:rFonts w:ascii="Arial" w:hAnsi="Arial" w:cs="Arial"/>
                <w:sz w:val="20"/>
                <w:szCs w:val="20"/>
              </w:rPr>
            </w:pPr>
            <w:r w:rsidRPr="008D3325">
              <w:rPr>
                <w:rFonts w:ascii="Arial" w:hAnsi="Arial" w:cs="Arial"/>
                <w:sz w:val="20"/>
                <w:szCs w:val="20"/>
              </w:rPr>
              <w:t>Roger Pym</w:t>
            </w:r>
          </w:p>
          <w:p w:rsidR="0099578B" w:rsidRPr="008D3325" w:rsidRDefault="00C742C5" w:rsidP="00DB404F">
            <w:pPr>
              <w:spacing w:after="0" w:line="240" w:lineRule="auto"/>
              <w:rPr>
                <w:rFonts w:ascii="Arial" w:hAnsi="Arial" w:cs="Arial"/>
                <w:sz w:val="20"/>
                <w:szCs w:val="20"/>
              </w:rPr>
            </w:pPr>
            <w:hyperlink r:id="rId27">
              <w:r w:rsidR="0099578B" w:rsidRPr="008D3325">
                <w:rPr>
                  <w:rStyle w:val="Hyperlink"/>
                  <w:rFonts w:ascii="Arial" w:hAnsi="Arial" w:cs="Arial"/>
                  <w:sz w:val="20"/>
                  <w:szCs w:val="20"/>
                </w:rPr>
                <w:t>roger.pym@justice.gov.uk</w:t>
              </w:r>
            </w:hyperlink>
          </w:p>
          <w:p w:rsidR="0099578B" w:rsidRPr="008D3325" w:rsidRDefault="0099578B" w:rsidP="00084F69">
            <w:pPr>
              <w:spacing w:after="0" w:line="240" w:lineRule="auto"/>
              <w:rPr>
                <w:rFonts w:ascii="Arial" w:hAnsi="Arial" w:cs="Arial"/>
                <w:sz w:val="20"/>
                <w:szCs w:val="20"/>
              </w:rPr>
            </w:pPr>
          </w:p>
          <w:p w:rsidR="0099578B" w:rsidRPr="008D3325" w:rsidRDefault="0099578B" w:rsidP="0098134E">
            <w:pPr>
              <w:spacing w:after="0" w:line="240" w:lineRule="auto"/>
              <w:rPr>
                <w:rFonts w:ascii="Arial" w:hAnsi="Arial" w:cs="Arial"/>
                <w:sz w:val="20"/>
                <w:szCs w:val="20"/>
              </w:rPr>
            </w:pPr>
          </w:p>
        </w:tc>
        <w:tc>
          <w:tcPr>
            <w:tcW w:w="3402" w:type="dxa"/>
          </w:tcPr>
          <w:p w:rsidR="0099578B" w:rsidRPr="00DE55FA" w:rsidRDefault="0099578B" w:rsidP="00F42B47">
            <w:pPr>
              <w:spacing w:after="0" w:line="240" w:lineRule="auto"/>
              <w:rPr>
                <w:rFonts w:ascii="Arial" w:eastAsia="Calibri" w:hAnsi="Arial" w:cs="Arial"/>
                <w:sz w:val="20"/>
                <w:szCs w:val="20"/>
              </w:rPr>
            </w:pPr>
            <w:r w:rsidRPr="00DE55FA">
              <w:rPr>
                <w:rFonts w:ascii="Arial" w:eastAsia="Calibri" w:hAnsi="Arial" w:cs="Arial"/>
                <w:sz w:val="20"/>
                <w:szCs w:val="20"/>
              </w:rPr>
              <w:t>Hayley Gethen</w:t>
            </w:r>
          </w:p>
          <w:p w:rsidR="0099578B" w:rsidRPr="00DE55FA" w:rsidRDefault="00C742C5" w:rsidP="00F42B47">
            <w:pPr>
              <w:spacing w:after="0" w:line="240" w:lineRule="auto"/>
              <w:rPr>
                <w:rFonts w:ascii="Arial" w:eastAsia="Calibri" w:hAnsi="Arial" w:cs="Arial"/>
                <w:sz w:val="20"/>
                <w:szCs w:val="20"/>
              </w:rPr>
            </w:pPr>
            <w:hyperlink r:id="rId28" w:history="1">
              <w:r w:rsidR="0099578B" w:rsidRPr="00DE55FA">
                <w:rPr>
                  <w:rFonts w:ascii="Arial" w:eastAsia="Calibri" w:hAnsi="Arial" w:cs="Arial"/>
                  <w:color w:val="0563C1"/>
                  <w:sz w:val="20"/>
                  <w:szCs w:val="20"/>
                  <w:u w:val="single"/>
                </w:rPr>
                <w:t>Hayley.gethen@justice.gov.uk</w:t>
              </w:r>
            </w:hyperlink>
          </w:p>
          <w:p w:rsidR="0099578B" w:rsidRPr="00DE55FA" w:rsidRDefault="0099578B" w:rsidP="00F42B47">
            <w:pPr>
              <w:spacing w:after="0" w:line="240" w:lineRule="auto"/>
              <w:rPr>
                <w:rFonts w:ascii="Arial" w:hAnsi="Arial" w:cs="Arial"/>
                <w:sz w:val="20"/>
                <w:szCs w:val="20"/>
              </w:rPr>
            </w:pPr>
            <w:r w:rsidRPr="00DE55FA">
              <w:rPr>
                <w:rFonts w:ascii="Arial" w:eastAsia="Calibri" w:hAnsi="Arial" w:cs="Arial"/>
                <w:sz w:val="20"/>
                <w:szCs w:val="20"/>
              </w:rPr>
              <w:t>07708 052 401</w:t>
            </w:r>
          </w:p>
        </w:tc>
      </w:tr>
      <w:tr w:rsidR="0099578B" w:rsidRPr="000956B0" w:rsidTr="00674EA8">
        <w:trPr>
          <w:cantSplit/>
          <w:trHeight w:val="2483"/>
        </w:trPr>
        <w:tc>
          <w:tcPr>
            <w:tcW w:w="1276" w:type="dxa"/>
            <w:shd w:val="clear" w:color="auto" w:fill="auto"/>
            <w:noWrap/>
            <w:hideMark/>
          </w:tcPr>
          <w:p w:rsidR="0099578B" w:rsidRPr="00DE55FA" w:rsidRDefault="0099578B" w:rsidP="00FE65B0">
            <w:pPr>
              <w:spacing w:after="0" w:line="240" w:lineRule="auto"/>
              <w:rPr>
                <w:rFonts w:ascii="Arial" w:hAnsi="Arial" w:cs="Arial"/>
                <w:sz w:val="20"/>
                <w:szCs w:val="20"/>
              </w:rPr>
            </w:pPr>
            <w:r w:rsidRPr="00DE55FA">
              <w:rPr>
                <w:rFonts w:ascii="Arial" w:hAnsi="Arial" w:cs="Arial"/>
                <w:sz w:val="20"/>
                <w:szCs w:val="20"/>
              </w:rPr>
              <w:t>East Midlands</w:t>
            </w:r>
          </w:p>
        </w:tc>
        <w:tc>
          <w:tcPr>
            <w:tcW w:w="4253" w:type="dxa"/>
            <w:shd w:val="clear" w:color="auto" w:fill="auto"/>
          </w:tcPr>
          <w:p w:rsidR="0099578B" w:rsidRPr="00DE55FA" w:rsidRDefault="0099578B" w:rsidP="00FE65B0">
            <w:pPr>
              <w:spacing w:after="0" w:line="240" w:lineRule="auto"/>
              <w:rPr>
                <w:rFonts w:ascii="Arial" w:hAnsi="Arial" w:cs="Arial"/>
                <w:sz w:val="20"/>
                <w:szCs w:val="20"/>
              </w:rPr>
            </w:pPr>
            <w:r w:rsidRPr="00DE55FA">
              <w:rPr>
                <w:rFonts w:ascii="Arial" w:hAnsi="Arial" w:cs="Arial"/>
                <w:sz w:val="20"/>
                <w:szCs w:val="20"/>
              </w:rPr>
              <w:t>Gina Hempsall</w:t>
            </w:r>
          </w:p>
          <w:p w:rsidR="0099578B" w:rsidRPr="00DE55FA" w:rsidRDefault="0099578B" w:rsidP="00FE65B0">
            <w:pPr>
              <w:spacing w:after="0" w:line="240" w:lineRule="auto"/>
              <w:rPr>
                <w:rFonts w:ascii="Arial" w:hAnsi="Arial" w:cs="Arial"/>
                <w:sz w:val="20"/>
                <w:szCs w:val="20"/>
              </w:rPr>
            </w:pPr>
            <w:r w:rsidRPr="00DE55FA">
              <w:rPr>
                <w:rFonts w:ascii="Arial" w:hAnsi="Arial" w:cs="Arial"/>
                <w:sz w:val="20"/>
                <w:szCs w:val="20"/>
              </w:rPr>
              <w:t>Business Hub Manager</w:t>
            </w:r>
          </w:p>
          <w:p w:rsidR="0099578B" w:rsidRPr="00DE55FA" w:rsidRDefault="0099578B" w:rsidP="00FE65B0">
            <w:pPr>
              <w:spacing w:after="0" w:line="240" w:lineRule="auto"/>
              <w:rPr>
                <w:rFonts w:ascii="Arial" w:hAnsi="Arial" w:cs="Arial"/>
                <w:sz w:val="20"/>
                <w:szCs w:val="20"/>
              </w:rPr>
            </w:pPr>
            <w:r w:rsidRPr="00DE55FA">
              <w:rPr>
                <w:rFonts w:ascii="Arial" w:hAnsi="Arial" w:cs="Arial"/>
                <w:sz w:val="20"/>
                <w:szCs w:val="20"/>
              </w:rPr>
              <w:t>HMP Whatton</w:t>
            </w:r>
          </w:p>
          <w:p w:rsidR="0099578B" w:rsidRPr="00DE55FA" w:rsidRDefault="0099578B" w:rsidP="00FE65B0">
            <w:pPr>
              <w:spacing w:after="0" w:line="240" w:lineRule="auto"/>
              <w:rPr>
                <w:rFonts w:ascii="Arial" w:hAnsi="Arial" w:cs="Arial"/>
                <w:sz w:val="20"/>
                <w:szCs w:val="20"/>
              </w:rPr>
            </w:pPr>
            <w:r w:rsidRPr="00DE55FA">
              <w:rPr>
                <w:rFonts w:ascii="Arial" w:hAnsi="Arial" w:cs="Arial"/>
                <w:sz w:val="20"/>
                <w:szCs w:val="20"/>
              </w:rPr>
              <w:t xml:space="preserve">01949 803373 </w:t>
            </w:r>
          </w:p>
          <w:p w:rsidR="0099578B" w:rsidRPr="00DE55FA" w:rsidRDefault="00C742C5" w:rsidP="00FE65B0">
            <w:pPr>
              <w:spacing w:after="0" w:line="240" w:lineRule="auto"/>
              <w:rPr>
                <w:rFonts w:ascii="Arial" w:hAnsi="Arial" w:cs="Arial"/>
                <w:sz w:val="20"/>
                <w:szCs w:val="20"/>
              </w:rPr>
            </w:pPr>
            <w:hyperlink r:id="rId29" w:history="1">
              <w:r w:rsidR="0099578B" w:rsidRPr="00DE55FA">
                <w:rPr>
                  <w:rStyle w:val="Hyperlink"/>
                  <w:rFonts w:ascii="Arial" w:eastAsia="Calibri" w:hAnsi="Arial" w:cs="Arial"/>
                  <w:sz w:val="20"/>
                  <w:szCs w:val="20"/>
                </w:rPr>
                <w:t>Georgina.hempsall@justice.gov.uk</w:t>
              </w:r>
            </w:hyperlink>
          </w:p>
          <w:p w:rsidR="0099578B" w:rsidRDefault="0099578B" w:rsidP="00FE65B0">
            <w:pPr>
              <w:spacing w:after="0" w:line="240" w:lineRule="auto"/>
              <w:rPr>
                <w:rFonts w:ascii="Arial" w:hAnsi="Arial" w:cs="Arial"/>
                <w:sz w:val="20"/>
                <w:szCs w:val="20"/>
              </w:rPr>
            </w:pPr>
          </w:p>
          <w:p w:rsidR="0099578B" w:rsidRPr="00DE55FA" w:rsidRDefault="0099578B" w:rsidP="00FE65B0">
            <w:pPr>
              <w:spacing w:after="0" w:line="240" w:lineRule="auto"/>
              <w:rPr>
                <w:rFonts w:ascii="Arial" w:hAnsi="Arial" w:cs="Arial"/>
                <w:sz w:val="20"/>
                <w:szCs w:val="20"/>
              </w:rPr>
            </w:pPr>
            <w:r w:rsidRPr="00DE55FA">
              <w:rPr>
                <w:rFonts w:ascii="Arial" w:hAnsi="Arial" w:cs="Arial"/>
                <w:sz w:val="20"/>
                <w:szCs w:val="20"/>
              </w:rPr>
              <w:t>Deputy SPOC</w:t>
            </w:r>
          </w:p>
          <w:p w:rsidR="0099578B" w:rsidRPr="00DE55FA" w:rsidRDefault="0099578B" w:rsidP="00FE65B0">
            <w:pPr>
              <w:spacing w:after="0" w:line="240" w:lineRule="auto"/>
              <w:rPr>
                <w:rFonts w:ascii="Arial" w:hAnsi="Arial" w:cs="Arial"/>
                <w:sz w:val="20"/>
                <w:szCs w:val="20"/>
              </w:rPr>
            </w:pPr>
            <w:r w:rsidRPr="00DE55FA">
              <w:rPr>
                <w:rFonts w:ascii="Arial" w:hAnsi="Arial" w:cs="Arial"/>
                <w:sz w:val="20"/>
                <w:szCs w:val="20"/>
              </w:rPr>
              <w:t>Diane Keal,</w:t>
            </w:r>
          </w:p>
          <w:p w:rsidR="0099578B" w:rsidRPr="00DE55FA" w:rsidRDefault="0099578B" w:rsidP="00FE65B0">
            <w:pPr>
              <w:spacing w:after="0" w:line="240" w:lineRule="auto"/>
              <w:rPr>
                <w:rFonts w:ascii="Arial" w:hAnsi="Arial" w:cs="Arial"/>
                <w:sz w:val="20"/>
                <w:szCs w:val="20"/>
              </w:rPr>
            </w:pPr>
            <w:r w:rsidRPr="00DE55FA">
              <w:rPr>
                <w:rFonts w:ascii="Arial" w:hAnsi="Arial" w:cs="Arial"/>
                <w:sz w:val="20"/>
                <w:szCs w:val="20"/>
              </w:rPr>
              <w:t>Business Hub HMP Whatton</w:t>
            </w:r>
          </w:p>
          <w:p w:rsidR="0099578B" w:rsidRPr="00DE55FA" w:rsidRDefault="0099578B" w:rsidP="00FE65B0">
            <w:pPr>
              <w:spacing w:after="0" w:line="240" w:lineRule="auto"/>
              <w:rPr>
                <w:rFonts w:ascii="Arial" w:hAnsi="Arial" w:cs="Arial"/>
                <w:sz w:val="20"/>
                <w:szCs w:val="20"/>
              </w:rPr>
            </w:pPr>
            <w:r w:rsidRPr="00DE55FA">
              <w:rPr>
                <w:rFonts w:ascii="Arial" w:hAnsi="Arial" w:cs="Arial"/>
                <w:sz w:val="20"/>
                <w:szCs w:val="20"/>
              </w:rPr>
              <w:t xml:space="preserve">01949 803485 </w:t>
            </w:r>
          </w:p>
          <w:p w:rsidR="0099578B" w:rsidRPr="00DE55FA" w:rsidRDefault="00C742C5" w:rsidP="00FE65B0">
            <w:pPr>
              <w:spacing w:after="0" w:line="240" w:lineRule="auto"/>
              <w:rPr>
                <w:rFonts w:ascii="Arial" w:hAnsi="Arial" w:cs="Arial"/>
                <w:sz w:val="20"/>
                <w:szCs w:val="20"/>
              </w:rPr>
            </w:pPr>
            <w:hyperlink r:id="rId30" w:history="1">
              <w:r w:rsidR="0099578B" w:rsidRPr="00DE55FA">
                <w:rPr>
                  <w:rStyle w:val="Hyperlink"/>
                  <w:rFonts w:ascii="Arial" w:hAnsi="Arial" w:cs="Arial"/>
                  <w:sz w:val="20"/>
                  <w:szCs w:val="20"/>
                </w:rPr>
                <w:t>Diane.keal@justice.gov.uk</w:t>
              </w:r>
            </w:hyperlink>
          </w:p>
          <w:p w:rsidR="0099578B" w:rsidRPr="00DE55FA" w:rsidRDefault="0099578B" w:rsidP="00FE65B0">
            <w:pPr>
              <w:spacing w:after="0" w:line="240" w:lineRule="auto"/>
              <w:rPr>
                <w:rFonts w:ascii="Arial" w:hAnsi="Arial" w:cs="Arial"/>
                <w:sz w:val="20"/>
                <w:szCs w:val="20"/>
              </w:rPr>
            </w:pPr>
          </w:p>
          <w:p w:rsidR="0099578B" w:rsidRPr="00DE55FA" w:rsidRDefault="0099578B" w:rsidP="00FE65B0">
            <w:pPr>
              <w:spacing w:after="0" w:line="240" w:lineRule="auto"/>
              <w:rPr>
                <w:rFonts w:ascii="Arial" w:hAnsi="Arial" w:cs="Arial"/>
                <w:sz w:val="20"/>
                <w:szCs w:val="20"/>
              </w:rPr>
            </w:pPr>
            <w:r w:rsidRPr="00DE55FA">
              <w:rPr>
                <w:rFonts w:ascii="Arial" w:hAnsi="Arial" w:cs="Arial"/>
                <w:sz w:val="20"/>
                <w:szCs w:val="20"/>
              </w:rPr>
              <w:t>Out of Hours - Night Orderly Officer 01949 803200</w:t>
            </w:r>
          </w:p>
          <w:p w:rsidR="0099578B" w:rsidRPr="00DE55FA" w:rsidRDefault="0099578B" w:rsidP="00FE65B0">
            <w:pPr>
              <w:spacing w:after="0" w:line="240" w:lineRule="auto"/>
              <w:rPr>
                <w:rFonts w:ascii="Arial" w:hAnsi="Arial" w:cs="Arial"/>
                <w:sz w:val="20"/>
                <w:szCs w:val="20"/>
              </w:rPr>
            </w:pPr>
          </w:p>
          <w:p w:rsidR="0099578B" w:rsidRPr="00DE55FA" w:rsidRDefault="0099578B" w:rsidP="00FE65B0">
            <w:pPr>
              <w:spacing w:after="0" w:line="240" w:lineRule="auto"/>
              <w:rPr>
                <w:rFonts w:ascii="Arial" w:hAnsi="Arial" w:cs="Arial"/>
                <w:sz w:val="20"/>
                <w:szCs w:val="20"/>
              </w:rPr>
            </w:pPr>
            <w:r w:rsidRPr="00DE55FA">
              <w:rPr>
                <w:rFonts w:ascii="Arial" w:hAnsi="Arial" w:cs="Arial"/>
                <w:sz w:val="20"/>
                <w:szCs w:val="20"/>
              </w:rPr>
              <w:t>Rebecca Clayton</w:t>
            </w:r>
          </w:p>
          <w:p w:rsidR="0099578B" w:rsidRPr="00DE55FA" w:rsidRDefault="0099578B" w:rsidP="00FE65B0">
            <w:pPr>
              <w:spacing w:after="0" w:line="240" w:lineRule="auto"/>
              <w:rPr>
                <w:rFonts w:ascii="Arial" w:hAnsi="Arial" w:cs="Arial"/>
                <w:sz w:val="20"/>
                <w:szCs w:val="20"/>
              </w:rPr>
            </w:pPr>
            <w:r w:rsidRPr="00DE55FA">
              <w:rPr>
                <w:rFonts w:ascii="Arial" w:hAnsi="Arial" w:cs="Arial"/>
                <w:sz w:val="20"/>
                <w:szCs w:val="20"/>
              </w:rPr>
              <w:t>Head of Business Assurance</w:t>
            </w:r>
          </w:p>
          <w:p w:rsidR="0099578B" w:rsidRPr="00DE55FA" w:rsidRDefault="00C742C5" w:rsidP="00FE65B0">
            <w:pPr>
              <w:spacing w:after="0" w:line="240" w:lineRule="auto"/>
              <w:rPr>
                <w:rFonts w:ascii="Arial" w:hAnsi="Arial" w:cs="Arial"/>
                <w:sz w:val="20"/>
                <w:szCs w:val="20"/>
              </w:rPr>
            </w:pPr>
            <w:hyperlink r:id="rId31" w:history="1">
              <w:r w:rsidR="0099578B" w:rsidRPr="00DE55FA">
                <w:rPr>
                  <w:rStyle w:val="Hyperlink"/>
                  <w:rFonts w:ascii="Arial" w:hAnsi="Arial" w:cs="Arial"/>
                  <w:sz w:val="20"/>
                  <w:szCs w:val="20"/>
                </w:rPr>
                <w:t>Rebecca.Clayton1@justice.gov.uk</w:t>
              </w:r>
            </w:hyperlink>
          </w:p>
          <w:p w:rsidR="0099578B" w:rsidRPr="00DE55FA" w:rsidRDefault="0099578B" w:rsidP="00FE65B0">
            <w:pPr>
              <w:spacing w:after="0" w:line="240" w:lineRule="auto"/>
              <w:rPr>
                <w:rFonts w:ascii="Arial" w:hAnsi="Arial" w:cs="Arial"/>
                <w:sz w:val="20"/>
                <w:szCs w:val="20"/>
              </w:rPr>
            </w:pPr>
            <w:r w:rsidRPr="00DE55FA">
              <w:rPr>
                <w:rFonts w:ascii="Arial" w:hAnsi="Arial" w:cs="Arial"/>
                <w:sz w:val="20"/>
                <w:szCs w:val="20"/>
              </w:rPr>
              <w:t>01949 803365</w:t>
            </w:r>
          </w:p>
          <w:p w:rsidR="0099578B" w:rsidRPr="00DE55FA" w:rsidRDefault="0099578B" w:rsidP="00FE65B0">
            <w:pPr>
              <w:spacing w:after="0" w:line="240" w:lineRule="auto"/>
              <w:rPr>
                <w:rFonts w:ascii="Arial" w:hAnsi="Arial" w:cs="Arial"/>
                <w:sz w:val="20"/>
                <w:szCs w:val="20"/>
              </w:rPr>
            </w:pPr>
          </w:p>
        </w:tc>
        <w:tc>
          <w:tcPr>
            <w:tcW w:w="3402" w:type="dxa"/>
          </w:tcPr>
          <w:p w:rsidR="0099578B" w:rsidRPr="00DE55FA" w:rsidRDefault="0099578B" w:rsidP="00FE65B0">
            <w:pPr>
              <w:spacing w:after="0" w:line="240" w:lineRule="auto"/>
              <w:rPr>
                <w:rFonts w:ascii="Arial" w:hAnsi="Arial" w:cs="Arial"/>
                <w:sz w:val="20"/>
                <w:szCs w:val="20"/>
              </w:rPr>
            </w:pPr>
            <w:r w:rsidRPr="00DE55FA">
              <w:rPr>
                <w:rFonts w:ascii="Arial" w:hAnsi="Arial" w:cs="Arial"/>
                <w:sz w:val="20"/>
                <w:szCs w:val="20"/>
              </w:rPr>
              <w:t>Karin Benson</w:t>
            </w:r>
          </w:p>
          <w:p w:rsidR="0099578B" w:rsidRPr="00DE55FA" w:rsidRDefault="00C742C5" w:rsidP="00FE65B0">
            <w:pPr>
              <w:spacing w:after="0" w:line="240" w:lineRule="auto"/>
              <w:rPr>
                <w:rFonts w:ascii="Arial" w:hAnsi="Arial" w:cs="Arial"/>
                <w:sz w:val="20"/>
                <w:szCs w:val="20"/>
              </w:rPr>
            </w:pPr>
            <w:hyperlink r:id="rId32" w:history="1">
              <w:r w:rsidR="0099578B" w:rsidRPr="00DE55FA">
                <w:rPr>
                  <w:rStyle w:val="Hyperlink"/>
                  <w:rFonts w:ascii="Arial" w:hAnsi="Arial" w:cs="Arial"/>
                  <w:sz w:val="20"/>
                  <w:szCs w:val="20"/>
                </w:rPr>
                <w:t>Karin.Benson@justice.gov.uk</w:t>
              </w:r>
            </w:hyperlink>
          </w:p>
          <w:p w:rsidR="0099578B" w:rsidRPr="00DE55FA" w:rsidRDefault="0099578B" w:rsidP="00FE65B0">
            <w:pPr>
              <w:spacing w:after="0" w:line="240" w:lineRule="auto"/>
              <w:rPr>
                <w:rFonts w:ascii="Arial" w:hAnsi="Arial" w:cs="Arial"/>
                <w:sz w:val="20"/>
                <w:szCs w:val="20"/>
              </w:rPr>
            </w:pPr>
            <w:r w:rsidRPr="00DE55FA">
              <w:rPr>
                <w:rFonts w:ascii="Arial" w:hAnsi="Arial" w:cs="Arial"/>
                <w:sz w:val="20"/>
                <w:szCs w:val="20"/>
              </w:rPr>
              <w:t>07889 407990</w:t>
            </w:r>
          </w:p>
        </w:tc>
      </w:tr>
      <w:tr w:rsidR="0099578B" w:rsidRPr="000956B0" w:rsidTr="00674EA8">
        <w:trPr>
          <w:cantSplit/>
          <w:trHeight w:val="3109"/>
        </w:trPr>
        <w:tc>
          <w:tcPr>
            <w:tcW w:w="1276" w:type="dxa"/>
            <w:shd w:val="clear" w:color="auto" w:fill="auto"/>
            <w:hideMark/>
          </w:tcPr>
          <w:p w:rsidR="0099578B" w:rsidRPr="00DE55FA" w:rsidRDefault="0099578B" w:rsidP="00FE65B0">
            <w:pPr>
              <w:spacing w:after="0" w:line="240" w:lineRule="auto"/>
              <w:rPr>
                <w:rFonts w:ascii="Arial" w:hAnsi="Arial" w:cs="Arial"/>
                <w:sz w:val="20"/>
                <w:szCs w:val="20"/>
              </w:rPr>
            </w:pPr>
            <w:r w:rsidRPr="00DE55FA">
              <w:rPr>
                <w:rFonts w:ascii="Arial" w:hAnsi="Arial" w:cs="Arial"/>
                <w:sz w:val="20"/>
                <w:szCs w:val="20"/>
              </w:rPr>
              <w:t>Gtr Man, Mersey &amp; Cheshire</w:t>
            </w:r>
            <w:r w:rsidRPr="00DE55FA">
              <w:rPr>
                <w:rFonts w:ascii="Arial" w:hAnsi="Arial" w:cs="Arial"/>
                <w:sz w:val="20"/>
                <w:szCs w:val="20"/>
              </w:rPr>
              <w:br/>
            </w:r>
            <w:r w:rsidRPr="00DE55FA">
              <w:rPr>
                <w:rFonts w:ascii="Arial" w:hAnsi="Arial" w:cs="Arial"/>
                <w:sz w:val="20"/>
                <w:szCs w:val="20"/>
              </w:rPr>
              <w:br/>
            </w:r>
            <w:r w:rsidRPr="00DE55FA">
              <w:rPr>
                <w:rFonts w:ascii="Arial" w:hAnsi="Arial" w:cs="Arial"/>
                <w:b/>
                <w:bCs/>
                <w:i/>
                <w:iCs/>
                <w:sz w:val="20"/>
                <w:szCs w:val="20"/>
              </w:rPr>
              <w:t>Note:  North Wales will be covered by GMMC Group</w:t>
            </w:r>
          </w:p>
        </w:tc>
        <w:tc>
          <w:tcPr>
            <w:tcW w:w="4253" w:type="dxa"/>
            <w:shd w:val="clear" w:color="auto" w:fill="auto"/>
          </w:tcPr>
          <w:p w:rsidR="0099578B" w:rsidRPr="002C7C1E" w:rsidRDefault="0099578B" w:rsidP="00FE65B0">
            <w:pPr>
              <w:spacing w:after="0" w:line="240" w:lineRule="auto"/>
              <w:rPr>
                <w:rFonts w:ascii="Arial" w:hAnsi="Arial" w:cs="Arial"/>
                <w:sz w:val="20"/>
                <w:szCs w:val="20"/>
              </w:rPr>
            </w:pPr>
            <w:r w:rsidRPr="002C7C1E">
              <w:rPr>
                <w:rFonts w:ascii="Arial" w:hAnsi="Arial" w:cs="Arial"/>
                <w:sz w:val="20"/>
                <w:szCs w:val="20"/>
              </w:rPr>
              <w:t>Colin Ellis</w:t>
            </w:r>
          </w:p>
          <w:p w:rsidR="0099578B" w:rsidRPr="002C7C1E" w:rsidRDefault="00C742C5" w:rsidP="00FE65B0">
            <w:pPr>
              <w:spacing w:after="0" w:line="240" w:lineRule="auto"/>
              <w:rPr>
                <w:rFonts w:ascii="Arial" w:hAnsi="Arial" w:cs="Arial"/>
                <w:sz w:val="20"/>
                <w:szCs w:val="20"/>
              </w:rPr>
            </w:pPr>
            <w:hyperlink r:id="rId33" w:history="1">
              <w:r w:rsidR="0099578B" w:rsidRPr="002C7C1E">
                <w:rPr>
                  <w:rStyle w:val="Hyperlink"/>
                  <w:rFonts w:ascii="Arial" w:hAnsi="Arial" w:cs="Arial"/>
                  <w:sz w:val="20"/>
                  <w:szCs w:val="20"/>
                </w:rPr>
                <w:t>colin.ellis2@justice.gov.uk</w:t>
              </w:r>
            </w:hyperlink>
          </w:p>
          <w:p w:rsidR="0099578B" w:rsidRPr="002C7C1E" w:rsidRDefault="0099578B" w:rsidP="00FE65B0">
            <w:pPr>
              <w:spacing w:after="0" w:line="240" w:lineRule="auto"/>
              <w:rPr>
                <w:rFonts w:ascii="Arial" w:hAnsi="Arial" w:cs="Arial"/>
                <w:sz w:val="20"/>
                <w:szCs w:val="20"/>
              </w:rPr>
            </w:pPr>
            <w:r w:rsidRPr="002C7C1E">
              <w:rPr>
                <w:rFonts w:ascii="Arial" w:hAnsi="Arial" w:cs="Arial"/>
                <w:sz w:val="20"/>
                <w:szCs w:val="20"/>
              </w:rPr>
              <w:t>01925 805246 / 07715688749</w:t>
            </w:r>
          </w:p>
          <w:p w:rsidR="0099578B" w:rsidRPr="002C7C1E" w:rsidRDefault="0099578B" w:rsidP="00FE65B0">
            <w:pPr>
              <w:spacing w:after="0" w:line="240" w:lineRule="auto"/>
              <w:rPr>
                <w:rFonts w:ascii="Arial" w:hAnsi="Arial" w:cs="Arial"/>
                <w:sz w:val="20"/>
                <w:szCs w:val="20"/>
              </w:rPr>
            </w:pPr>
          </w:p>
          <w:p w:rsidR="0099578B" w:rsidRPr="002C7C1E" w:rsidRDefault="0099578B" w:rsidP="00E64F9A">
            <w:pPr>
              <w:spacing w:after="0"/>
              <w:rPr>
                <w:rFonts w:ascii="Arial" w:hAnsi="Arial" w:cs="Arial"/>
                <w:sz w:val="20"/>
                <w:szCs w:val="20"/>
              </w:rPr>
            </w:pPr>
            <w:r w:rsidRPr="002C7C1E">
              <w:rPr>
                <w:rFonts w:ascii="Arial" w:hAnsi="Arial" w:cs="Arial"/>
                <w:sz w:val="20"/>
                <w:szCs w:val="20"/>
              </w:rPr>
              <w:t xml:space="preserve">Simon Billington - Group Operations Manager </w:t>
            </w:r>
            <w:hyperlink r:id="rId34" w:history="1">
              <w:r w:rsidRPr="002C7C1E">
                <w:rPr>
                  <w:rStyle w:val="Hyperlink"/>
                  <w:rFonts w:ascii="Arial" w:hAnsi="Arial" w:cs="Arial"/>
                  <w:sz w:val="20"/>
                  <w:szCs w:val="20"/>
                </w:rPr>
                <w:t>simon.billington@justice.gov.uk</w:t>
              </w:r>
            </w:hyperlink>
            <w:r w:rsidRPr="002C7C1E">
              <w:rPr>
                <w:rFonts w:ascii="Arial" w:hAnsi="Arial" w:cs="Arial"/>
                <w:sz w:val="20"/>
                <w:szCs w:val="20"/>
              </w:rPr>
              <w:t xml:space="preserve"> telephone 01925 805232</w:t>
            </w:r>
          </w:p>
          <w:p w:rsidR="0099578B" w:rsidRPr="002C7C1E" w:rsidRDefault="0099578B" w:rsidP="00E64F9A">
            <w:pPr>
              <w:spacing w:after="0"/>
              <w:rPr>
                <w:rFonts w:ascii="Arial" w:hAnsi="Arial" w:cs="Arial"/>
                <w:sz w:val="20"/>
                <w:szCs w:val="20"/>
              </w:rPr>
            </w:pPr>
          </w:p>
          <w:p w:rsidR="0099578B" w:rsidRPr="002C7C1E" w:rsidRDefault="0099578B" w:rsidP="00E64F9A">
            <w:pPr>
              <w:spacing w:after="0"/>
              <w:rPr>
                <w:rFonts w:ascii="Arial" w:hAnsi="Arial" w:cs="Arial"/>
                <w:sz w:val="20"/>
                <w:szCs w:val="20"/>
              </w:rPr>
            </w:pPr>
            <w:r w:rsidRPr="002C7C1E">
              <w:rPr>
                <w:rFonts w:ascii="Arial" w:hAnsi="Arial" w:cs="Arial"/>
                <w:sz w:val="20"/>
                <w:szCs w:val="20"/>
              </w:rPr>
              <w:t>If required - Paul Holland</w:t>
            </w:r>
          </w:p>
          <w:p w:rsidR="0099578B" w:rsidRPr="002C7C1E" w:rsidRDefault="00C742C5" w:rsidP="00E64F9A">
            <w:pPr>
              <w:spacing w:after="0"/>
              <w:rPr>
                <w:rFonts w:ascii="Arial" w:hAnsi="Arial" w:cs="Arial"/>
                <w:sz w:val="20"/>
                <w:szCs w:val="20"/>
              </w:rPr>
            </w:pPr>
            <w:hyperlink r:id="rId35" w:history="1">
              <w:r w:rsidR="0099578B" w:rsidRPr="002C7C1E">
                <w:rPr>
                  <w:rStyle w:val="Hyperlink"/>
                  <w:rFonts w:ascii="Arial" w:hAnsi="Arial" w:cs="Arial"/>
                  <w:sz w:val="20"/>
                  <w:szCs w:val="20"/>
                </w:rPr>
                <w:t>Paul.Holland@justice.gov.uk</w:t>
              </w:r>
            </w:hyperlink>
            <w:r w:rsidR="0099578B" w:rsidRPr="002C7C1E">
              <w:rPr>
                <w:rFonts w:ascii="Arial" w:hAnsi="Arial" w:cs="Arial"/>
                <w:sz w:val="20"/>
                <w:szCs w:val="20"/>
              </w:rPr>
              <w:t xml:space="preserve"> </w:t>
            </w:r>
          </w:p>
          <w:p w:rsidR="0099578B" w:rsidRPr="002C7C1E" w:rsidRDefault="0099578B" w:rsidP="00E64F9A">
            <w:pPr>
              <w:spacing w:after="0"/>
              <w:rPr>
                <w:rFonts w:ascii="Arial" w:hAnsi="Arial" w:cs="Arial"/>
                <w:sz w:val="20"/>
                <w:szCs w:val="20"/>
              </w:rPr>
            </w:pPr>
            <w:r w:rsidRPr="002C7C1E">
              <w:rPr>
                <w:rFonts w:ascii="Arial" w:hAnsi="Arial" w:cs="Arial"/>
                <w:sz w:val="20"/>
                <w:szCs w:val="20"/>
              </w:rPr>
              <w:t>01925 805188</w:t>
            </w:r>
            <w:r w:rsidRPr="002C7C1E">
              <w:rPr>
                <w:rFonts w:ascii="Arial" w:hAnsi="Arial" w:cs="Arial"/>
                <w:sz w:val="20"/>
                <w:szCs w:val="20"/>
              </w:rPr>
              <w:br/>
            </w:r>
            <w:r w:rsidRPr="002C7C1E">
              <w:rPr>
                <w:rFonts w:ascii="Arial" w:hAnsi="Arial" w:cs="Arial"/>
                <w:sz w:val="20"/>
                <w:szCs w:val="20"/>
              </w:rPr>
              <w:br/>
              <w:t>Out of hours for GMMC will be.</w:t>
            </w:r>
          </w:p>
          <w:p w:rsidR="0099578B" w:rsidRPr="002C7C1E" w:rsidRDefault="0099578B" w:rsidP="00E64F9A">
            <w:pPr>
              <w:spacing w:after="0"/>
              <w:rPr>
                <w:rFonts w:ascii="Arial" w:hAnsi="Arial" w:cs="Arial"/>
                <w:sz w:val="20"/>
                <w:szCs w:val="20"/>
              </w:rPr>
            </w:pPr>
            <w:r w:rsidRPr="002C7C1E">
              <w:rPr>
                <w:rFonts w:ascii="Arial" w:hAnsi="Arial" w:cs="Arial"/>
                <w:sz w:val="20"/>
                <w:szCs w:val="20"/>
              </w:rPr>
              <w:t>Colin Ellis 07715 688 749 or</w:t>
            </w:r>
          </w:p>
          <w:p w:rsidR="0099578B" w:rsidRPr="002C7C1E" w:rsidRDefault="0099578B" w:rsidP="00E64F9A">
            <w:pPr>
              <w:spacing w:after="0"/>
              <w:rPr>
                <w:rFonts w:ascii="Arial" w:hAnsi="Arial" w:cs="Arial"/>
                <w:sz w:val="20"/>
                <w:szCs w:val="20"/>
              </w:rPr>
            </w:pPr>
            <w:r w:rsidRPr="002C7C1E">
              <w:rPr>
                <w:rFonts w:ascii="Arial" w:hAnsi="Arial" w:cs="Arial"/>
                <w:sz w:val="20"/>
                <w:szCs w:val="20"/>
              </w:rPr>
              <w:t xml:space="preserve">Simon Billington 07889415708, or </w:t>
            </w:r>
          </w:p>
          <w:p w:rsidR="0099578B" w:rsidRPr="002C7C1E" w:rsidRDefault="0099578B" w:rsidP="00E64F9A">
            <w:pPr>
              <w:spacing w:after="0" w:line="240" w:lineRule="auto"/>
              <w:rPr>
                <w:rFonts w:ascii="Arial" w:hAnsi="Arial" w:cs="Arial"/>
                <w:sz w:val="20"/>
                <w:szCs w:val="20"/>
              </w:rPr>
            </w:pPr>
            <w:r w:rsidRPr="002C7C1E">
              <w:rPr>
                <w:rFonts w:ascii="Arial" w:hAnsi="Arial" w:cs="Arial"/>
                <w:sz w:val="20"/>
                <w:szCs w:val="20"/>
              </w:rPr>
              <w:t xml:space="preserve">Paul Holland 07989 666390 </w:t>
            </w:r>
          </w:p>
        </w:tc>
        <w:tc>
          <w:tcPr>
            <w:tcW w:w="3402" w:type="dxa"/>
          </w:tcPr>
          <w:p w:rsidR="0099578B" w:rsidRPr="00DE55FA" w:rsidRDefault="0099578B" w:rsidP="00FE65B0">
            <w:pPr>
              <w:spacing w:after="0" w:line="240" w:lineRule="auto"/>
              <w:rPr>
                <w:rFonts w:ascii="Arial" w:hAnsi="Arial" w:cs="Arial"/>
                <w:sz w:val="20"/>
                <w:szCs w:val="20"/>
              </w:rPr>
            </w:pPr>
            <w:r w:rsidRPr="00DE55FA">
              <w:rPr>
                <w:rFonts w:ascii="Arial" w:hAnsi="Arial" w:cs="Arial"/>
                <w:sz w:val="20"/>
                <w:szCs w:val="20"/>
              </w:rPr>
              <w:t>Jason Morley</w:t>
            </w:r>
          </w:p>
          <w:p w:rsidR="0099578B" w:rsidRPr="00DE55FA" w:rsidRDefault="00C742C5" w:rsidP="00FE65B0">
            <w:pPr>
              <w:spacing w:after="0" w:line="240" w:lineRule="auto"/>
              <w:rPr>
                <w:rFonts w:ascii="Arial" w:hAnsi="Arial" w:cs="Arial"/>
                <w:sz w:val="20"/>
                <w:szCs w:val="20"/>
              </w:rPr>
            </w:pPr>
            <w:hyperlink r:id="rId36" w:history="1">
              <w:r w:rsidR="0099578B" w:rsidRPr="00DE55FA">
                <w:rPr>
                  <w:rStyle w:val="Hyperlink"/>
                  <w:rFonts w:ascii="Arial" w:hAnsi="Arial" w:cs="Arial"/>
                  <w:sz w:val="20"/>
                  <w:szCs w:val="20"/>
                </w:rPr>
                <w:t>Jason.Morley@justice.gov.uk</w:t>
              </w:r>
            </w:hyperlink>
          </w:p>
          <w:p w:rsidR="0099578B" w:rsidRPr="00DE55FA" w:rsidRDefault="0099578B" w:rsidP="00FE65B0">
            <w:pPr>
              <w:spacing w:after="0" w:line="240" w:lineRule="auto"/>
              <w:rPr>
                <w:rFonts w:ascii="Arial" w:hAnsi="Arial" w:cs="Arial"/>
                <w:sz w:val="20"/>
                <w:szCs w:val="20"/>
              </w:rPr>
            </w:pPr>
            <w:r w:rsidRPr="00DE55FA">
              <w:rPr>
                <w:rFonts w:ascii="Arial" w:hAnsi="Arial" w:cs="Arial"/>
                <w:sz w:val="20"/>
                <w:szCs w:val="20"/>
                <w:lang w:eastAsia="en-GB"/>
              </w:rPr>
              <w:t>07989420700</w:t>
            </w:r>
          </w:p>
        </w:tc>
      </w:tr>
      <w:tr w:rsidR="0099578B" w:rsidRPr="000956B0" w:rsidTr="00674EA8">
        <w:trPr>
          <w:cantSplit/>
          <w:trHeight w:val="274"/>
        </w:trPr>
        <w:tc>
          <w:tcPr>
            <w:tcW w:w="1276" w:type="dxa"/>
            <w:shd w:val="clear" w:color="auto" w:fill="auto"/>
            <w:noWrap/>
          </w:tcPr>
          <w:p w:rsidR="0099578B" w:rsidRPr="00DE55FA" w:rsidRDefault="0099578B" w:rsidP="00FE65B0">
            <w:pPr>
              <w:spacing w:after="0" w:line="240" w:lineRule="auto"/>
              <w:rPr>
                <w:rFonts w:ascii="Arial" w:hAnsi="Arial" w:cs="Arial"/>
                <w:sz w:val="20"/>
                <w:szCs w:val="20"/>
              </w:rPr>
            </w:pPr>
            <w:r w:rsidRPr="00DE55FA">
              <w:rPr>
                <w:rFonts w:ascii="Arial" w:hAnsi="Arial" w:cs="Arial"/>
                <w:sz w:val="20"/>
                <w:szCs w:val="20"/>
              </w:rPr>
              <w:t>Herts, Essex &amp; Suffolk</w:t>
            </w:r>
          </w:p>
        </w:tc>
        <w:tc>
          <w:tcPr>
            <w:tcW w:w="4253" w:type="dxa"/>
            <w:shd w:val="clear" w:color="auto" w:fill="auto"/>
          </w:tcPr>
          <w:p w:rsidR="0099578B" w:rsidRPr="008D3325" w:rsidRDefault="0099578B" w:rsidP="00414070">
            <w:pPr>
              <w:spacing w:after="0" w:line="240" w:lineRule="auto"/>
              <w:rPr>
                <w:rFonts w:ascii="Arial" w:hAnsi="Arial" w:cs="Arial"/>
                <w:sz w:val="20"/>
                <w:szCs w:val="20"/>
              </w:rPr>
            </w:pPr>
            <w:r w:rsidRPr="008D3325">
              <w:rPr>
                <w:rFonts w:ascii="Arial" w:hAnsi="Arial" w:cs="Arial"/>
                <w:sz w:val="20"/>
                <w:szCs w:val="20"/>
              </w:rPr>
              <w:t>Karen Moran</w:t>
            </w:r>
          </w:p>
          <w:p w:rsidR="0099578B" w:rsidRPr="008D3325" w:rsidRDefault="00C742C5" w:rsidP="00414070">
            <w:pPr>
              <w:spacing w:after="0" w:line="240" w:lineRule="auto"/>
              <w:rPr>
                <w:rFonts w:ascii="Arial" w:hAnsi="Arial" w:cs="Arial"/>
                <w:sz w:val="20"/>
                <w:szCs w:val="20"/>
              </w:rPr>
            </w:pPr>
            <w:hyperlink r:id="rId37" w:history="1">
              <w:r w:rsidR="0099578B" w:rsidRPr="008D3325">
                <w:rPr>
                  <w:rStyle w:val="Hyperlink"/>
                  <w:rFonts w:ascii="Arial" w:hAnsi="Arial" w:cs="Arial"/>
                  <w:sz w:val="20"/>
                  <w:szCs w:val="20"/>
                </w:rPr>
                <w:t>Karen.moran@justice.gov.uk</w:t>
              </w:r>
            </w:hyperlink>
            <w:r w:rsidR="0099578B" w:rsidRPr="008D3325">
              <w:rPr>
                <w:rFonts w:ascii="Arial" w:hAnsi="Arial" w:cs="Arial"/>
                <w:sz w:val="20"/>
                <w:szCs w:val="20"/>
              </w:rPr>
              <w:t xml:space="preserve"> </w:t>
            </w:r>
          </w:p>
          <w:p w:rsidR="0099578B" w:rsidRPr="008D3325" w:rsidRDefault="0099578B" w:rsidP="00414070">
            <w:pPr>
              <w:spacing w:after="0" w:line="240" w:lineRule="auto"/>
              <w:rPr>
                <w:rFonts w:ascii="Arial" w:hAnsi="Arial" w:cs="Arial"/>
                <w:sz w:val="20"/>
                <w:szCs w:val="20"/>
              </w:rPr>
            </w:pPr>
          </w:p>
          <w:p w:rsidR="0099578B" w:rsidRPr="008D3325" w:rsidRDefault="0099578B" w:rsidP="00414070">
            <w:pPr>
              <w:spacing w:after="0" w:line="240" w:lineRule="auto"/>
              <w:rPr>
                <w:rFonts w:ascii="Arial" w:hAnsi="Arial" w:cs="Arial"/>
                <w:sz w:val="20"/>
                <w:szCs w:val="20"/>
              </w:rPr>
            </w:pPr>
            <w:r w:rsidRPr="008D3325">
              <w:rPr>
                <w:rFonts w:ascii="Arial" w:hAnsi="Arial" w:cs="Arial"/>
                <w:sz w:val="20"/>
                <w:szCs w:val="20"/>
              </w:rPr>
              <w:t xml:space="preserve"> </w:t>
            </w:r>
            <w:r>
              <w:rPr>
                <w:rFonts w:ascii="Arial" w:hAnsi="Arial" w:cs="Arial"/>
                <w:sz w:val="20"/>
                <w:szCs w:val="20"/>
              </w:rPr>
              <w:t xml:space="preserve">Deputy - </w:t>
            </w:r>
            <w:r w:rsidRPr="008D3325">
              <w:rPr>
                <w:rFonts w:ascii="Arial" w:hAnsi="Arial" w:cs="Arial"/>
                <w:sz w:val="20"/>
                <w:szCs w:val="20"/>
              </w:rPr>
              <w:t xml:space="preserve">Amanda Sommers </w:t>
            </w:r>
          </w:p>
          <w:p w:rsidR="0099578B" w:rsidRDefault="00C742C5" w:rsidP="00414070">
            <w:pPr>
              <w:spacing w:after="0" w:line="240" w:lineRule="auto"/>
              <w:rPr>
                <w:rStyle w:val="Hyperlink"/>
                <w:rFonts w:ascii="Arial" w:hAnsi="Arial" w:cs="Arial"/>
                <w:sz w:val="20"/>
                <w:szCs w:val="20"/>
              </w:rPr>
            </w:pPr>
            <w:hyperlink r:id="rId38" w:history="1">
              <w:r w:rsidR="0099578B" w:rsidRPr="008D3325">
                <w:rPr>
                  <w:rStyle w:val="Hyperlink"/>
                  <w:rFonts w:ascii="Arial" w:hAnsi="Arial" w:cs="Arial"/>
                  <w:sz w:val="20"/>
                  <w:szCs w:val="20"/>
                </w:rPr>
                <w:t>Amanda.sommers@justice.gov.uk</w:t>
              </w:r>
            </w:hyperlink>
          </w:p>
          <w:p w:rsidR="0099578B" w:rsidRPr="00DE55FA" w:rsidRDefault="0099578B">
            <w:pPr>
              <w:spacing w:after="0" w:line="240" w:lineRule="auto"/>
              <w:rPr>
                <w:rFonts w:ascii="Arial" w:hAnsi="Arial" w:cs="Arial"/>
                <w:sz w:val="20"/>
                <w:szCs w:val="20"/>
              </w:rPr>
            </w:pPr>
          </w:p>
        </w:tc>
        <w:tc>
          <w:tcPr>
            <w:tcW w:w="3402" w:type="dxa"/>
          </w:tcPr>
          <w:p w:rsidR="0099578B" w:rsidRPr="00DE55FA" w:rsidRDefault="0099578B" w:rsidP="00F00CD8">
            <w:pPr>
              <w:spacing w:after="0" w:line="240" w:lineRule="auto"/>
              <w:rPr>
                <w:rFonts w:ascii="Arial" w:hAnsi="Arial" w:cs="Arial"/>
                <w:sz w:val="20"/>
                <w:szCs w:val="20"/>
              </w:rPr>
            </w:pPr>
            <w:r w:rsidRPr="00DE55FA">
              <w:rPr>
                <w:rFonts w:ascii="Arial" w:hAnsi="Arial" w:cs="Arial"/>
                <w:sz w:val="20"/>
                <w:szCs w:val="20"/>
              </w:rPr>
              <w:t xml:space="preserve">Claire Jones </w:t>
            </w:r>
          </w:p>
          <w:p w:rsidR="0099578B" w:rsidRPr="00DE55FA" w:rsidRDefault="00C742C5" w:rsidP="00F00CD8">
            <w:pPr>
              <w:spacing w:after="0" w:line="240" w:lineRule="auto"/>
              <w:rPr>
                <w:rFonts w:ascii="Arial" w:hAnsi="Arial" w:cs="Arial"/>
                <w:color w:val="FF0000"/>
                <w:sz w:val="20"/>
                <w:szCs w:val="20"/>
              </w:rPr>
            </w:pPr>
            <w:hyperlink r:id="rId39" w:history="1">
              <w:r w:rsidR="0099578B" w:rsidRPr="00DE55FA">
                <w:rPr>
                  <w:rStyle w:val="Hyperlink"/>
                  <w:rFonts w:ascii="Arial" w:hAnsi="Arial" w:cs="Arial"/>
                  <w:sz w:val="20"/>
                  <w:szCs w:val="20"/>
                </w:rPr>
                <w:t>Claire.Jones01@justice.gov.uk</w:t>
              </w:r>
            </w:hyperlink>
          </w:p>
          <w:p w:rsidR="0099578B" w:rsidRPr="00DE55FA" w:rsidRDefault="0099578B" w:rsidP="00FE65B0">
            <w:pPr>
              <w:spacing w:after="0" w:line="240" w:lineRule="auto"/>
              <w:rPr>
                <w:rFonts w:ascii="Arial" w:hAnsi="Arial" w:cs="Arial"/>
                <w:sz w:val="20"/>
                <w:szCs w:val="20"/>
              </w:rPr>
            </w:pPr>
            <w:r w:rsidRPr="00DE55FA">
              <w:rPr>
                <w:rFonts w:ascii="Arial" w:hAnsi="Arial" w:cs="Arial"/>
                <w:color w:val="1F497D"/>
                <w:sz w:val="20"/>
                <w:szCs w:val="20"/>
                <w:lang w:eastAsia="en-GB"/>
              </w:rPr>
              <w:t>07790 575111          </w:t>
            </w:r>
          </w:p>
        </w:tc>
      </w:tr>
      <w:tr w:rsidR="0099578B" w:rsidRPr="000956B0" w:rsidTr="00674EA8">
        <w:trPr>
          <w:cantSplit/>
          <w:trHeight w:val="2401"/>
        </w:trPr>
        <w:tc>
          <w:tcPr>
            <w:tcW w:w="1276" w:type="dxa"/>
            <w:shd w:val="clear" w:color="auto" w:fill="auto"/>
            <w:noWrap/>
            <w:hideMark/>
          </w:tcPr>
          <w:p w:rsidR="0099578B" w:rsidRPr="00DE55FA" w:rsidRDefault="0099578B" w:rsidP="00FE65B0">
            <w:pPr>
              <w:spacing w:after="0" w:line="240" w:lineRule="auto"/>
              <w:rPr>
                <w:rFonts w:ascii="Arial" w:hAnsi="Arial" w:cs="Arial"/>
                <w:sz w:val="20"/>
                <w:szCs w:val="20"/>
              </w:rPr>
            </w:pPr>
            <w:r w:rsidRPr="00DE55FA">
              <w:rPr>
                <w:rFonts w:ascii="Arial" w:hAnsi="Arial" w:cs="Arial"/>
                <w:sz w:val="20"/>
                <w:szCs w:val="20"/>
              </w:rPr>
              <w:t>Kent, Surrey &amp; Sussex</w:t>
            </w:r>
          </w:p>
        </w:tc>
        <w:tc>
          <w:tcPr>
            <w:tcW w:w="4253" w:type="dxa"/>
            <w:shd w:val="clear" w:color="auto" w:fill="auto"/>
          </w:tcPr>
          <w:p w:rsidR="0099578B" w:rsidRPr="00DE55FA" w:rsidRDefault="003A07CE" w:rsidP="002A2D63">
            <w:pPr>
              <w:shd w:val="clear" w:color="auto" w:fill="FFFFFF" w:themeFill="background1"/>
              <w:spacing w:after="0" w:line="240" w:lineRule="auto"/>
              <w:rPr>
                <w:rFonts w:ascii="Arial" w:eastAsia="Calibri" w:hAnsi="Arial" w:cs="Arial"/>
                <w:sz w:val="20"/>
                <w:szCs w:val="20"/>
              </w:rPr>
            </w:pPr>
            <w:r>
              <w:rPr>
                <w:rFonts w:ascii="Arial" w:eastAsia="Calibri" w:hAnsi="Arial" w:cs="Arial"/>
                <w:sz w:val="20"/>
                <w:szCs w:val="20"/>
              </w:rPr>
              <w:t>Jayne Murray</w:t>
            </w:r>
          </w:p>
          <w:p w:rsidR="0099578B" w:rsidRPr="00DE55FA" w:rsidRDefault="00C742C5" w:rsidP="00DA603D">
            <w:pPr>
              <w:spacing w:after="0" w:line="240" w:lineRule="auto"/>
              <w:rPr>
                <w:rFonts w:ascii="Arial" w:eastAsia="Calibri" w:hAnsi="Arial" w:cs="Arial"/>
                <w:sz w:val="20"/>
                <w:szCs w:val="20"/>
              </w:rPr>
            </w:pPr>
            <w:hyperlink r:id="rId40" w:history="1">
              <w:r w:rsidR="0099578B" w:rsidRPr="00DE55FA">
                <w:rPr>
                  <w:rFonts w:ascii="Arial" w:eastAsia="Calibri" w:hAnsi="Arial" w:cs="Arial"/>
                  <w:color w:val="0563C1"/>
                  <w:sz w:val="20"/>
                  <w:szCs w:val="20"/>
                  <w:u w:val="single"/>
                </w:rPr>
                <w:t>Jayne.Murray@justice.gov.uk</w:t>
              </w:r>
            </w:hyperlink>
          </w:p>
          <w:p w:rsidR="0099578B" w:rsidRPr="00DE55FA" w:rsidRDefault="0099578B" w:rsidP="00DA603D">
            <w:pPr>
              <w:spacing w:after="0" w:line="240" w:lineRule="auto"/>
              <w:rPr>
                <w:rFonts w:ascii="Arial" w:eastAsia="Calibri" w:hAnsi="Arial" w:cs="Arial"/>
                <w:sz w:val="20"/>
                <w:szCs w:val="20"/>
              </w:rPr>
            </w:pPr>
            <w:r w:rsidRPr="00DE55FA">
              <w:rPr>
                <w:rFonts w:ascii="Arial" w:eastAsia="Calibri" w:hAnsi="Arial" w:cs="Arial"/>
                <w:sz w:val="20"/>
                <w:szCs w:val="20"/>
              </w:rPr>
              <w:t>Tel: 07779 544877</w:t>
            </w:r>
          </w:p>
          <w:p w:rsidR="0099578B" w:rsidRPr="00DE55FA" w:rsidRDefault="0099578B" w:rsidP="00FE65B0">
            <w:pPr>
              <w:spacing w:after="0" w:line="240" w:lineRule="auto"/>
              <w:rPr>
                <w:rFonts w:ascii="Arial" w:hAnsi="Arial" w:cs="Arial"/>
                <w:sz w:val="20"/>
                <w:szCs w:val="20"/>
              </w:rPr>
            </w:pPr>
          </w:p>
          <w:p w:rsidR="0099578B" w:rsidRPr="00DE55FA" w:rsidRDefault="0099578B" w:rsidP="00004706">
            <w:pPr>
              <w:spacing w:after="0" w:line="240" w:lineRule="auto"/>
              <w:rPr>
                <w:rFonts w:ascii="Arial" w:eastAsia="Calibri" w:hAnsi="Arial" w:cs="Arial"/>
                <w:sz w:val="20"/>
                <w:szCs w:val="20"/>
              </w:rPr>
            </w:pPr>
            <w:r w:rsidRPr="00DE55FA">
              <w:rPr>
                <w:rFonts w:ascii="Arial" w:eastAsia="Calibri" w:hAnsi="Arial" w:cs="Arial"/>
                <w:sz w:val="20"/>
                <w:szCs w:val="20"/>
              </w:rPr>
              <w:t>Head of Group</w:t>
            </w:r>
          </w:p>
          <w:p w:rsidR="0099578B" w:rsidRPr="00DE55FA" w:rsidRDefault="0099578B" w:rsidP="00004706">
            <w:pPr>
              <w:spacing w:after="0" w:line="240" w:lineRule="auto"/>
              <w:rPr>
                <w:rFonts w:ascii="Arial" w:eastAsia="Calibri" w:hAnsi="Arial" w:cs="Arial"/>
                <w:sz w:val="20"/>
                <w:szCs w:val="20"/>
              </w:rPr>
            </w:pPr>
            <w:r w:rsidRPr="00DE55FA">
              <w:rPr>
                <w:rFonts w:ascii="Arial" w:eastAsia="Calibri" w:hAnsi="Arial" w:cs="Arial"/>
                <w:sz w:val="20"/>
                <w:szCs w:val="20"/>
              </w:rPr>
              <w:t>Katie Jefferson</w:t>
            </w:r>
          </w:p>
          <w:p w:rsidR="0099578B" w:rsidRPr="00DE55FA" w:rsidRDefault="0099578B" w:rsidP="00004706">
            <w:pPr>
              <w:spacing w:after="0" w:line="240" w:lineRule="auto"/>
              <w:rPr>
                <w:rFonts w:ascii="Arial" w:hAnsi="Arial" w:cs="Arial"/>
                <w:sz w:val="20"/>
                <w:szCs w:val="20"/>
              </w:rPr>
            </w:pPr>
            <w:r w:rsidRPr="00DE55FA">
              <w:rPr>
                <w:rFonts w:ascii="Arial" w:eastAsia="Calibri" w:hAnsi="Arial" w:cs="Arial"/>
                <w:sz w:val="20"/>
                <w:szCs w:val="20"/>
              </w:rPr>
              <w:t>Tel: 07967327750</w:t>
            </w:r>
          </w:p>
        </w:tc>
        <w:tc>
          <w:tcPr>
            <w:tcW w:w="3402" w:type="dxa"/>
          </w:tcPr>
          <w:p w:rsidR="0099578B" w:rsidRPr="00DE55FA" w:rsidRDefault="0099578B" w:rsidP="00FE65B0">
            <w:pPr>
              <w:spacing w:after="0" w:line="240" w:lineRule="auto"/>
              <w:rPr>
                <w:rFonts w:ascii="Arial" w:hAnsi="Arial" w:cs="Arial"/>
                <w:sz w:val="20"/>
                <w:szCs w:val="20"/>
              </w:rPr>
            </w:pPr>
            <w:r w:rsidRPr="00DE55FA">
              <w:rPr>
                <w:rFonts w:ascii="Arial" w:hAnsi="Arial" w:cs="Arial"/>
                <w:sz w:val="20"/>
                <w:szCs w:val="20"/>
              </w:rPr>
              <w:t>Tina Pink</w:t>
            </w:r>
          </w:p>
          <w:p w:rsidR="0099578B" w:rsidRPr="00DE55FA" w:rsidRDefault="00C742C5" w:rsidP="00FE65B0">
            <w:pPr>
              <w:spacing w:after="0" w:line="240" w:lineRule="auto"/>
              <w:rPr>
                <w:rFonts w:ascii="Arial" w:hAnsi="Arial" w:cs="Arial"/>
                <w:sz w:val="20"/>
                <w:szCs w:val="20"/>
              </w:rPr>
            </w:pPr>
            <w:hyperlink r:id="rId41" w:history="1">
              <w:r w:rsidR="0099578B" w:rsidRPr="00DE55FA">
                <w:rPr>
                  <w:rStyle w:val="Hyperlink"/>
                  <w:rFonts w:ascii="Arial" w:hAnsi="Arial" w:cs="Arial"/>
                  <w:sz w:val="20"/>
                  <w:szCs w:val="20"/>
                </w:rPr>
                <w:t>tina.pink@justice.gov.uk</w:t>
              </w:r>
            </w:hyperlink>
          </w:p>
          <w:p w:rsidR="0099578B" w:rsidRPr="00DE55FA" w:rsidRDefault="0099578B" w:rsidP="00FE65B0">
            <w:pPr>
              <w:spacing w:after="0" w:line="240" w:lineRule="auto"/>
              <w:rPr>
                <w:rFonts w:ascii="Arial" w:hAnsi="Arial" w:cs="Arial"/>
                <w:sz w:val="20"/>
                <w:szCs w:val="20"/>
              </w:rPr>
            </w:pPr>
            <w:r w:rsidRPr="00DE55FA">
              <w:rPr>
                <w:rFonts w:ascii="Arial" w:eastAsia="Times New Roman" w:hAnsi="Arial" w:cs="Arial"/>
                <w:sz w:val="20"/>
                <w:szCs w:val="20"/>
              </w:rPr>
              <w:t>07701 343124</w:t>
            </w:r>
          </w:p>
        </w:tc>
      </w:tr>
      <w:tr w:rsidR="0099578B" w:rsidRPr="000956B0" w:rsidTr="00674EA8">
        <w:trPr>
          <w:cantSplit/>
          <w:trHeight w:val="1692"/>
        </w:trPr>
        <w:tc>
          <w:tcPr>
            <w:tcW w:w="1276" w:type="dxa"/>
            <w:shd w:val="clear" w:color="auto" w:fill="auto"/>
            <w:noWrap/>
            <w:hideMark/>
          </w:tcPr>
          <w:p w:rsidR="0099578B" w:rsidRPr="00DE55FA" w:rsidRDefault="0099578B" w:rsidP="003B65DA">
            <w:pPr>
              <w:spacing w:after="0" w:line="240" w:lineRule="auto"/>
              <w:rPr>
                <w:rFonts w:ascii="Arial" w:hAnsi="Arial" w:cs="Arial"/>
                <w:sz w:val="20"/>
                <w:szCs w:val="20"/>
              </w:rPr>
            </w:pPr>
            <w:r w:rsidRPr="00DE55FA">
              <w:rPr>
                <w:rFonts w:ascii="Arial" w:hAnsi="Arial" w:cs="Arial"/>
                <w:sz w:val="20"/>
                <w:szCs w:val="20"/>
              </w:rPr>
              <w:t>London</w:t>
            </w:r>
          </w:p>
          <w:p w:rsidR="0099578B" w:rsidRPr="00DE55FA" w:rsidRDefault="0099578B" w:rsidP="003B65DA">
            <w:pPr>
              <w:spacing w:after="0" w:line="240" w:lineRule="auto"/>
              <w:rPr>
                <w:rFonts w:ascii="Arial" w:hAnsi="Arial" w:cs="Arial"/>
                <w:sz w:val="20"/>
                <w:szCs w:val="20"/>
              </w:rPr>
            </w:pPr>
          </w:p>
          <w:p w:rsidR="0099578B" w:rsidRPr="00DE55FA" w:rsidRDefault="0099578B" w:rsidP="003B65DA">
            <w:pPr>
              <w:spacing w:after="0" w:line="240" w:lineRule="auto"/>
              <w:rPr>
                <w:rFonts w:ascii="Arial" w:hAnsi="Arial" w:cs="Arial"/>
                <w:sz w:val="20"/>
                <w:szCs w:val="20"/>
              </w:rPr>
            </w:pPr>
          </w:p>
        </w:tc>
        <w:tc>
          <w:tcPr>
            <w:tcW w:w="4253" w:type="dxa"/>
            <w:shd w:val="clear" w:color="auto" w:fill="auto"/>
          </w:tcPr>
          <w:p w:rsidR="0099578B" w:rsidRPr="00DE55FA" w:rsidRDefault="0099578B" w:rsidP="00B53528">
            <w:pPr>
              <w:spacing w:after="0" w:line="240" w:lineRule="auto"/>
              <w:rPr>
                <w:rFonts w:ascii="Arial" w:hAnsi="Arial" w:cs="Arial"/>
                <w:sz w:val="20"/>
                <w:szCs w:val="20"/>
              </w:rPr>
            </w:pPr>
            <w:r w:rsidRPr="00DE55FA">
              <w:rPr>
                <w:rFonts w:ascii="Arial" w:hAnsi="Arial" w:cs="Arial"/>
                <w:sz w:val="20"/>
                <w:szCs w:val="20"/>
              </w:rPr>
              <w:t>Gary Poole - Operations Manager - London Prisons Group.</w:t>
            </w:r>
          </w:p>
          <w:p w:rsidR="0099578B" w:rsidRPr="00DE55FA" w:rsidRDefault="00C742C5" w:rsidP="00B53528">
            <w:pPr>
              <w:spacing w:after="0" w:line="240" w:lineRule="auto"/>
              <w:rPr>
                <w:rFonts w:ascii="Arial" w:hAnsi="Arial" w:cs="Arial"/>
                <w:sz w:val="20"/>
                <w:szCs w:val="20"/>
              </w:rPr>
            </w:pPr>
            <w:hyperlink r:id="rId42" w:history="1">
              <w:r w:rsidR="0099578B" w:rsidRPr="00DE55FA">
                <w:rPr>
                  <w:rStyle w:val="Hyperlink"/>
                  <w:rFonts w:ascii="Arial" w:hAnsi="Arial" w:cs="Arial"/>
                  <w:sz w:val="20"/>
                  <w:szCs w:val="20"/>
                </w:rPr>
                <w:t>Gary.john.poole@justice.gov.uk</w:t>
              </w:r>
            </w:hyperlink>
          </w:p>
          <w:p w:rsidR="0099578B" w:rsidRDefault="0099578B" w:rsidP="00B53528">
            <w:pPr>
              <w:spacing w:after="0" w:line="240" w:lineRule="auto"/>
              <w:rPr>
                <w:rFonts w:ascii="Arial" w:hAnsi="Arial" w:cs="Arial"/>
                <w:sz w:val="20"/>
                <w:szCs w:val="20"/>
              </w:rPr>
            </w:pPr>
            <w:r w:rsidRPr="00DE55FA">
              <w:rPr>
                <w:rFonts w:ascii="Arial" w:hAnsi="Arial" w:cs="Arial"/>
                <w:sz w:val="20"/>
                <w:szCs w:val="20"/>
              </w:rPr>
              <w:t xml:space="preserve">07976 450768     </w:t>
            </w:r>
          </w:p>
          <w:p w:rsidR="0099578B" w:rsidRPr="00DE55FA" w:rsidRDefault="0099578B" w:rsidP="00B53528">
            <w:pPr>
              <w:spacing w:after="0" w:line="240" w:lineRule="auto"/>
              <w:rPr>
                <w:rFonts w:ascii="Arial" w:hAnsi="Arial" w:cs="Arial"/>
                <w:sz w:val="20"/>
                <w:szCs w:val="20"/>
              </w:rPr>
            </w:pPr>
          </w:p>
          <w:p w:rsidR="0099578B" w:rsidRPr="00DE55FA" w:rsidRDefault="0099578B" w:rsidP="00B53528">
            <w:pPr>
              <w:spacing w:after="0" w:line="240" w:lineRule="auto"/>
              <w:rPr>
                <w:rFonts w:ascii="Arial" w:hAnsi="Arial" w:cs="Arial"/>
                <w:sz w:val="20"/>
                <w:szCs w:val="20"/>
              </w:rPr>
            </w:pPr>
            <w:r w:rsidRPr="00DE55FA">
              <w:rPr>
                <w:rFonts w:ascii="Arial" w:hAnsi="Arial" w:cs="Arial"/>
                <w:sz w:val="20"/>
                <w:szCs w:val="20"/>
              </w:rPr>
              <w:t>Neil O’Regan- On-Site Controller</w:t>
            </w:r>
          </w:p>
          <w:p w:rsidR="0099578B" w:rsidRPr="00DE55FA" w:rsidRDefault="0099578B" w:rsidP="00B53528">
            <w:pPr>
              <w:spacing w:after="0" w:line="240" w:lineRule="auto"/>
              <w:rPr>
                <w:rFonts w:ascii="Arial" w:hAnsi="Arial" w:cs="Arial"/>
                <w:sz w:val="20"/>
                <w:szCs w:val="20"/>
              </w:rPr>
            </w:pPr>
            <w:r w:rsidRPr="00DE55FA">
              <w:rPr>
                <w:rFonts w:ascii="Arial" w:hAnsi="Arial" w:cs="Arial"/>
                <w:sz w:val="20"/>
                <w:szCs w:val="20"/>
              </w:rPr>
              <w:t>Neil.o’regan@justice.gov.uk</w:t>
            </w:r>
          </w:p>
          <w:p w:rsidR="0099578B" w:rsidRPr="00DE55FA" w:rsidRDefault="0099578B" w:rsidP="00B53528">
            <w:pPr>
              <w:spacing w:after="0" w:line="240" w:lineRule="auto"/>
              <w:rPr>
                <w:rFonts w:ascii="Arial" w:hAnsi="Arial" w:cs="Arial"/>
                <w:sz w:val="20"/>
                <w:szCs w:val="20"/>
              </w:rPr>
            </w:pPr>
            <w:r w:rsidRPr="00DE55FA">
              <w:rPr>
                <w:rFonts w:ascii="Arial" w:hAnsi="Arial" w:cs="Arial"/>
                <w:sz w:val="20"/>
                <w:szCs w:val="20"/>
              </w:rPr>
              <w:t>07973 457 477</w:t>
            </w:r>
          </w:p>
        </w:tc>
        <w:tc>
          <w:tcPr>
            <w:tcW w:w="3402" w:type="dxa"/>
          </w:tcPr>
          <w:p w:rsidR="0099578B" w:rsidRDefault="0099578B" w:rsidP="003B65DA">
            <w:pPr>
              <w:spacing w:line="252" w:lineRule="auto"/>
              <w:rPr>
                <w:rFonts w:ascii="Arial" w:hAnsi="Arial" w:cs="Arial"/>
                <w:color w:val="000000"/>
                <w:sz w:val="20"/>
                <w:szCs w:val="20"/>
                <w:lang w:val="en-US" w:eastAsia="en-GB"/>
              </w:rPr>
            </w:pPr>
            <w:r w:rsidRPr="00DE55FA">
              <w:rPr>
                <w:rFonts w:ascii="Arial" w:hAnsi="Arial" w:cs="Arial"/>
                <w:color w:val="000000"/>
                <w:sz w:val="20"/>
                <w:szCs w:val="20"/>
                <w:lang w:val="en-US" w:eastAsia="en-GB"/>
              </w:rPr>
              <w:t>Paul Fairbrass</w:t>
            </w:r>
          </w:p>
          <w:p w:rsidR="0099578B" w:rsidRPr="00DE55FA" w:rsidRDefault="00C742C5" w:rsidP="003B65DA">
            <w:pPr>
              <w:spacing w:line="252" w:lineRule="auto"/>
              <w:rPr>
                <w:rFonts w:ascii="Arial" w:hAnsi="Arial" w:cs="Arial"/>
                <w:color w:val="000000"/>
                <w:sz w:val="20"/>
                <w:szCs w:val="20"/>
                <w:lang w:val="en-US" w:eastAsia="en-GB"/>
              </w:rPr>
            </w:pPr>
            <w:hyperlink r:id="rId43" w:history="1">
              <w:r w:rsidR="0099578B" w:rsidRPr="00DE55FA">
                <w:rPr>
                  <w:rStyle w:val="Hyperlink"/>
                  <w:rFonts w:ascii="Arial" w:hAnsi="Arial" w:cs="Arial"/>
                  <w:sz w:val="20"/>
                  <w:szCs w:val="20"/>
                  <w:lang w:val="en-US" w:eastAsia="en-GB"/>
                </w:rPr>
                <w:t>Paul.Fairbrass@Justice.Gov.uk</w:t>
              </w:r>
            </w:hyperlink>
          </w:p>
          <w:p w:rsidR="0099578B" w:rsidRPr="00DE55FA" w:rsidRDefault="0099578B" w:rsidP="003B65DA">
            <w:pPr>
              <w:spacing w:line="252" w:lineRule="auto"/>
              <w:rPr>
                <w:rFonts w:ascii="Arial" w:hAnsi="Arial" w:cs="Arial"/>
                <w:sz w:val="20"/>
                <w:szCs w:val="20"/>
                <w:lang w:val="en-US" w:eastAsia="en-GB"/>
              </w:rPr>
            </w:pPr>
            <w:r w:rsidRPr="00DE55FA">
              <w:rPr>
                <w:rFonts w:ascii="Arial" w:hAnsi="Arial" w:cs="Arial"/>
                <w:sz w:val="20"/>
                <w:szCs w:val="20"/>
                <w:lang w:eastAsia="en-GB"/>
              </w:rPr>
              <w:t>07922 817924</w:t>
            </w:r>
          </w:p>
          <w:p w:rsidR="0099578B" w:rsidRPr="00DE55FA" w:rsidRDefault="0099578B" w:rsidP="003B65DA">
            <w:pPr>
              <w:spacing w:after="0" w:line="240" w:lineRule="auto"/>
              <w:rPr>
                <w:rFonts w:ascii="Arial" w:hAnsi="Arial" w:cs="Arial"/>
                <w:sz w:val="20"/>
                <w:szCs w:val="20"/>
              </w:rPr>
            </w:pPr>
          </w:p>
        </w:tc>
      </w:tr>
      <w:tr w:rsidR="0099578B" w:rsidRPr="000956B0" w:rsidTr="00674EA8">
        <w:trPr>
          <w:cantSplit/>
          <w:trHeight w:val="1800"/>
        </w:trPr>
        <w:tc>
          <w:tcPr>
            <w:tcW w:w="1276" w:type="dxa"/>
            <w:shd w:val="clear" w:color="auto" w:fill="auto"/>
            <w:noWrap/>
            <w:hideMark/>
          </w:tcPr>
          <w:p w:rsidR="0099578B" w:rsidRPr="00DE55FA" w:rsidRDefault="0099578B" w:rsidP="003B65DA">
            <w:pPr>
              <w:spacing w:after="0" w:line="240" w:lineRule="auto"/>
              <w:rPr>
                <w:rFonts w:ascii="Arial" w:hAnsi="Arial" w:cs="Arial"/>
                <w:sz w:val="20"/>
                <w:szCs w:val="20"/>
              </w:rPr>
            </w:pPr>
            <w:r w:rsidRPr="00DE55FA">
              <w:rPr>
                <w:rFonts w:ascii="Arial" w:hAnsi="Arial" w:cs="Arial"/>
                <w:sz w:val="20"/>
                <w:szCs w:val="20"/>
              </w:rPr>
              <w:t>North Midlands</w:t>
            </w:r>
          </w:p>
        </w:tc>
        <w:tc>
          <w:tcPr>
            <w:tcW w:w="4253" w:type="dxa"/>
            <w:shd w:val="clear" w:color="auto" w:fill="auto"/>
          </w:tcPr>
          <w:p w:rsidR="0099578B" w:rsidRPr="00DE55FA" w:rsidRDefault="0099578B" w:rsidP="006629B8">
            <w:pPr>
              <w:spacing w:after="240" w:line="240" w:lineRule="auto"/>
              <w:rPr>
                <w:rFonts w:ascii="Arial" w:eastAsia="Calibri" w:hAnsi="Arial" w:cs="Arial"/>
                <w:sz w:val="20"/>
                <w:szCs w:val="20"/>
              </w:rPr>
            </w:pPr>
            <w:r w:rsidRPr="00DE55FA">
              <w:rPr>
                <w:rFonts w:ascii="Arial" w:eastAsia="Calibri" w:hAnsi="Arial" w:cs="Arial"/>
                <w:sz w:val="20"/>
                <w:szCs w:val="20"/>
              </w:rPr>
              <w:t>Martin Knowles</w:t>
            </w:r>
            <w:r w:rsidRPr="00DE55FA">
              <w:rPr>
                <w:rFonts w:ascii="Arial" w:eastAsia="Calibri" w:hAnsi="Arial" w:cs="Arial"/>
                <w:sz w:val="20"/>
                <w:szCs w:val="20"/>
              </w:rPr>
              <w:br/>
            </w:r>
            <w:hyperlink r:id="rId44" w:history="1">
              <w:r w:rsidRPr="00DE55FA">
                <w:rPr>
                  <w:rFonts w:ascii="Arial" w:eastAsia="Calibri" w:hAnsi="Arial" w:cs="Arial"/>
                  <w:color w:val="0563C1"/>
                  <w:sz w:val="20"/>
                  <w:szCs w:val="20"/>
                  <w:u w:val="single"/>
                </w:rPr>
                <w:t>Martin.knowles@justice.gov.uk</w:t>
              </w:r>
            </w:hyperlink>
            <w:r w:rsidRPr="00DE55FA">
              <w:rPr>
                <w:rFonts w:ascii="Arial" w:eastAsia="Calibri" w:hAnsi="Arial" w:cs="Arial"/>
                <w:sz w:val="20"/>
                <w:szCs w:val="20"/>
              </w:rPr>
              <w:br/>
              <w:t>01777862179 /07971 493 197</w:t>
            </w:r>
          </w:p>
          <w:p w:rsidR="0099578B" w:rsidRPr="00DE55FA" w:rsidRDefault="0099578B" w:rsidP="006629B8">
            <w:pPr>
              <w:spacing w:after="0" w:line="240" w:lineRule="auto"/>
              <w:rPr>
                <w:rFonts w:ascii="Arial" w:hAnsi="Arial" w:cs="Arial"/>
                <w:sz w:val="20"/>
                <w:szCs w:val="20"/>
              </w:rPr>
            </w:pPr>
            <w:r w:rsidRPr="00DE55FA">
              <w:rPr>
                <w:rFonts w:ascii="Arial" w:eastAsia="Calibri" w:hAnsi="Arial" w:cs="Arial"/>
                <w:sz w:val="20"/>
                <w:szCs w:val="20"/>
              </w:rPr>
              <w:t>Debbie Langford</w:t>
            </w:r>
            <w:r w:rsidRPr="00DE55FA">
              <w:rPr>
                <w:rFonts w:ascii="Arial" w:eastAsia="Calibri" w:hAnsi="Arial" w:cs="Arial"/>
                <w:sz w:val="20"/>
                <w:szCs w:val="20"/>
              </w:rPr>
              <w:br/>
            </w:r>
            <w:hyperlink r:id="rId45" w:history="1">
              <w:r w:rsidRPr="00DE55FA">
                <w:rPr>
                  <w:rFonts w:ascii="Arial" w:eastAsia="Calibri" w:hAnsi="Arial" w:cs="Arial"/>
                  <w:color w:val="0563C1"/>
                  <w:sz w:val="20"/>
                  <w:szCs w:val="20"/>
                  <w:u w:val="single"/>
                </w:rPr>
                <w:t>Debbie.langford@justice.gov.uk</w:t>
              </w:r>
            </w:hyperlink>
            <w:r w:rsidRPr="00DE55FA">
              <w:rPr>
                <w:rFonts w:ascii="Arial" w:eastAsia="Calibri" w:hAnsi="Arial" w:cs="Arial"/>
                <w:sz w:val="20"/>
                <w:szCs w:val="20"/>
              </w:rPr>
              <w:br/>
              <w:t>07773052544</w:t>
            </w:r>
          </w:p>
        </w:tc>
        <w:tc>
          <w:tcPr>
            <w:tcW w:w="3402" w:type="dxa"/>
          </w:tcPr>
          <w:p w:rsidR="0099578B" w:rsidRPr="00DE55FA" w:rsidRDefault="0099578B" w:rsidP="003B65DA">
            <w:pPr>
              <w:spacing w:after="0" w:line="240" w:lineRule="auto"/>
              <w:rPr>
                <w:rFonts w:ascii="Arial" w:hAnsi="Arial" w:cs="Arial"/>
                <w:sz w:val="20"/>
                <w:szCs w:val="20"/>
              </w:rPr>
            </w:pPr>
            <w:r w:rsidRPr="00DE55FA">
              <w:rPr>
                <w:rFonts w:ascii="Arial" w:hAnsi="Arial" w:cs="Arial"/>
                <w:sz w:val="20"/>
                <w:szCs w:val="20"/>
              </w:rPr>
              <w:t>Karin Benson</w:t>
            </w:r>
          </w:p>
          <w:p w:rsidR="0099578B" w:rsidRPr="00DE55FA" w:rsidRDefault="00C742C5" w:rsidP="003B65DA">
            <w:pPr>
              <w:spacing w:after="0" w:line="240" w:lineRule="auto"/>
              <w:rPr>
                <w:rFonts w:ascii="Arial" w:hAnsi="Arial" w:cs="Arial"/>
                <w:sz w:val="20"/>
                <w:szCs w:val="20"/>
              </w:rPr>
            </w:pPr>
            <w:hyperlink r:id="rId46" w:history="1">
              <w:r w:rsidR="0099578B" w:rsidRPr="00DE55FA">
                <w:rPr>
                  <w:rStyle w:val="Hyperlink"/>
                  <w:rFonts w:ascii="Arial" w:hAnsi="Arial" w:cs="Arial"/>
                  <w:sz w:val="20"/>
                  <w:szCs w:val="20"/>
                </w:rPr>
                <w:t>Karin.Benson@justice.gov.uk</w:t>
              </w:r>
            </w:hyperlink>
          </w:p>
          <w:p w:rsidR="0099578B" w:rsidRPr="00DE55FA" w:rsidRDefault="0099578B" w:rsidP="003B65DA">
            <w:pPr>
              <w:spacing w:after="0" w:line="240" w:lineRule="auto"/>
              <w:rPr>
                <w:rFonts w:ascii="Arial" w:hAnsi="Arial" w:cs="Arial"/>
                <w:sz w:val="20"/>
                <w:szCs w:val="20"/>
              </w:rPr>
            </w:pPr>
            <w:r w:rsidRPr="00DE55FA">
              <w:rPr>
                <w:rFonts w:ascii="Arial" w:hAnsi="Arial" w:cs="Arial"/>
                <w:sz w:val="20"/>
                <w:szCs w:val="20"/>
              </w:rPr>
              <w:t>07889 407990</w:t>
            </w:r>
          </w:p>
        </w:tc>
      </w:tr>
      <w:tr w:rsidR="0099578B" w:rsidRPr="000956B0" w:rsidTr="00674EA8">
        <w:trPr>
          <w:cantSplit/>
          <w:trHeight w:val="1240"/>
        </w:trPr>
        <w:tc>
          <w:tcPr>
            <w:tcW w:w="1276" w:type="dxa"/>
            <w:shd w:val="clear" w:color="auto" w:fill="auto"/>
            <w:noWrap/>
            <w:hideMark/>
          </w:tcPr>
          <w:p w:rsidR="0099578B" w:rsidRPr="00DE55FA" w:rsidRDefault="0099578B" w:rsidP="00CD089D">
            <w:pPr>
              <w:spacing w:after="0" w:line="240" w:lineRule="auto"/>
              <w:rPr>
                <w:rFonts w:ascii="Arial" w:hAnsi="Arial" w:cs="Arial"/>
                <w:sz w:val="20"/>
                <w:szCs w:val="20"/>
              </w:rPr>
            </w:pPr>
            <w:r w:rsidRPr="00DE55FA">
              <w:rPr>
                <w:rFonts w:ascii="Arial" w:hAnsi="Arial" w:cs="Arial"/>
                <w:sz w:val="20"/>
                <w:szCs w:val="20"/>
              </w:rPr>
              <w:t>South Central</w:t>
            </w:r>
          </w:p>
        </w:tc>
        <w:tc>
          <w:tcPr>
            <w:tcW w:w="4253" w:type="dxa"/>
            <w:shd w:val="clear" w:color="auto" w:fill="auto"/>
          </w:tcPr>
          <w:p w:rsidR="0099578B" w:rsidRDefault="0099578B" w:rsidP="00B53528">
            <w:pPr>
              <w:spacing w:after="0" w:line="240" w:lineRule="auto"/>
              <w:rPr>
                <w:rFonts w:ascii="Arial" w:hAnsi="Arial" w:cs="Arial"/>
                <w:sz w:val="20"/>
                <w:szCs w:val="20"/>
              </w:rPr>
            </w:pPr>
            <w:r w:rsidRPr="002C7C1E">
              <w:rPr>
                <w:rFonts w:ascii="Arial" w:hAnsi="Arial" w:cs="Arial"/>
                <w:sz w:val="20"/>
                <w:szCs w:val="20"/>
              </w:rPr>
              <w:t>James Tyrrell</w:t>
            </w:r>
          </w:p>
          <w:p w:rsidR="0099578B" w:rsidRDefault="00C742C5" w:rsidP="00B53528">
            <w:pPr>
              <w:spacing w:after="0" w:line="240" w:lineRule="auto"/>
              <w:rPr>
                <w:rStyle w:val="Hyperlink"/>
                <w:rFonts w:ascii="Arial" w:hAnsi="Arial" w:cs="Arial"/>
                <w:sz w:val="20"/>
                <w:szCs w:val="20"/>
              </w:rPr>
            </w:pPr>
            <w:hyperlink r:id="rId47" w:history="1">
              <w:r w:rsidR="0099578B" w:rsidRPr="00DE55FA">
                <w:rPr>
                  <w:rStyle w:val="Hyperlink"/>
                  <w:rFonts w:ascii="Arial" w:hAnsi="Arial" w:cs="Arial"/>
                  <w:sz w:val="20"/>
                  <w:szCs w:val="20"/>
                </w:rPr>
                <w:t>James.tyrrell@justice.gov.uk</w:t>
              </w:r>
            </w:hyperlink>
          </w:p>
          <w:p w:rsidR="0099578B" w:rsidRPr="002C7C1E" w:rsidRDefault="0099578B" w:rsidP="00B53528">
            <w:pPr>
              <w:spacing w:after="0" w:line="240" w:lineRule="auto"/>
              <w:rPr>
                <w:rFonts w:ascii="Arial" w:hAnsi="Arial" w:cs="Arial"/>
                <w:sz w:val="20"/>
                <w:szCs w:val="20"/>
              </w:rPr>
            </w:pPr>
            <w:r w:rsidRPr="002C7C1E">
              <w:rPr>
                <w:rFonts w:ascii="Arial" w:hAnsi="Arial" w:cs="Arial"/>
                <w:sz w:val="20"/>
                <w:szCs w:val="20"/>
              </w:rPr>
              <w:t>01869356983</w:t>
            </w:r>
          </w:p>
          <w:p w:rsidR="0099578B" w:rsidRPr="00DE55FA" w:rsidRDefault="0099578B" w:rsidP="00CD089D">
            <w:pPr>
              <w:rPr>
                <w:rFonts w:ascii="Arial" w:hAnsi="Arial" w:cs="Arial"/>
                <w:sz w:val="20"/>
                <w:szCs w:val="20"/>
              </w:rPr>
            </w:pPr>
            <w:r w:rsidRPr="00DE55FA">
              <w:rPr>
                <w:rFonts w:ascii="Arial" w:hAnsi="Arial" w:cs="Arial"/>
                <w:sz w:val="20"/>
                <w:szCs w:val="20"/>
              </w:rPr>
              <w:t>Out of Hours: 01869 353231 or 3230 (This is our communications room number)</w:t>
            </w:r>
          </w:p>
          <w:p w:rsidR="0099578B" w:rsidRPr="00DE55FA" w:rsidRDefault="0099578B" w:rsidP="00CD089D">
            <w:pPr>
              <w:spacing w:after="0" w:line="240" w:lineRule="auto"/>
              <w:rPr>
                <w:rFonts w:ascii="Arial" w:hAnsi="Arial" w:cs="Arial"/>
                <w:sz w:val="20"/>
                <w:szCs w:val="20"/>
              </w:rPr>
            </w:pPr>
            <w:r w:rsidRPr="00DE55FA">
              <w:rPr>
                <w:rFonts w:ascii="Arial" w:hAnsi="Arial" w:cs="Arial"/>
                <w:sz w:val="20"/>
                <w:szCs w:val="20"/>
              </w:rPr>
              <w:t>Duty Governor or Orderly Officer (Bullingdon)</w:t>
            </w:r>
          </w:p>
        </w:tc>
        <w:tc>
          <w:tcPr>
            <w:tcW w:w="3402" w:type="dxa"/>
          </w:tcPr>
          <w:p w:rsidR="0099578B" w:rsidRPr="00DE55FA" w:rsidRDefault="0099578B" w:rsidP="00CD089D">
            <w:pPr>
              <w:spacing w:after="0" w:line="240" w:lineRule="auto"/>
              <w:rPr>
                <w:rFonts w:ascii="Arial" w:hAnsi="Arial" w:cs="Arial"/>
                <w:sz w:val="20"/>
                <w:szCs w:val="20"/>
              </w:rPr>
            </w:pPr>
            <w:r w:rsidRPr="00DE55FA">
              <w:rPr>
                <w:rFonts w:ascii="Arial" w:hAnsi="Arial" w:cs="Arial"/>
                <w:sz w:val="20"/>
                <w:szCs w:val="20"/>
              </w:rPr>
              <w:t>Richard Wilkerson</w:t>
            </w:r>
          </w:p>
          <w:p w:rsidR="0099578B" w:rsidRPr="00DE55FA" w:rsidRDefault="00C742C5" w:rsidP="00CD089D">
            <w:pPr>
              <w:spacing w:after="0" w:line="240" w:lineRule="auto"/>
              <w:rPr>
                <w:rFonts w:ascii="Arial" w:hAnsi="Arial" w:cs="Arial"/>
                <w:color w:val="0070C0"/>
                <w:sz w:val="20"/>
                <w:szCs w:val="20"/>
              </w:rPr>
            </w:pPr>
            <w:hyperlink r:id="rId48" w:history="1">
              <w:r w:rsidR="0099578B" w:rsidRPr="00DE55FA">
                <w:rPr>
                  <w:rStyle w:val="Hyperlink"/>
                  <w:rFonts w:ascii="Arial" w:hAnsi="Arial" w:cs="Arial"/>
                  <w:color w:val="0070C0"/>
                  <w:sz w:val="20"/>
                  <w:szCs w:val="20"/>
                </w:rPr>
                <w:t>richard.wilkerson@justice.gov.uk</w:t>
              </w:r>
            </w:hyperlink>
          </w:p>
          <w:p w:rsidR="0099578B" w:rsidRPr="00DE55FA" w:rsidRDefault="0099578B" w:rsidP="00CD089D">
            <w:pPr>
              <w:spacing w:after="0" w:line="240" w:lineRule="auto"/>
              <w:rPr>
                <w:rFonts w:ascii="Arial" w:hAnsi="Arial" w:cs="Arial"/>
                <w:sz w:val="20"/>
                <w:szCs w:val="20"/>
              </w:rPr>
            </w:pPr>
            <w:r w:rsidRPr="00DE55FA">
              <w:rPr>
                <w:rFonts w:ascii="Arial" w:eastAsia="Times New Roman" w:hAnsi="Arial" w:cs="Arial"/>
                <w:sz w:val="20"/>
                <w:szCs w:val="20"/>
              </w:rPr>
              <w:t>07968 907021</w:t>
            </w:r>
          </w:p>
        </w:tc>
      </w:tr>
      <w:tr w:rsidR="0099578B" w:rsidRPr="000956B0" w:rsidTr="00674EA8">
        <w:trPr>
          <w:cantSplit/>
          <w:trHeight w:val="1833"/>
        </w:trPr>
        <w:tc>
          <w:tcPr>
            <w:tcW w:w="1276" w:type="dxa"/>
            <w:shd w:val="clear" w:color="auto" w:fill="auto"/>
            <w:noWrap/>
            <w:hideMark/>
          </w:tcPr>
          <w:p w:rsidR="0099578B" w:rsidRPr="00DE55FA" w:rsidRDefault="0099578B" w:rsidP="00480E44">
            <w:pPr>
              <w:spacing w:after="0" w:line="240" w:lineRule="auto"/>
              <w:rPr>
                <w:rFonts w:ascii="Arial" w:hAnsi="Arial" w:cs="Arial"/>
                <w:sz w:val="20"/>
                <w:szCs w:val="20"/>
              </w:rPr>
            </w:pPr>
            <w:r w:rsidRPr="00DE55FA">
              <w:rPr>
                <w:rFonts w:ascii="Arial" w:hAnsi="Arial" w:cs="Arial"/>
                <w:sz w:val="20"/>
                <w:szCs w:val="20"/>
              </w:rPr>
              <w:t>Tees &amp; Wear</w:t>
            </w:r>
          </w:p>
        </w:tc>
        <w:tc>
          <w:tcPr>
            <w:tcW w:w="4253" w:type="dxa"/>
            <w:shd w:val="clear" w:color="auto" w:fill="auto"/>
          </w:tcPr>
          <w:p w:rsidR="0099578B" w:rsidRPr="002C7C1E" w:rsidRDefault="0099578B" w:rsidP="00480E44">
            <w:pPr>
              <w:spacing w:after="240" w:line="240" w:lineRule="auto"/>
              <w:rPr>
                <w:rFonts w:ascii="Arial" w:eastAsia="Calibri" w:hAnsi="Arial" w:cs="Arial"/>
                <w:sz w:val="20"/>
                <w:szCs w:val="20"/>
              </w:rPr>
            </w:pPr>
            <w:r w:rsidRPr="002C7C1E">
              <w:rPr>
                <w:rFonts w:ascii="Arial" w:eastAsia="Calibri" w:hAnsi="Arial" w:cs="Arial"/>
                <w:sz w:val="20"/>
                <w:szCs w:val="20"/>
              </w:rPr>
              <w:t>Sue Clark</w:t>
            </w:r>
            <w:r w:rsidRPr="002C7C1E">
              <w:rPr>
                <w:rFonts w:ascii="Arial" w:eastAsia="Calibri" w:hAnsi="Arial" w:cs="Arial"/>
                <w:sz w:val="20"/>
                <w:szCs w:val="20"/>
              </w:rPr>
              <w:br/>
            </w:r>
            <w:hyperlink r:id="rId49" w:history="1">
              <w:r w:rsidRPr="002C7C1E">
                <w:rPr>
                  <w:rFonts w:ascii="Arial" w:eastAsia="Calibri" w:hAnsi="Arial" w:cs="Arial"/>
                  <w:color w:val="0563C1"/>
                  <w:sz w:val="20"/>
                  <w:szCs w:val="20"/>
                  <w:u w:val="single"/>
                </w:rPr>
                <w:t>susan.clark1@justice.gov.uk</w:t>
              </w:r>
            </w:hyperlink>
            <w:r w:rsidRPr="002C7C1E">
              <w:rPr>
                <w:rFonts w:ascii="Arial" w:eastAsia="Calibri" w:hAnsi="Arial" w:cs="Arial"/>
                <w:sz w:val="20"/>
                <w:szCs w:val="20"/>
              </w:rPr>
              <w:br/>
              <w:t>07714508980</w:t>
            </w:r>
          </w:p>
          <w:p w:rsidR="0099578B" w:rsidRPr="002C7C1E" w:rsidRDefault="0099578B" w:rsidP="00480E44">
            <w:pPr>
              <w:spacing w:after="0" w:line="240" w:lineRule="auto"/>
              <w:rPr>
                <w:rFonts w:ascii="Arial" w:eastAsia="Calibri" w:hAnsi="Arial" w:cs="Arial"/>
                <w:sz w:val="20"/>
                <w:szCs w:val="20"/>
              </w:rPr>
            </w:pPr>
            <w:r w:rsidRPr="002C7C1E">
              <w:rPr>
                <w:rFonts w:ascii="Arial" w:eastAsia="Calibri" w:hAnsi="Arial" w:cs="Arial"/>
                <w:sz w:val="20"/>
                <w:szCs w:val="20"/>
              </w:rPr>
              <w:t xml:space="preserve">supported by Frank Cassidy </w:t>
            </w:r>
            <w:hyperlink r:id="rId50" w:history="1">
              <w:r w:rsidRPr="002C7C1E">
                <w:rPr>
                  <w:rFonts w:ascii="Arial" w:eastAsia="Calibri" w:hAnsi="Arial" w:cs="Arial"/>
                  <w:color w:val="0563C1"/>
                  <w:sz w:val="20"/>
                  <w:szCs w:val="20"/>
                  <w:u w:val="single"/>
                </w:rPr>
                <w:t>francis.cassidy@hmps.gsi.gov.uk</w:t>
              </w:r>
            </w:hyperlink>
            <w:r w:rsidRPr="002C7C1E">
              <w:rPr>
                <w:rFonts w:ascii="Arial" w:eastAsia="Calibri" w:hAnsi="Arial" w:cs="Arial"/>
                <w:sz w:val="20"/>
                <w:szCs w:val="20"/>
              </w:rPr>
              <w:t xml:space="preserve">  </w:t>
            </w:r>
          </w:p>
          <w:p w:rsidR="0099578B" w:rsidRPr="002C7C1E" w:rsidRDefault="0099578B" w:rsidP="00480E44">
            <w:pPr>
              <w:spacing w:after="0" w:line="240" w:lineRule="auto"/>
              <w:rPr>
                <w:rFonts w:ascii="Arial" w:eastAsia="Calibri" w:hAnsi="Arial" w:cs="Arial"/>
                <w:sz w:val="20"/>
                <w:szCs w:val="20"/>
              </w:rPr>
            </w:pPr>
            <w:r w:rsidRPr="002C7C1E">
              <w:rPr>
                <w:rFonts w:ascii="Arial" w:eastAsia="Calibri" w:hAnsi="Arial" w:cs="Arial"/>
                <w:sz w:val="20"/>
                <w:szCs w:val="20"/>
              </w:rPr>
              <w:t>07877578533</w:t>
            </w:r>
          </w:p>
          <w:p w:rsidR="0099578B" w:rsidRPr="002C7C1E" w:rsidRDefault="0099578B" w:rsidP="00480E44">
            <w:pPr>
              <w:spacing w:after="0" w:line="240" w:lineRule="auto"/>
              <w:rPr>
                <w:rFonts w:ascii="Arial" w:eastAsia="Calibri" w:hAnsi="Arial" w:cs="Arial"/>
                <w:sz w:val="20"/>
                <w:szCs w:val="20"/>
              </w:rPr>
            </w:pPr>
          </w:p>
          <w:p w:rsidR="0099578B" w:rsidRPr="002C7C1E" w:rsidRDefault="0099578B" w:rsidP="00480E44">
            <w:pPr>
              <w:spacing w:after="0" w:line="240" w:lineRule="auto"/>
              <w:rPr>
                <w:rFonts w:ascii="Arial" w:eastAsia="Calibri" w:hAnsi="Arial" w:cs="Arial"/>
                <w:sz w:val="20"/>
                <w:szCs w:val="20"/>
              </w:rPr>
            </w:pPr>
            <w:r w:rsidRPr="002C7C1E">
              <w:rPr>
                <w:rFonts w:ascii="Arial" w:eastAsia="Calibri" w:hAnsi="Arial" w:cs="Arial"/>
                <w:sz w:val="20"/>
                <w:szCs w:val="20"/>
              </w:rPr>
              <w:t>Gareth Thomas</w:t>
            </w:r>
          </w:p>
          <w:p w:rsidR="0099578B" w:rsidRPr="002C7C1E" w:rsidRDefault="00C742C5" w:rsidP="00480E44">
            <w:pPr>
              <w:spacing w:after="0" w:line="240" w:lineRule="auto"/>
              <w:rPr>
                <w:rFonts w:ascii="Arial" w:eastAsia="Calibri" w:hAnsi="Arial" w:cs="Arial"/>
                <w:sz w:val="20"/>
                <w:szCs w:val="20"/>
              </w:rPr>
            </w:pPr>
            <w:hyperlink r:id="rId51" w:history="1">
              <w:r w:rsidR="0099578B" w:rsidRPr="002C7C1E">
                <w:rPr>
                  <w:rFonts w:ascii="Arial" w:eastAsia="Calibri" w:hAnsi="Arial" w:cs="Arial"/>
                  <w:color w:val="0563C1"/>
                  <w:sz w:val="20"/>
                  <w:szCs w:val="20"/>
                  <w:u w:val="single"/>
                </w:rPr>
                <w:t>gareth.thomas4@justice.gov.uk</w:t>
              </w:r>
            </w:hyperlink>
          </w:p>
          <w:p w:rsidR="0099578B" w:rsidRPr="002C7C1E" w:rsidRDefault="0099578B" w:rsidP="00480E44">
            <w:pPr>
              <w:spacing w:after="0" w:line="240" w:lineRule="auto"/>
              <w:rPr>
                <w:rFonts w:ascii="Arial" w:hAnsi="Arial" w:cs="Arial"/>
                <w:sz w:val="20"/>
                <w:szCs w:val="20"/>
              </w:rPr>
            </w:pPr>
          </w:p>
        </w:tc>
        <w:tc>
          <w:tcPr>
            <w:tcW w:w="3402" w:type="dxa"/>
          </w:tcPr>
          <w:p w:rsidR="0099578B" w:rsidRPr="002C7C1E" w:rsidRDefault="0099578B" w:rsidP="00480E44">
            <w:pPr>
              <w:spacing w:after="0" w:line="240" w:lineRule="auto"/>
              <w:rPr>
                <w:rFonts w:ascii="Arial" w:eastAsia="Calibri" w:hAnsi="Arial" w:cs="Arial"/>
                <w:sz w:val="20"/>
                <w:szCs w:val="20"/>
              </w:rPr>
            </w:pPr>
            <w:r w:rsidRPr="002C7C1E">
              <w:rPr>
                <w:rFonts w:ascii="Arial" w:eastAsia="Calibri" w:hAnsi="Arial" w:cs="Arial"/>
                <w:sz w:val="20"/>
                <w:szCs w:val="20"/>
              </w:rPr>
              <w:t>Rachael Sharples</w:t>
            </w:r>
          </w:p>
          <w:p w:rsidR="0099578B" w:rsidRPr="00DE55FA" w:rsidRDefault="00C742C5" w:rsidP="00480E44">
            <w:pPr>
              <w:spacing w:after="0" w:line="240" w:lineRule="auto"/>
              <w:rPr>
                <w:rFonts w:ascii="Arial" w:eastAsia="Calibri" w:hAnsi="Arial" w:cs="Arial"/>
                <w:color w:val="FF0000"/>
                <w:sz w:val="20"/>
                <w:szCs w:val="20"/>
              </w:rPr>
            </w:pPr>
            <w:hyperlink r:id="rId52" w:history="1">
              <w:r w:rsidR="0099578B" w:rsidRPr="00DE55FA">
                <w:rPr>
                  <w:rStyle w:val="Hyperlink"/>
                  <w:rFonts w:ascii="Arial" w:eastAsia="Calibri" w:hAnsi="Arial" w:cs="Arial"/>
                  <w:sz w:val="20"/>
                  <w:szCs w:val="20"/>
                </w:rPr>
                <w:t>rachel.sharples@justice.gov.uk</w:t>
              </w:r>
            </w:hyperlink>
          </w:p>
          <w:p w:rsidR="0099578B" w:rsidRPr="00DE55FA" w:rsidRDefault="0099578B" w:rsidP="00480E44">
            <w:pPr>
              <w:spacing w:after="0" w:line="240" w:lineRule="auto"/>
              <w:rPr>
                <w:rFonts w:ascii="Arial" w:hAnsi="Arial" w:cs="Arial"/>
                <w:color w:val="FF0000"/>
                <w:sz w:val="20"/>
                <w:szCs w:val="20"/>
              </w:rPr>
            </w:pPr>
            <w:r w:rsidRPr="002C7C1E">
              <w:rPr>
                <w:rFonts w:ascii="Arial" w:eastAsia="Calibri" w:hAnsi="Arial" w:cs="Arial"/>
                <w:sz w:val="20"/>
                <w:szCs w:val="20"/>
              </w:rPr>
              <w:t>07973758537</w:t>
            </w:r>
          </w:p>
        </w:tc>
      </w:tr>
      <w:tr w:rsidR="0099578B" w:rsidRPr="000956B0" w:rsidTr="00674EA8">
        <w:trPr>
          <w:cantSplit/>
          <w:trHeight w:val="2122"/>
        </w:trPr>
        <w:tc>
          <w:tcPr>
            <w:tcW w:w="1276" w:type="dxa"/>
            <w:shd w:val="clear" w:color="auto" w:fill="auto"/>
            <w:hideMark/>
          </w:tcPr>
          <w:p w:rsidR="0099578B" w:rsidRPr="000956B0" w:rsidRDefault="0099578B" w:rsidP="00480E44">
            <w:pPr>
              <w:spacing w:after="0" w:line="240" w:lineRule="auto"/>
              <w:rPr>
                <w:rFonts w:cstheme="minorHAnsi"/>
                <w:sz w:val="20"/>
                <w:szCs w:val="20"/>
              </w:rPr>
            </w:pPr>
            <w:r w:rsidRPr="000956B0">
              <w:rPr>
                <w:rFonts w:cstheme="minorHAnsi"/>
                <w:sz w:val="20"/>
                <w:szCs w:val="20"/>
              </w:rPr>
              <w:t xml:space="preserve">Wales </w:t>
            </w:r>
            <w:r w:rsidRPr="000956B0">
              <w:rPr>
                <w:rFonts w:cstheme="minorHAnsi"/>
                <w:sz w:val="20"/>
                <w:szCs w:val="20"/>
              </w:rPr>
              <w:br/>
            </w:r>
            <w:r w:rsidRPr="000956B0">
              <w:rPr>
                <w:rFonts w:cstheme="minorHAnsi"/>
                <w:sz w:val="20"/>
                <w:szCs w:val="20"/>
              </w:rPr>
              <w:br/>
            </w:r>
          </w:p>
        </w:tc>
        <w:tc>
          <w:tcPr>
            <w:tcW w:w="4253" w:type="dxa"/>
            <w:shd w:val="clear" w:color="auto" w:fill="auto"/>
          </w:tcPr>
          <w:p w:rsidR="0099578B" w:rsidRPr="002C7C1E" w:rsidRDefault="0099578B" w:rsidP="003B7879">
            <w:pPr>
              <w:spacing w:after="0" w:line="240" w:lineRule="auto"/>
              <w:rPr>
                <w:rFonts w:ascii="Arial" w:eastAsia="Calibri" w:hAnsi="Arial" w:cs="Arial"/>
                <w:sz w:val="20"/>
                <w:szCs w:val="20"/>
              </w:rPr>
            </w:pPr>
            <w:r w:rsidRPr="002C7C1E">
              <w:rPr>
                <w:rFonts w:ascii="Arial" w:eastAsia="Calibri" w:hAnsi="Arial" w:cs="Arial"/>
                <w:sz w:val="20"/>
                <w:szCs w:val="20"/>
              </w:rPr>
              <w:t>Adam Davies</w:t>
            </w:r>
          </w:p>
          <w:p w:rsidR="0099578B" w:rsidRPr="002C7C1E" w:rsidRDefault="00C742C5" w:rsidP="003B7879">
            <w:pPr>
              <w:spacing w:after="0" w:line="240" w:lineRule="auto"/>
              <w:rPr>
                <w:rFonts w:ascii="Arial" w:eastAsia="Calibri" w:hAnsi="Arial" w:cs="Arial"/>
                <w:color w:val="0563C1"/>
                <w:sz w:val="20"/>
                <w:szCs w:val="20"/>
                <w:u w:val="single"/>
              </w:rPr>
            </w:pPr>
            <w:hyperlink r:id="rId53" w:history="1">
              <w:r w:rsidR="0099578B" w:rsidRPr="002C7C1E">
                <w:rPr>
                  <w:rFonts w:ascii="Arial" w:eastAsia="Calibri" w:hAnsi="Arial" w:cs="Arial"/>
                  <w:color w:val="0563C1"/>
                  <w:sz w:val="20"/>
                  <w:szCs w:val="20"/>
                  <w:u w:val="single"/>
                </w:rPr>
                <w:t>Adam.Davies@justice.gov.uk</w:t>
              </w:r>
            </w:hyperlink>
          </w:p>
          <w:p w:rsidR="0099578B" w:rsidRPr="002C7C1E" w:rsidRDefault="0099578B" w:rsidP="003B7879">
            <w:pPr>
              <w:spacing w:after="0" w:line="240" w:lineRule="auto"/>
              <w:rPr>
                <w:rFonts w:ascii="Arial" w:eastAsia="Calibri" w:hAnsi="Arial" w:cs="Arial"/>
                <w:sz w:val="20"/>
                <w:szCs w:val="20"/>
              </w:rPr>
            </w:pPr>
            <w:r w:rsidRPr="002C7C1E">
              <w:rPr>
                <w:rFonts w:ascii="Arial" w:eastAsia="Calibri" w:hAnsi="Arial" w:cs="Arial"/>
                <w:sz w:val="20"/>
                <w:szCs w:val="20"/>
              </w:rPr>
              <w:t>07971738837</w:t>
            </w:r>
          </w:p>
          <w:p w:rsidR="0099578B" w:rsidRPr="002C7C1E" w:rsidRDefault="0099578B" w:rsidP="003B7879">
            <w:pPr>
              <w:spacing w:after="0" w:line="240" w:lineRule="auto"/>
              <w:rPr>
                <w:rFonts w:ascii="Arial" w:eastAsia="Calibri" w:hAnsi="Arial" w:cs="Arial"/>
                <w:sz w:val="20"/>
                <w:szCs w:val="20"/>
              </w:rPr>
            </w:pPr>
          </w:p>
          <w:p w:rsidR="0099578B" w:rsidRPr="002C7C1E" w:rsidRDefault="0099578B" w:rsidP="003B7879">
            <w:pPr>
              <w:spacing w:after="0" w:line="240" w:lineRule="auto"/>
              <w:rPr>
                <w:rFonts w:ascii="Arial" w:eastAsia="Calibri" w:hAnsi="Arial" w:cs="Arial"/>
                <w:sz w:val="20"/>
                <w:szCs w:val="20"/>
              </w:rPr>
            </w:pPr>
            <w:r w:rsidRPr="002C7C1E">
              <w:rPr>
                <w:rFonts w:ascii="Arial" w:eastAsia="Calibri" w:hAnsi="Arial" w:cs="Arial"/>
                <w:sz w:val="20"/>
                <w:szCs w:val="20"/>
              </w:rPr>
              <w:t>Out of hours SPOCS</w:t>
            </w:r>
          </w:p>
          <w:p w:rsidR="0099578B" w:rsidRPr="002C7C1E" w:rsidRDefault="0099578B" w:rsidP="003B7879">
            <w:pPr>
              <w:spacing w:after="0" w:line="240" w:lineRule="auto"/>
              <w:rPr>
                <w:rFonts w:ascii="Arial" w:eastAsia="Calibri" w:hAnsi="Arial" w:cs="Arial"/>
                <w:sz w:val="20"/>
                <w:szCs w:val="20"/>
              </w:rPr>
            </w:pPr>
            <w:r w:rsidRPr="002C7C1E">
              <w:rPr>
                <w:rFonts w:ascii="Arial" w:eastAsia="Calibri" w:hAnsi="Arial" w:cs="Arial"/>
                <w:sz w:val="20"/>
                <w:szCs w:val="20"/>
              </w:rPr>
              <w:t>Peter Noonan</w:t>
            </w:r>
          </w:p>
          <w:p w:rsidR="0099578B" w:rsidRPr="002C7C1E" w:rsidRDefault="00C742C5" w:rsidP="003B7879">
            <w:pPr>
              <w:spacing w:after="0" w:line="240" w:lineRule="auto"/>
              <w:rPr>
                <w:rFonts w:ascii="Arial" w:eastAsia="Calibri" w:hAnsi="Arial" w:cs="Arial"/>
                <w:sz w:val="20"/>
                <w:szCs w:val="20"/>
              </w:rPr>
            </w:pPr>
            <w:hyperlink r:id="rId54" w:history="1">
              <w:r w:rsidR="0099578B" w:rsidRPr="002C7C1E">
                <w:rPr>
                  <w:rFonts w:ascii="Arial" w:eastAsia="Calibri" w:hAnsi="Arial" w:cs="Arial"/>
                  <w:color w:val="0563C1"/>
                  <w:sz w:val="20"/>
                  <w:szCs w:val="20"/>
                  <w:u w:val="single"/>
                </w:rPr>
                <w:t>Peter.Noonan@justice.gov.uk</w:t>
              </w:r>
            </w:hyperlink>
          </w:p>
          <w:p w:rsidR="0099578B" w:rsidRPr="002C7C1E" w:rsidRDefault="0099578B" w:rsidP="003B7879">
            <w:pPr>
              <w:spacing w:after="0" w:line="240" w:lineRule="auto"/>
              <w:rPr>
                <w:rFonts w:ascii="Arial" w:eastAsia="Calibri" w:hAnsi="Arial" w:cs="Arial"/>
                <w:sz w:val="20"/>
                <w:szCs w:val="20"/>
              </w:rPr>
            </w:pPr>
            <w:r w:rsidRPr="002C7C1E">
              <w:rPr>
                <w:rFonts w:ascii="Arial" w:eastAsia="Calibri" w:hAnsi="Arial" w:cs="Arial"/>
                <w:sz w:val="20"/>
                <w:szCs w:val="20"/>
              </w:rPr>
              <w:t>07701280834</w:t>
            </w:r>
          </w:p>
          <w:p w:rsidR="0099578B" w:rsidRPr="002C7C1E" w:rsidRDefault="0099578B" w:rsidP="003B7879">
            <w:pPr>
              <w:spacing w:after="0" w:line="240" w:lineRule="auto"/>
              <w:rPr>
                <w:rFonts w:ascii="Arial" w:hAnsi="Arial" w:cs="Arial"/>
                <w:sz w:val="20"/>
                <w:szCs w:val="20"/>
              </w:rPr>
            </w:pPr>
          </w:p>
        </w:tc>
        <w:tc>
          <w:tcPr>
            <w:tcW w:w="3402" w:type="dxa"/>
          </w:tcPr>
          <w:p w:rsidR="0099578B" w:rsidRPr="002C7C1E" w:rsidRDefault="0099578B" w:rsidP="00480E44">
            <w:pPr>
              <w:spacing w:after="0" w:line="240" w:lineRule="auto"/>
              <w:rPr>
                <w:rFonts w:ascii="Arial" w:hAnsi="Arial" w:cs="Arial"/>
                <w:sz w:val="20"/>
                <w:szCs w:val="20"/>
              </w:rPr>
            </w:pPr>
            <w:r w:rsidRPr="002C7C1E">
              <w:rPr>
                <w:rFonts w:ascii="Arial" w:hAnsi="Arial" w:cs="Arial"/>
                <w:sz w:val="20"/>
                <w:szCs w:val="20"/>
              </w:rPr>
              <w:t>Colin Talbot</w:t>
            </w:r>
          </w:p>
          <w:p w:rsidR="0099578B" w:rsidRDefault="00C742C5" w:rsidP="00480E44">
            <w:pPr>
              <w:spacing w:after="0" w:line="240" w:lineRule="auto"/>
              <w:rPr>
                <w:rStyle w:val="Hyperlink"/>
                <w:rFonts w:ascii="Arial" w:hAnsi="Arial" w:cs="Arial"/>
                <w:sz w:val="20"/>
                <w:szCs w:val="20"/>
                <w:lang w:eastAsia="en-GB"/>
              </w:rPr>
            </w:pPr>
            <w:hyperlink r:id="rId55" w:history="1">
              <w:r w:rsidR="0099578B" w:rsidRPr="002C7C1E">
                <w:rPr>
                  <w:rStyle w:val="Hyperlink"/>
                  <w:rFonts w:ascii="Arial" w:hAnsi="Arial" w:cs="Arial"/>
                  <w:sz w:val="20"/>
                  <w:szCs w:val="20"/>
                  <w:lang w:eastAsia="en-GB"/>
                </w:rPr>
                <w:t>colin.talbot@justice.gov.uk</w:t>
              </w:r>
            </w:hyperlink>
          </w:p>
          <w:p w:rsidR="0099578B" w:rsidRPr="002C7C1E" w:rsidRDefault="0099578B" w:rsidP="002C7C1E">
            <w:pPr>
              <w:spacing w:after="0" w:line="240" w:lineRule="auto"/>
              <w:rPr>
                <w:rFonts w:ascii="Arial" w:hAnsi="Arial" w:cs="Arial"/>
                <w:sz w:val="20"/>
                <w:szCs w:val="20"/>
                <w:lang w:eastAsia="en-GB"/>
              </w:rPr>
            </w:pPr>
            <w:r w:rsidRPr="002C7C1E">
              <w:rPr>
                <w:rFonts w:ascii="Arial" w:hAnsi="Arial" w:cs="Arial"/>
                <w:sz w:val="20"/>
                <w:szCs w:val="20"/>
                <w:lang w:eastAsia="en-GB"/>
              </w:rPr>
              <w:t>07583038675</w:t>
            </w:r>
          </w:p>
          <w:p w:rsidR="0099578B" w:rsidRPr="002C7C1E" w:rsidRDefault="0099578B" w:rsidP="00480E44">
            <w:pPr>
              <w:spacing w:after="0" w:line="240" w:lineRule="auto"/>
              <w:rPr>
                <w:rFonts w:ascii="Arial" w:hAnsi="Arial" w:cs="Arial"/>
                <w:sz w:val="20"/>
                <w:szCs w:val="20"/>
                <w:lang w:eastAsia="en-GB"/>
              </w:rPr>
            </w:pPr>
          </w:p>
          <w:p w:rsidR="0099578B" w:rsidRPr="00061E60" w:rsidRDefault="0099578B" w:rsidP="00480E44">
            <w:pPr>
              <w:spacing w:after="0" w:line="240" w:lineRule="auto"/>
              <w:rPr>
                <w:rFonts w:ascii="Calibri" w:hAnsi="Calibri" w:cs="Calibri"/>
                <w:sz w:val="20"/>
                <w:szCs w:val="20"/>
              </w:rPr>
            </w:pPr>
          </w:p>
        </w:tc>
      </w:tr>
      <w:tr w:rsidR="0099578B" w:rsidRPr="000956B0" w:rsidTr="00674EA8">
        <w:trPr>
          <w:cantSplit/>
          <w:trHeight w:val="1438"/>
        </w:trPr>
        <w:tc>
          <w:tcPr>
            <w:tcW w:w="1276" w:type="dxa"/>
            <w:shd w:val="clear" w:color="auto" w:fill="auto"/>
            <w:noWrap/>
            <w:hideMark/>
          </w:tcPr>
          <w:p w:rsidR="0099578B" w:rsidRPr="000956B0" w:rsidRDefault="0099578B" w:rsidP="009D4716">
            <w:pPr>
              <w:spacing w:after="0" w:line="240" w:lineRule="auto"/>
              <w:rPr>
                <w:rFonts w:cstheme="minorHAnsi"/>
                <w:sz w:val="20"/>
                <w:szCs w:val="20"/>
              </w:rPr>
            </w:pPr>
            <w:r w:rsidRPr="000956B0">
              <w:rPr>
                <w:rFonts w:cstheme="minorHAnsi"/>
                <w:sz w:val="20"/>
                <w:szCs w:val="20"/>
              </w:rPr>
              <w:t>West Midlands</w:t>
            </w:r>
          </w:p>
        </w:tc>
        <w:tc>
          <w:tcPr>
            <w:tcW w:w="4253" w:type="dxa"/>
            <w:shd w:val="clear" w:color="auto" w:fill="auto"/>
          </w:tcPr>
          <w:p w:rsidR="0099578B" w:rsidRPr="008B1AEB" w:rsidRDefault="0099578B" w:rsidP="009D4716">
            <w:pPr>
              <w:spacing w:after="0" w:line="240" w:lineRule="auto"/>
              <w:rPr>
                <w:rFonts w:ascii="Arial" w:eastAsia="Calibri" w:hAnsi="Arial" w:cs="Arial"/>
                <w:sz w:val="20"/>
                <w:szCs w:val="20"/>
              </w:rPr>
            </w:pPr>
            <w:r w:rsidRPr="008B1AEB">
              <w:rPr>
                <w:rFonts w:ascii="Arial" w:eastAsia="Calibri" w:hAnsi="Arial" w:cs="Arial"/>
                <w:sz w:val="20"/>
                <w:szCs w:val="20"/>
              </w:rPr>
              <w:t>Sandra Gibson</w:t>
            </w:r>
          </w:p>
          <w:p w:rsidR="0099578B" w:rsidRPr="008B1AEB" w:rsidRDefault="0099578B" w:rsidP="009D4716">
            <w:pPr>
              <w:spacing w:after="0" w:line="240" w:lineRule="auto"/>
              <w:rPr>
                <w:rFonts w:ascii="Arial" w:eastAsia="Calibri" w:hAnsi="Arial" w:cs="Arial"/>
                <w:sz w:val="20"/>
                <w:szCs w:val="20"/>
              </w:rPr>
            </w:pPr>
            <w:r w:rsidRPr="008B1AEB">
              <w:rPr>
                <w:rFonts w:ascii="Arial" w:eastAsia="Calibri" w:hAnsi="Arial" w:cs="Arial"/>
                <w:sz w:val="20"/>
                <w:szCs w:val="20"/>
              </w:rPr>
              <w:t>07979 153880</w:t>
            </w:r>
          </w:p>
          <w:p w:rsidR="0099578B" w:rsidRPr="008B1AEB" w:rsidRDefault="00C742C5" w:rsidP="009D4716">
            <w:pPr>
              <w:spacing w:after="0" w:line="240" w:lineRule="auto"/>
              <w:rPr>
                <w:rFonts w:ascii="Arial" w:eastAsia="Calibri" w:hAnsi="Arial" w:cs="Arial"/>
                <w:sz w:val="20"/>
                <w:szCs w:val="20"/>
              </w:rPr>
            </w:pPr>
            <w:hyperlink r:id="rId56" w:history="1">
              <w:r w:rsidR="0099578B" w:rsidRPr="008B1AEB">
                <w:rPr>
                  <w:rFonts w:ascii="Arial" w:eastAsia="Calibri" w:hAnsi="Arial" w:cs="Arial"/>
                  <w:color w:val="0563C1"/>
                  <w:sz w:val="20"/>
                  <w:szCs w:val="20"/>
                  <w:u w:val="single"/>
                  <w:lang w:val="en-US" w:eastAsia="en-GB"/>
                </w:rPr>
                <w:t>sandra.gibson1@justice.gov.uk</w:t>
              </w:r>
            </w:hyperlink>
          </w:p>
          <w:p w:rsidR="0099578B" w:rsidRPr="008B1AEB" w:rsidRDefault="0099578B" w:rsidP="009D4716">
            <w:pPr>
              <w:spacing w:after="0" w:line="240" w:lineRule="auto"/>
              <w:rPr>
                <w:rFonts w:ascii="Arial" w:eastAsia="Calibri" w:hAnsi="Arial" w:cs="Arial"/>
                <w:color w:val="0563C1"/>
                <w:sz w:val="20"/>
                <w:szCs w:val="20"/>
                <w:u w:val="single"/>
                <w:lang w:val="en-US" w:eastAsia="en-GB"/>
              </w:rPr>
            </w:pPr>
          </w:p>
          <w:p w:rsidR="0099578B" w:rsidRPr="008B1AEB" w:rsidRDefault="0099578B" w:rsidP="009D4716">
            <w:pPr>
              <w:spacing w:after="0" w:line="240" w:lineRule="auto"/>
              <w:rPr>
                <w:rFonts w:ascii="Arial" w:eastAsia="Calibri" w:hAnsi="Arial" w:cs="Arial"/>
                <w:color w:val="000000" w:themeColor="text1"/>
                <w:sz w:val="20"/>
                <w:szCs w:val="20"/>
                <w:lang w:val="en-US" w:eastAsia="en-GB"/>
              </w:rPr>
            </w:pPr>
            <w:r w:rsidRPr="008B1AEB">
              <w:rPr>
                <w:rFonts w:ascii="Arial" w:eastAsia="Calibri" w:hAnsi="Arial" w:cs="Arial"/>
                <w:color w:val="000000" w:themeColor="text1"/>
                <w:sz w:val="20"/>
                <w:szCs w:val="20"/>
                <w:lang w:val="en-US" w:eastAsia="en-GB"/>
              </w:rPr>
              <w:t>Charlie Halford</w:t>
            </w:r>
          </w:p>
          <w:p w:rsidR="0099578B" w:rsidRPr="008B1AEB" w:rsidRDefault="00C742C5" w:rsidP="009D4716">
            <w:pPr>
              <w:spacing w:after="0" w:line="240" w:lineRule="auto"/>
              <w:rPr>
                <w:rFonts w:ascii="Arial" w:eastAsia="Calibri" w:hAnsi="Arial" w:cs="Arial"/>
                <w:color w:val="000000" w:themeColor="text1"/>
                <w:sz w:val="20"/>
                <w:szCs w:val="20"/>
                <w:lang w:val="en-US" w:eastAsia="en-GB"/>
              </w:rPr>
            </w:pPr>
            <w:hyperlink r:id="rId57" w:history="1">
              <w:r w:rsidR="0099578B" w:rsidRPr="008B1AEB">
                <w:rPr>
                  <w:rStyle w:val="Hyperlink"/>
                  <w:rFonts w:ascii="Arial" w:eastAsia="Calibri" w:hAnsi="Arial" w:cs="Arial"/>
                  <w:sz w:val="20"/>
                  <w:szCs w:val="20"/>
                  <w:lang w:val="en-US" w:eastAsia="en-GB"/>
                </w:rPr>
                <w:t>charlie.halford@justice.gov.uk</w:t>
              </w:r>
            </w:hyperlink>
          </w:p>
          <w:p w:rsidR="0099578B" w:rsidRPr="008B1AEB" w:rsidRDefault="0099578B" w:rsidP="009D4716">
            <w:pPr>
              <w:spacing w:after="0" w:line="240" w:lineRule="auto"/>
              <w:rPr>
                <w:rFonts w:ascii="Arial" w:eastAsia="Calibri" w:hAnsi="Arial" w:cs="Arial"/>
                <w:color w:val="000000" w:themeColor="text1"/>
                <w:sz w:val="20"/>
                <w:szCs w:val="20"/>
                <w:lang w:val="en-US" w:eastAsia="en-GB"/>
              </w:rPr>
            </w:pPr>
          </w:p>
          <w:p w:rsidR="0099578B" w:rsidRPr="008B1AEB" w:rsidRDefault="0099578B" w:rsidP="009D4716">
            <w:pPr>
              <w:spacing w:after="0" w:line="240" w:lineRule="auto"/>
              <w:rPr>
                <w:rFonts w:ascii="Arial" w:eastAsia="Calibri" w:hAnsi="Arial" w:cs="Arial"/>
                <w:color w:val="000000" w:themeColor="text1"/>
                <w:sz w:val="20"/>
                <w:szCs w:val="20"/>
                <w:lang w:val="en-US" w:eastAsia="en-GB"/>
              </w:rPr>
            </w:pPr>
            <w:r w:rsidRPr="008B1AEB">
              <w:rPr>
                <w:rFonts w:ascii="Arial" w:eastAsia="Calibri" w:hAnsi="Arial" w:cs="Arial"/>
                <w:color w:val="000000" w:themeColor="text1"/>
                <w:sz w:val="20"/>
                <w:szCs w:val="20"/>
                <w:lang w:val="en-US" w:eastAsia="en-GB"/>
              </w:rPr>
              <w:t>Mark Cranstone</w:t>
            </w:r>
          </w:p>
          <w:p w:rsidR="0099578B" w:rsidRPr="008B1AEB" w:rsidRDefault="00C742C5" w:rsidP="009D4716">
            <w:pPr>
              <w:spacing w:after="0" w:line="240" w:lineRule="auto"/>
              <w:rPr>
                <w:rFonts w:ascii="Arial" w:eastAsia="Calibri" w:hAnsi="Arial" w:cs="Arial"/>
                <w:color w:val="0563C1"/>
                <w:sz w:val="20"/>
                <w:szCs w:val="20"/>
                <w:u w:val="single"/>
                <w:lang w:val="en-US" w:eastAsia="en-GB"/>
              </w:rPr>
            </w:pPr>
            <w:hyperlink r:id="rId58" w:history="1">
              <w:r w:rsidR="0099578B" w:rsidRPr="008B1AEB">
                <w:rPr>
                  <w:rStyle w:val="Hyperlink"/>
                  <w:rFonts w:ascii="Arial" w:eastAsia="Calibri" w:hAnsi="Arial" w:cs="Arial"/>
                  <w:sz w:val="20"/>
                  <w:szCs w:val="20"/>
                  <w:lang w:val="en-US" w:eastAsia="en-GB"/>
                </w:rPr>
                <w:t>mark.cranstone@justice.gov.uk</w:t>
              </w:r>
            </w:hyperlink>
          </w:p>
          <w:p w:rsidR="0099578B" w:rsidRPr="008B1AEB" w:rsidRDefault="0099578B" w:rsidP="009D4716">
            <w:pPr>
              <w:spacing w:after="0" w:line="240" w:lineRule="auto"/>
              <w:rPr>
                <w:rFonts w:ascii="Arial" w:eastAsia="Calibri" w:hAnsi="Arial" w:cs="Arial"/>
                <w:color w:val="0563C1"/>
                <w:sz w:val="20"/>
                <w:szCs w:val="20"/>
                <w:u w:val="single"/>
                <w:lang w:val="en-US" w:eastAsia="en-GB"/>
              </w:rPr>
            </w:pPr>
          </w:p>
          <w:p w:rsidR="0099578B" w:rsidRPr="008B1AEB" w:rsidRDefault="0099578B" w:rsidP="009D4716">
            <w:pPr>
              <w:spacing w:after="0" w:line="240" w:lineRule="auto"/>
              <w:rPr>
                <w:rFonts w:ascii="Arial" w:hAnsi="Arial" w:cs="Arial"/>
                <w:sz w:val="20"/>
                <w:szCs w:val="20"/>
              </w:rPr>
            </w:pPr>
            <w:r w:rsidRPr="008B1AEB">
              <w:rPr>
                <w:rFonts w:ascii="Arial" w:eastAsia="Calibri" w:hAnsi="Arial" w:cs="Arial"/>
                <w:sz w:val="20"/>
                <w:szCs w:val="20"/>
              </w:rPr>
              <w:t>Out of Hours 07968 908 382</w:t>
            </w:r>
            <w:r w:rsidRPr="008B1AEB">
              <w:rPr>
                <w:rFonts w:ascii="Arial" w:eastAsia="Calibri" w:hAnsi="Arial" w:cs="Arial"/>
                <w:sz w:val="20"/>
                <w:szCs w:val="20"/>
              </w:rPr>
              <w:br/>
              <w:t>(Operations phone covered 24/7)</w:t>
            </w:r>
          </w:p>
        </w:tc>
        <w:tc>
          <w:tcPr>
            <w:tcW w:w="3402" w:type="dxa"/>
          </w:tcPr>
          <w:p w:rsidR="0099578B" w:rsidRPr="004F7E09" w:rsidRDefault="004F7E09" w:rsidP="009D4716">
            <w:pPr>
              <w:spacing w:after="0" w:line="240" w:lineRule="auto"/>
              <w:rPr>
                <w:rFonts w:ascii="Arial" w:hAnsi="Arial" w:cs="Arial"/>
                <w:color w:val="FF0000"/>
                <w:sz w:val="20"/>
                <w:szCs w:val="20"/>
              </w:rPr>
            </w:pPr>
            <w:r w:rsidRPr="004F7E09">
              <w:rPr>
                <w:rFonts w:ascii="Arial" w:hAnsi="Arial" w:cs="Arial"/>
                <w:sz w:val="20"/>
                <w:szCs w:val="20"/>
              </w:rPr>
              <w:t>Sarah Anderson</w:t>
            </w:r>
          </w:p>
          <w:p w:rsidR="00674EA8" w:rsidRDefault="00C742C5" w:rsidP="009D4716">
            <w:pPr>
              <w:spacing w:after="0" w:line="240" w:lineRule="auto"/>
            </w:pPr>
            <w:hyperlink r:id="rId59" w:history="1">
              <w:r w:rsidR="00674EA8">
                <w:rPr>
                  <w:rStyle w:val="Hyperlink"/>
                </w:rPr>
                <w:t>Sarah.Anderson01@justice.gov.uk</w:t>
              </w:r>
            </w:hyperlink>
            <w:r w:rsidR="00674EA8">
              <w:t xml:space="preserve"> </w:t>
            </w:r>
          </w:p>
          <w:p w:rsidR="0099578B" w:rsidRPr="008B1AEB" w:rsidRDefault="0099578B" w:rsidP="009D4716">
            <w:pPr>
              <w:spacing w:after="0" w:line="240" w:lineRule="auto"/>
              <w:rPr>
                <w:rFonts w:ascii="Arial" w:hAnsi="Arial" w:cs="Arial"/>
                <w:sz w:val="20"/>
                <w:szCs w:val="20"/>
              </w:rPr>
            </w:pPr>
          </w:p>
        </w:tc>
      </w:tr>
      <w:tr w:rsidR="0099578B" w:rsidRPr="000956B0" w:rsidTr="00674EA8">
        <w:trPr>
          <w:cantSplit/>
          <w:trHeight w:val="1408"/>
        </w:trPr>
        <w:tc>
          <w:tcPr>
            <w:tcW w:w="1276" w:type="dxa"/>
            <w:shd w:val="clear" w:color="auto" w:fill="auto"/>
            <w:noWrap/>
            <w:hideMark/>
          </w:tcPr>
          <w:p w:rsidR="0099578B" w:rsidRPr="000956B0" w:rsidRDefault="0099578B" w:rsidP="009D4716">
            <w:pPr>
              <w:spacing w:after="0" w:line="240" w:lineRule="auto"/>
              <w:rPr>
                <w:rFonts w:cstheme="minorHAnsi"/>
                <w:sz w:val="20"/>
                <w:szCs w:val="20"/>
              </w:rPr>
            </w:pPr>
            <w:r w:rsidRPr="000956B0">
              <w:rPr>
                <w:rFonts w:cstheme="minorHAnsi"/>
                <w:sz w:val="20"/>
                <w:szCs w:val="20"/>
              </w:rPr>
              <w:t>Yorkshire</w:t>
            </w:r>
          </w:p>
        </w:tc>
        <w:tc>
          <w:tcPr>
            <w:tcW w:w="4253" w:type="dxa"/>
            <w:shd w:val="clear" w:color="auto" w:fill="auto"/>
          </w:tcPr>
          <w:p w:rsidR="0099578B" w:rsidRPr="008B1AEB" w:rsidRDefault="0099578B" w:rsidP="009D4716">
            <w:pPr>
              <w:spacing w:after="0" w:line="240" w:lineRule="auto"/>
              <w:rPr>
                <w:rFonts w:ascii="Arial" w:hAnsi="Arial" w:cs="Arial"/>
                <w:sz w:val="20"/>
                <w:szCs w:val="20"/>
              </w:rPr>
            </w:pPr>
            <w:r w:rsidRPr="008B1AEB">
              <w:rPr>
                <w:rFonts w:ascii="Arial" w:hAnsi="Arial" w:cs="Arial"/>
                <w:sz w:val="20"/>
                <w:szCs w:val="20"/>
              </w:rPr>
              <w:t>Kathy McNulty</w:t>
            </w:r>
          </w:p>
          <w:p w:rsidR="0099578B" w:rsidRPr="008B1AEB" w:rsidRDefault="00C742C5" w:rsidP="009D4716">
            <w:pPr>
              <w:spacing w:after="0" w:line="240" w:lineRule="auto"/>
              <w:rPr>
                <w:rFonts w:ascii="Arial" w:hAnsi="Arial" w:cs="Arial"/>
                <w:sz w:val="20"/>
                <w:szCs w:val="20"/>
              </w:rPr>
            </w:pPr>
            <w:hyperlink r:id="rId60" w:history="1">
              <w:r w:rsidR="0099578B" w:rsidRPr="008B1AEB">
                <w:rPr>
                  <w:rStyle w:val="Hyperlink"/>
                  <w:rFonts w:ascii="Arial" w:hAnsi="Arial" w:cs="Arial"/>
                  <w:sz w:val="20"/>
                  <w:szCs w:val="20"/>
                </w:rPr>
                <w:t>Kathy.mcnulty@justice.gov.uk</w:t>
              </w:r>
            </w:hyperlink>
          </w:p>
          <w:p w:rsidR="0099578B" w:rsidRPr="008B1AEB" w:rsidRDefault="0099578B" w:rsidP="009D4716">
            <w:pPr>
              <w:spacing w:after="0" w:line="240" w:lineRule="auto"/>
              <w:rPr>
                <w:rFonts w:ascii="Arial" w:hAnsi="Arial" w:cs="Arial"/>
                <w:sz w:val="20"/>
                <w:szCs w:val="20"/>
              </w:rPr>
            </w:pPr>
            <w:r w:rsidRPr="008B1AEB">
              <w:rPr>
                <w:rFonts w:ascii="Arial" w:hAnsi="Arial" w:cs="Arial"/>
                <w:sz w:val="20"/>
                <w:szCs w:val="20"/>
              </w:rPr>
              <w:t>01302 522611</w:t>
            </w:r>
          </w:p>
        </w:tc>
        <w:tc>
          <w:tcPr>
            <w:tcW w:w="3402" w:type="dxa"/>
          </w:tcPr>
          <w:p w:rsidR="0099578B" w:rsidRPr="008B1AEB" w:rsidRDefault="0099578B" w:rsidP="009D4716">
            <w:pPr>
              <w:spacing w:after="0" w:line="240" w:lineRule="auto"/>
              <w:rPr>
                <w:rFonts w:ascii="Arial" w:hAnsi="Arial" w:cs="Arial"/>
                <w:color w:val="FF0000"/>
                <w:sz w:val="20"/>
                <w:szCs w:val="20"/>
              </w:rPr>
            </w:pPr>
            <w:r w:rsidRPr="008B1AEB">
              <w:rPr>
                <w:rFonts w:ascii="Arial" w:hAnsi="Arial" w:cs="Arial"/>
                <w:sz w:val="20"/>
                <w:szCs w:val="20"/>
              </w:rPr>
              <w:t>Brian Warrington</w:t>
            </w:r>
          </w:p>
          <w:p w:rsidR="0099578B" w:rsidRPr="008B1AEB" w:rsidRDefault="00C742C5" w:rsidP="009D4716">
            <w:pPr>
              <w:spacing w:after="0" w:line="240" w:lineRule="auto"/>
              <w:rPr>
                <w:rFonts w:ascii="Arial" w:hAnsi="Arial" w:cs="Arial"/>
                <w:color w:val="FF0000"/>
                <w:sz w:val="20"/>
                <w:szCs w:val="20"/>
              </w:rPr>
            </w:pPr>
            <w:hyperlink r:id="rId61" w:history="1">
              <w:r w:rsidR="0099578B" w:rsidRPr="008B1AEB">
                <w:rPr>
                  <w:rStyle w:val="Hyperlink"/>
                  <w:rFonts w:ascii="Arial" w:hAnsi="Arial" w:cs="Arial"/>
                  <w:sz w:val="20"/>
                  <w:szCs w:val="20"/>
                </w:rPr>
                <w:t>Brian.Warrington@justice.gov.uk</w:t>
              </w:r>
            </w:hyperlink>
          </w:p>
          <w:p w:rsidR="0099578B" w:rsidRPr="008B1AEB" w:rsidRDefault="0099578B" w:rsidP="009D4716">
            <w:pPr>
              <w:spacing w:after="0" w:line="240" w:lineRule="auto"/>
              <w:rPr>
                <w:rFonts w:ascii="Arial" w:hAnsi="Arial" w:cs="Arial"/>
                <w:sz w:val="20"/>
                <w:szCs w:val="20"/>
              </w:rPr>
            </w:pPr>
            <w:r w:rsidRPr="008B1AEB">
              <w:rPr>
                <w:rFonts w:ascii="Arial" w:hAnsi="Arial" w:cs="Arial"/>
                <w:sz w:val="20"/>
                <w:szCs w:val="20"/>
              </w:rPr>
              <w:t>07989 684026</w:t>
            </w:r>
          </w:p>
        </w:tc>
      </w:tr>
    </w:tbl>
    <w:p w:rsidR="007B796C" w:rsidRPr="000956B0" w:rsidRDefault="007B796C" w:rsidP="007E62D3">
      <w:pPr>
        <w:spacing w:after="0" w:line="240" w:lineRule="auto"/>
        <w:rPr>
          <w:rFonts w:ascii="Calibri" w:hAnsi="Calibri" w:cs="Calibri"/>
          <w:b/>
          <w:bCs/>
          <w:sz w:val="20"/>
          <w:szCs w:val="20"/>
        </w:rPr>
      </w:pPr>
    </w:p>
    <w:p w:rsidR="00E07C1C" w:rsidRDefault="00E07C1C" w:rsidP="00D914D8">
      <w:pPr>
        <w:pStyle w:val="ListParagraph"/>
        <w:spacing w:line="256" w:lineRule="auto"/>
        <w:jc w:val="right"/>
        <w:rPr>
          <w:rFonts w:ascii="Arial" w:hAnsi="Arial" w:cs="Arial"/>
          <w:b/>
          <w:bCs/>
        </w:rPr>
      </w:pPr>
    </w:p>
    <w:p w:rsidR="00CA0F05" w:rsidRDefault="00CA0F05" w:rsidP="00D914D8">
      <w:pPr>
        <w:pStyle w:val="ListParagraph"/>
        <w:spacing w:line="256" w:lineRule="auto"/>
        <w:jc w:val="right"/>
        <w:rPr>
          <w:rFonts w:ascii="Arial" w:hAnsi="Arial" w:cs="Arial"/>
          <w:b/>
          <w:bCs/>
        </w:rPr>
      </w:pPr>
    </w:p>
    <w:p w:rsidR="00CA0F05" w:rsidRDefault="00CA0F05" w:rsidP="00D914D8">
      <w:pPr>
        <w:pStyle w:val="ListParagraph"/>
        <w:spacing w:line="256" w:lineRule="auto"/>
        <w:jc w:val="right"/>
        <w:rPr>
          <w:rFonts w:ascii="Arial" w:hAnsi="Arial" w:cs="Arial"/>
          <w:b/>
          <w:bCs/>
        </w:rPr>
      </w:pPr>
    </w:p>
    <w:p w:rsidR="00CA0F05" w:rsidRDefault="00CA0F05" w:rsidP="00D914D8">
      <w:pPr>
        <w:pStyle w:val="ListParagraph"/>
        <w:spacing w:line="256" w:lineRule="auto"/>
        <w:jc w:val="right"/>
        <w:rPr>
          <w:rFonts w:ascii="Arial" w:hAnsi="Arial" w:cs="Arial"/>
          <w:b/>
          <w:bCs/>
        </w:rPr>
      </w:pPr>
    </w:p>
    <w:bookmarkStart w:id="1" w:name="_MON_1718173992"/>
    <w:bookmarkEnd w:id="1"/>
    <w:p w:rsidR="00CA0F05" w:rsidRDefault="00CA0F05" w:rsidP="00CA0F05">
      <w:pPr>
        <w:pStyle w:val="ListParagraph"/>
        <w:spacing w:line="256" w:lineRule="auto"/>
        <w:jc w:val="center"/>
        <w:rPr>
          <w:rFonts w:ascii="Arial" w:hAnsi="Arial" w:cs="Arial"/>
          <w:b/>
          <w:bCs/>
        </w:rPr>
      </w:pPr>
      <w:r w:rsidRPr="0034365E">
        <w:object w:dxaOrig="9953" w:dyaOrig="13500" w14:anchorId="29F58015">
          <v:shape id="_x0000_i1026" type="#_x0000_t75" style="width:496.5pt;height:677.25pt" o:ole="">
            <v:imagedata r:id="rId62" o:title=""/>
          </v:shape>
          <o:OLEObject Type="Embed" ProgID="Word.Document.8" ShapeID="_x0000_i1026" DrawAspect="Content" ObjectID="_1727691759" r:id="rId63">
            <o:FieldCodes>\s</o:FieldCodes>
          </o:OLEObject>
        </w:object>
      </w:r>
    </w:p>
    <w:sectPr w:rsidR="00CA0F05" w:rsidSect="00CA0F05">
      <w:headerReference w:type="even" r:id="rId64"/>
      <w:headerReference w:type="default" r:id="rId65"/>
      <w:footerReference w:type="even" r:id="rId66"/>
      <w:footerReference w:type="default" r:id="rId67"/>
      <w:headerReference w:type="first" r:id="rId68"/>
      <w:footerReference w:type="first" r:id="rId6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742C5" w:rsidRDefault="00C742C5" w:rsidP="00752E00">
      <w:pPr>
        <w:spacing w:after="0" w:line="240" w:lineRule="auto"/>
      </w:pPr>
      <w:r>
        <w:separator/>
      </w:r>
    </w:p>
  </w:endnote>
  <w:endnote w:type="continuationSeparator" w:id="0">
    <w:p w:rsidR="00C742C5" w:rsidRDefault="00C742C5" w:rsidP="00752E00">
      <w:pPr>
        <w:spacing w:after="0" w:line="240" w:lineRule="auto"/>
      </w:pPr>
      <w:r>
        <w:continuationSeparator/>
      </w:r>
    </w:p>
  </w:endnote>
  <w:endnote w:type="continuationNotice" w:id="1">
    <w:p w:rsidR="00C742C5" w:rsidRDefault="00C742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2192" w:rsidRDefault="00402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2192" w:rsidRDefault="004021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2192" w:rsidRDefault="00402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742C5" w:rsidRDefault="00C742C5" w:rsidP="00752E00">
      <w:pPr>
        <w:spacing w:after="0" w:line="240" w:lineRule="auto"/>
      </w:pPr>
      <w:r>
        <w:separator/>
      </w:r>
    </w:p>
  </w:footnote>
  <w:footnote w:type="continuationSeparator" w:id="0">
    <w:p w:rsidR="00C742C5" w:rsidRDefault="00C742C5" w:rsidP="00752E00">
      <w:pPr>
        <w:spacing w:after="0" w:line="240" w:lineRule="auto"/>
      </w:pPr>
      <w:r>
        <w:continuationSeparator/>
      </w:r>
    </w:p>
  </w:footnote>
  <w:footnote w:type="continuationNotice" w:id="1">
    <w:p w:rsidR="00C742C5" w:rsidRDefault="00C742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2192" w:rsidRDefault="004021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2E00" w:rsidRDefault="008E1909" w:rsidP="00B46959">
    <w:pPr>
      <w:pStyle w:val="Header"/>
    </w:pPr>
    <w:r>
      <w:t xml:space="preserve">June </w:t>
    </w:r>
    <w:r w:rsidR="00F465AC">
      <w:t>22 V</w:t>
    </w:r>
    <w:r w:rsidR="00402192">
      <w:t>ERSION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2192" w:rsidRDefault="00402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63A97"/>
    <w:multiLevelType w:val="hybridMultilevel"/>
    <w:tmpl w:val="FC0AB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539F5"/>
    <w:multiLevelType w:val="hybridMultilevel"/>
    <w:tmpl w:val="722ED334"/>
    <w:lvl w:ilvl="0" w:tplc="00040A3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733DE"/>
    <w:multiLevelType w:val="hybridMultilevel"/>
    <w:tmpl w:val="06CE8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7627A"/>
    <w:multiLevelType w:val="hybridMultilevel"/>
    <w:tmpl w:val="43382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A415DB"/>
    <w:multiLevelType w:val="hybridMultilevel"/>
    <w:tmpl w:val="38266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992858"/>
    <w:multiLevelType w:val="hybridMultilevel"/>
    <w:tmpl w:val="CCCC4EFA"/>
    <w:lvl w:ilvl="0" w:tplc="556EC63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0856F7"/>
    <w:multiLevelType w:val="hybridMultilevel"/>
    <w:tmpl w:val="31A2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867D1A"/>
    <w:multiLevelType w:val="hybridMultilevel"/>
    <w:tmpl w:val="5ABA0320"/>
    <w:lvl w:ilvl="0" w:tplc="BE3EFEB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4"/>
  </w:num>
  <w:num w:numId="6">
    <w:abstractNumId w:val="7"/>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57D"/>
    <w:rsid w:val="0000168D"/>
    <w:rsid w:val="000024FC"/>
    <w:rsid w:val="000025E9"/>
    <w:rsid w:val="000034F2"/>
    <w:rsid w:val="00003F47"/>
    <w:rsid w:val="000046EA"/>
    <w:rsid w:val="00004706"/>
    <w:rsid w:val="0000587F"/>
    <w:rsid w:val="000065A1"/>
    <w:rsid w:val="000068BA"/>
    <w:rsid w:val="00010710"/>
    <w:rsid w:val="00010ACC"/>
    <w:rsid w:val="00011ACE"/>
    <w:rsid w:val="00014E92"/>
    <w:rsid w:val="00015D93"/>
    <w:rsid w:val="000206E1"/>
    <w:rsid w:val="00023CDD"/>
    <w:rsid w:val="000246C7"/>
    <w:rsid w:val="00024E56"/>
    <w:rsid w:val="000262A7"/>
    <w:rsid w:val="000277DB"/>
    <w:rsid w:val="00030A77"/>
    <w:rsid w:val="0003166A"/>
    <w:rsid w:val="000325F8"/>
    <w:rsid w:val="00036AEB"/>
    <w:rsid w:val="000402D4"/>
    <w:rsid w:val="0004057D"/>
    <w:rsid w:val="00040EE3"/>
    <w:rsid w:val="00040F00"/>
    <w:rsid w:val="00041AD6"/>
    <w:rsid w:val="00042FFE"/>
    <w:rsid w:val="0004379B"/>
    <w:rsid w:val="00044833"/>
    <w:rsid w:val="00045265"/>
    <w:rsid w:val="000460DF"/>
    <w:rsid w:val="00046F1D"/>
    <w:rsid w:val="0004717F"/>
    <w:rsid w:val="00047DE1"/>
    <w:rsid w:val="00050440"/>
    <w:rsid w:val="00051387"/>
    <w:rsid w:val="00051C00"/>
    <w:rsid w:val="0005323B"/>
    <w:rsid w:val="000541B0"/>
    <w:rsid w:val="0005423F"/>
    <w:rsid w:val="0005510F"/>
    <w:rsid w:val="000559CD"/>
    <w:rsid w:val="000632FB"/>
    <w:rsid w:val="00063D30"/>
    <w:rsid w:val="00067798"/>
    <w:rsid w:val="00075F74"/>
    <w:rsid w:val="00076908"/>
    <w:rsid w:val="0007696D"/>
    <w:rsid w:val="00076F20"/>
    <w:rsid w:val="0007789A"/>
    <w:rsid w:val="00080C1F"/>
    <w:rsid w:val="000817B4"/>
    <w:rsid w:val="000849D6"/>
    <w:rsid w:val="00084BE5"/>
    <w:rsid w:val="00084F69"/>
    <w:rsid w:val="000852BA"/>
    <w:rsid w:val="00086B91"/>
    <w:rsid w:val="00086CBF"/>
    <w:rsid w:val="0008776C"/>
    <w:rsid w:val="0009040E"/>
    <w:rsid w:val="00091A00"/>
    <w:rsid w:val="00094BC7"/>
    <w:rsid w:val="000950E3"/>
    <w:rsid w:val="000A1AD0"/>
    <w:rsid w:val="000A4E1C"/>
    <w:rsid w:val="000A72BF"/>
    <w:rsid w:val="000C1338"/>
    <w:rsid w:val="000C176E"/>
    <w:rsid w:val="000C1A0F"/>
    <w:rsid w:val="000C369E"/>
    <w:rsid w:val="000D0966"/>
    <w:rsid w:val="000D2234"/>
    <w:rsid w:val="000D4465"/>
    <w:rsid w:val="000D4BE9"/>
    <w:rsid w:val="000D6219"/>
    <w:rsid w:val="000D76D7"/>
    <w:rsid w:val="000D782A"/>
    <w:rsid w:val="000E1972"/>
    <w:rsid w:val="000E434D"/>
    <w:rsid w:val="000E4430"/>
    <w:rsid w:val="000E5B65"/>
    <w:rsid w:val="000E5D74"/>
    <w:rsid w:val="000F190F"/>
    <w:rsid w:val="000F2403"/>
    <w:rsid w:val="000F36E9"/>
    <w:rsid w:val="000F37AE"/>
    <w:rsid w:val="000F3883"/>
    <w:rsid w:val="000F3C22"/>
    <w:rsid w:val="000F7D17"/>
    <w:rsid w:val="001009C0"/>
    <w:rsid w:val="00100B89"/>
    <w:rsid w:val="0010248E"/>
    <w:rsid w:val="00110451"/>
    <w:rsid w:val="00110963"/>
    <w:rsid w:val="0011491C"/>
    <w:rsid w:val="001211C3"/>
    <w:rsid w:val="00121919"/>
    <w:rsid w:val="00123052"/>
    <w:rsid w:val="00124E2D"/>
    <w:rsid w:val="001304E2"/>
    <w:rsid w:val="00130EA1"/>
    <w:rsid w:val="00132013"/>
    <w:rsid w:val="0013608F"/>
    <w:rsid w:val="001402CE"/>
    <w:rsid w:val="001409E3"/>
    <w:rsid w:val="00143F7C"/>
    <w:rsid w:val="00144103"/>
    <w:rsid w:val="00151420"/>
    <w:rsid w:val="00152AAC"/>
    <w:rsid w:val="001544AF"/>
    <w:rsid w:val="001557BD"/>
    <w:rsid w:val="0015714D"/>
    <w:rsid w:val="00161714"/>
    <w:rsid w:val="00163A5B"/>
    <w:rsid w:val="001648F4"/>
    <w:rsid w:val="001650A7"/>
    <w:rsid w:val="00171A9A"/>
    <w:rsid w:val="001722CB"/>
    <w:rsid w:val="00172E11"/>
    <w:rsid w:val="00174BB2"/>
    <w:rsid w:val="00174C4A"/>
    <w:rsid w:val="00175DCD"/>
    <w:rsid w:val="00176BC2"/>
    <w:rsid w:val="00182656"/>
    <w:rsid w:val="00182CAA"/>
    <w:rsid w:val="00184273"/>
    <w:rsid w:val="001859E9"/>
    <w:rsid w:val="00186A08"/>
    <w:rsid w:val="00186F1D"/>
    <w:rsid w:val="00187684"/>
    <w:rsid w:val="0019308A"/>
    <w:rsid w:val="001938FF"/>
    <w:rsid w:val="001951A9"/>
    <w:rsid w:val="00195D0B"/>
    <w:rsid w:val="001960CC"/>
    <w:rsid w:val="00197098"/>
    <w:rsid w:val="00197723"/>
    <w:rsid w:val="001A079E"/>
    <w:rsid w:val="001A1602"/>
    <w:rsid w:val="001A25A4"/>
    <w:rsid w:val="001A7645"/>
    <w:rsid w:val="001B42DB"/>
    <w:rsid w:val="001B5FF1"/>
    <w:rsid w:val="001B733F"/>
    <w:rsid w:val="001C25EC"/>
    <w:rsid w:val="001C26F8"/>
    <w:rsid w:val="001C2AE7"/>
    <w:rsid w:val="001C3B85"/>
    <w:rsid w:val="001C6D06"/>
    <w:rsid w:val="001C6F75"/>
    <w:rsid w:val="001C75DC"/>
    <w:rsid w:val="001C7938"/>
    <w:rsid w:val="001D46D4"/>
    <w:rsid w:val="001D5C8E"/>
    <w:rsid w:val="001D7847"/>
    <w:rsid w:val="001E3C72"/>
    <w:rsid w:val="001E4DF5"/>
    <w:rsid w:val="001E501C"/>
    <w:rsid w:val="001F05B6"/>
    <w:rsid w:val="001F124B"/>
    <w:rsid w:val="00200FDD"/>
    <w:rsid w:val="00202536"/>
    <w:rsid w:val="002067AA"/>
    <w:rsid w:val="0020706C"/>
    <w:rsid w:val="00213AC6"/>
    <w:rsid w:val="00214E24"/>
    <w:rsid w:val="00216448"/>
    <w:rsid w:val="00221BF1"/>
    <w:rsid w:val="00222C07"/>
    <w:rsid w:val="00224184"/>
    <w:rsid w:val="00227A9A"/>
    <w:rsid w:val="00236818"/>
    <w:rsid w:val="00236BC9"/>
    <w:rsid w:val="00237E26"/>
    <w:rsid w:val="00241987"/>
    <w:rsid w:val="002434B1"/>
    <w:rsid w:val="0024468B"/>
    <w:rsid w:val="002506DE"/>
    <w:rsid w:val="00252ED4"/>
    <w:rsid w:val="00253A27"/>
    <w:rsid w:val="00253A2F"/>
    <w:rsid w:val="002616E8"/>
    <w:rsid w:val="00261BF1"/>
    <w:rsid w:val="002753FE"/>
    <w:rsid w:val="00276B94"/>
    <w:rsid w:val="00281AF1"/>
    <w:rsid w:val="002824AE"/>
    <w:rsid w:val="00284C55"/>
    <w:rsid w:val="00285B66"/>
    <w:rsid w:val="00286D57"/>
    <w:rsid w:val="00287F29"/>
    <w:rsid w:val="00290FFD"/>
    <w:rsid w:val="002928B3"/>
    <w:rsid w:val="002928B8"/>
    <w:rsid w:val="00292984"/>
    <w:rsid w:val="00293647"/>
    <w:rsid w:val="0029570B"/>
    <w:rsid w:val="002967D9"/>
    <w:rsid w:val="002972A3"/>
    <w:rsid w:val="00297B62"/>
    <w:rsid w:val="002A1732"/>
    <w:rsid w:val="002A2D63"/>
    <w:rsid w:val="002A744D"/>
    <w:rsid w:val="002B0334"/>
    <w:rsid w:val="002B2034"/>
    <w:rsid w:val="002B3573"/>
    <w:rsid w:val="002B360E"/>
    <w:rsid w:val="002B42A0"/>
    <w:rsid w:val="002B4F01"/>
    <w:rsid w:val="002B55F4"/>
    <w:rsid w:val="002B5C1B"/>
    <w:rsid w:val="002B6DD9"/>
    <w:rsid w:val="002C019D"/>
    <w:rsid w:val="002C0598"/>
    <w:rsid w:val="002C1810"/>
    <w:rsid w:val="002C4924"/>
    <w:rsid w:val="002C4C3E"/>
    <w:rsid w:val="002C4E25"/>
    <w:rsid w:val="002C4EB0"/>
    <w:rsid w:val="002C6398"/>
    <w:rsid w:val="002C675E"/>
    <w:rsid w:val="002C707E"/>
    <w:rsid w:val="002C78D5"/>
    <w:rsid w:val="002C7C1E"/>
    <w:rsid w:val="002D30DB"/>
    <w:rsid w:val="002D3D3C"/>
    <w:rsid w:val="002D5D2C"/>
    <w:rsid w:val="002E01D1"/>
    <w:rsid w:val="002E026B"/>
    <w:rsid w:val="002E124C"/>
    <w:rsid w:val="002E3D71"/>
    <w:rsid w:val="002E6210"/>
    <w:rsid w:val="002F0C9A"/>
    <w:rsid w:val="002F3F6E"/>
    <w:rsid w:val="003002B0"/>
    <w:rsid w:val="00300D0E"/>
    <w:rsid w:val="00302015"/>
    <w:rsid w:val="00302BA5"/>
    <w:rsid w:val="00304C01"/>
    <w:rsid w:val="003065AA"/>
    <w:rsid w:val="00306675"/>
    <w:rsid w:val="00312670"/>
    <w:rsid w:val="00314FBF"/>
    <w:rsid w:val="00315AEC"/>
    <w:rsid w:val="00316961"/>
    <w:rsid w:val="003171A1"/>
    <w:rsid w:val="0031776A"/>
    <w:rsid w:val="00317A4D"/>
    <w:rsid w:val="00317DEC"/>
    <w:rsid w:val="00321F53"/>
    <w:rsid w:val="00322E39"/>
    <w:rsid w:val="00323D75"/>
    <w:rsid w:val="00324004"/>
    <w:rsid w:val="00324BB6"/>
    <w:rsid w:val="003252AA"/>
    <w:rsid w:val="00326D98"/>
    <w:rsid w:val="003306EE"/>
    <w:rsid w:val="003354E4"/>
    <w:rsid w:val="0034214A"/>
    <w:rsid w:val="00342CD0"/>
    <w:rsid w:val="0034403A"/>
    <w:rsid w:val="003479BD"/>
    <w:rsid w:val="00347B0E"/>
    <w:rsid w:val="00352AC5"/>
    <w:rsid w:val="00353EBB"/>
    <w:rsid w:val="003619F7"/>
    <w:rsid w:val="00361CDA"/>
    <w:rsid w:val="003628CF"/>
    <w:rsid w:val="0036714F"/>
    <w:rsid w:val="00371984"/>
    <w:rsid w:val="00382CFF"/>
    <w:rsid w:val="0038303F"/>
    <w:rsid w:val="003830E3"/>
    <w:rsid w:val="003863E4"/>
    <w:rsid w:val="003924E4"/>
    <w:rsid w:val="003959B5"/>
    <w:rsid w:val="00395B85"/>
    <w:rsid w:val="00397914"/>
    <w:rsid w:val="003A07CE"/>
    <w:rsid w:val="003A0BD0"/>
    <w:rsid w:val="003A2990"/>
    <w:rsid w:val="003A40B6"/>
    <w:rsid w:val="003A5C14"/>
    <w:rsid w:val="003A5CCB"/>
    <w:rsid w:val="003B0523"/>
    <w:rsid w:val="003B08C0"/>
    <w:rsid w:val="003B26E3"/>
    <w:rsid w:val="003B3DDC"/>
    <w:rsid w:val="003B4098"/>
    <w:rsid w:val="003B47E9"/>
    <w:rsid w:val="003B4897"/>
    <w:rsid w:val="003B65DA"/>
    <w:rsid w:val="003B7879"/>
    <w:rsid w:val="003C18B0"/>
    <w:rsid w:val="003C453A"/>
    <w:rsid w:val="003C4BE6"/>
    <w:rsid w:val="003C6AB7"/>
    <w:rsid w:val="003C6CB6"/>
    <w:rsid w:val="003D5321"/>
    <w:rsid w:val="003D76B9"/>
    <w:rsid w:val="003E18B8"/>
    <w:rsid w:val="003E2791"/>
    <w:rsid w:val="003E46B1"/>
    <w:rsid w:val="003E68D8"/>
    <w:rsid w:val="003E73B2"/>
    <w:rsid w:val="003F00BF"/>
    <w:rsid w:val="003F1CF1"/>
    <w:rsid w:val="003F3E02"/>
    <w:rsid w:val="003F3F01"/>
    <w:rsid w:val="003F4408"/>
    <w:rsid w:val="003F4A61"/>
    <w:rsid w:val="00400A9A"/>
    <w:rsid w:val="00402192"/>
    <w:rsid w:val="00403674"/>
    <w:rsid w:val="00405073"/>
    <w:rsid w:val="00406EA2"/>
    <w:rsid w:val="0041065C"/>
    <w:rsid w:val="004111A3"/>
    <w:rsid w:val="00412F34"/>
    <w:rsid w:val="00414070"/>
    <w:rsid w:val="00414B63"/>
    <w:rsid w:val="00416712"/>
    <w:rsid w:val="00423482"/>
    <w:rsid w:val="00423B4B"/>
    <w:rsid w:val="0042455D"/>
    <w:rsid w:val="00424ED3"/>
    <w:rsid w:val="004307FF"/>
    <w:rsid w:val="00430929"/>
    <w:rsid w:val="004319D3"/>
    <w:rsid w:val="0043452B"/>
    <w:rsid w:val="004375F8"/>
    <w:rsid w:val="004409C6"/>
    <w:rsid w:val="00442C29"/>
    <w:rsid w:val="00443078"/>
    <w:rsid w:val="004433CE"/>
    <w:rsid w:val="00443D25"/>
    <w:rsid w:val="00443E9C"/>
    <w:rsid w:val="00444D85"/>
    <w:rsid w:val="00446813"/>
    <w:rsid w:val="0045155A"/>
    <w:rsid w:val="004515A7"/>
    <w:rsid w:val="00454C22"/>
    <w:rsid w:val="00455127"/>
    <w:rsid w:val="0045730D"/>
    <w:rsid w:val="0046023E"/>
    <w:rsid w:val="00460779"/>
    <w:rsid w:val="00460CA3"/>
    <w:rsid w:val="0046285C"/>
    <w:rsid w:val="0046289A"/>
    <w:rsid w:val="00463028"/>
    <w:rsid w:val="00465072"/>
    <w:rsid w:val="00467A72"/>
    <w:rsid w:val="00474FAF"/>
    <w:rsid w:val="00476A9F"/>
    <w:rsid w:val="00477E2E"/>
    <w:rsid w:val="00480E44"/>
    <w:rsid w:val="004822EF"/>
    <w:rsid w:val="00484F75"/>
    <w:rsid w:val="00491535"/>
    <w:rsid w:val="00491D31"/>
    <w:rsid w:val="00493563"/>
    <w:rsid w:val="00493F05"/>
    <w:rsid w:val="00495DC2"/>
    <w:rsid w:val="004A00FA"/>
    <w:rsid w:val="004A2DD1"/>
    <w:rsid w:val="004A320A"/>
    <w:rsid w:val="004A5BB6"/>
    <w:rsid w:val="004B0B65"/>
    <w:rsid w:val="004B0CD3"/>
    <w:rsid w:val="004B3C7C"/>
    <w:rsid w:val="004B3E82"/>
    <w:rsid w:val="004B4A0B"/>
    <w:rsid w:val="004B66DC"/>
    <w:rsid w:val="004C0454"/>
    <w:rsid w:val="004C1657"/>
    <w:rsid w:val="004C2493"/>
    <w:rsid w:val="004C3484"/>
    <w:rsid w:val="004C5684"/>
    <w:rsid w:val="004C589A"/>
    <w:rsid w:val="004C64B5"/>
    <w:rsid w:val="004C6FBE"/>
    <w:rsid w:val="004D0025"/>
    <w:rsid w:val="004D0585"/>
    <w:rsid w:val="004D05F3"/>
    <w:rsid w:val="004D08E8"/>
    <w:rsid w:val="004D7FB3"/>
    <w:rsid w:val="004E0132"/>
    <w:rsid w:val="004E020E"/>
    <w:rsid w:val="004E02AE"/>
    <w:rsid w:val="004E3B02"/>
    <w:rsid w:val="004E4DA0"/>
    <w:rsid w:val="004E7A53"/>
    <w:rsid w:val="004F1550"/>
    <w:rsid w:val="004F3194"/>
    <w:rsid w:val="004F36B2"/>
    <w:rsid w:val="004F45C4"/>
    <w:rsid w:val="004F4A54"/>
    <w:rsid w:val="004F7A2D"/>
    <w:rsid w:val="004F7ACC"/>
    <w:rsid w:val="004F7BCE"/>
    <w:rsid w:val="004F7E09"/>
    <w:rsid w:val="005024EE"/>
    <w:rsid w:val="00504686"/>
    <w:rsid w:val="00504ACD"/>
    <w:rsid w:val="00504DA3"/>
    <w:rsid w:val="00506FC6"/>
    <w:rsid w:val="0051044A"/>
    <w:rsid w:val="005126DB"/>
    <w:rsid w:val="0051282C"/>
    <w:rsid w:val="00513703"/>
    <w:rsid w:val="00513F5F"/>
    <w:rsid w:val="005140E4"/>
    <w:rsid w:val="0051488A"/>
    <w:rsid w:val="00514BF1"/>
    <w:rsid w:val="00514FC0"/>
    <w:rsid w:val="00515C7C"/>
    <w:rsid w:val="005162BA"/>
    <w:rsid w:val="00516E1B"/>
    <w:rsid w:val="00517C48"/>
    <w:rsid w:val="00521151"/>
    <w:rsid w:val="0052167C"/>
    <w:rsid w:val="005230E9"/>
    <w:rsid w:val="00523E7F"/>
    <w:rsid w:val="005243F4"/>
    <w:rsid w:val="00524BE1"/>
    <w:rsid w:val="0052630D"/>
    <w:rsid w:val="00527B9F"/>
    <w:rsid w:val="00527FFB"/>
    <w:rsid w:val="005304D1"/>
    <w:rsid w:val="00533082"/>
    <w:rsid w:val="005348F8"/>
    <w:rsid w:val="0053600E"/>
    <w:rsid w:val="00536B66"/>
    <w:rsid w:val="005374D2"/>
    <w:rsid w:val="005403C3"/>
    <w:rsid w:val="0054235E"/>
    <w:rsid w:val="00544682"/>
    <w:rsid w:val="005458B3"/>
    <w:rsid w:val="005462DB"/>
    <w:rsid w:val="00546E10"/>
    <w:rsid w:val="0054793D"/>
    <w:rsid w:val="00550AE2"/>
    <w:rsid w:val="00551707"/>
    <w:rsid w:val="00551A8D"/>
    <w:rsid w:val="00552AE0"/>
    <w:rsid w:val="00555A11"/>
    <w:rsid w:val="00567D9D"/>
    <w:rsid w:val="00570411"/>
    <w:rsid w:val="00570CB9"/>
    <w:rsid w:val="00571268"/>
    <w:rsid w:val="005734EE"/>
    <w:rsid w:val="005744F8"/>
    <w:rsid w:val="00574F7F"/>
    <w:rsid w:val="005806C7"/>
    <w:rsid w:val="00582BEB"/>
    <w:rsid w:val="00583150"/>
    <w:rsid w:val="0058551B"/>
    <w:rsid w:val="005856E9"/>
    <w:rsid w:val="0058623A"/>
    <w:rsid w:val="00586CF6"/>
    <w:rsid w:val="0058764E"/>
    <w:rsid w:val="005878EF"/>
    <w:rsid w:val="00590A22"/>
    <w:rsid w:val="00590CD8"/>
    <w:rsid w:val="005934D9"/>
    <w:rsid w:val="0059434A"/>
    <w:rsid w:val="005A107A"/>
    <w:rsid w:val="005A6B6A"/>
    <w:rsid w:val="005A7D1A"/>
    <w:rsid w:val="005B1506"/>
    <w:rsid w:val="005B19E7"/>
    <w:rsid w:val="005B6322"/>
    <w:rsid w:val="005C17F9"/>
    <w:rsid w:val="005C239D"/>
    <w:rsid w:val="005C5C3B"/>
    <w:rsid w:val="005D203A"/>
    <w:rsid w:val="005D734B"/>
    <w:rsid w:val="005E05D5"/>
    <w:rsid w:val="005E142F"/>
    <w:rsid w:val="005E1BCA"/>
    <w:rsid w:val="005E30A6"/>
    <w:rsid w:val="005E530F"/>
    <w:rsid w:val="005E77DF"/>
    <w:rsid w:val="005F3C49"/>
    <w:rsid w:val="005F4FBD"/>
    <w:rsid w:val="005F5B78"/>
    <w:rsid w:val="005F7F82"/>
    <w:rsid w:val="00603A5D"/>
    <w:rsid w:val="0060736B"/>
    <w:rsid w:val="006075E2"/>
    <w:rsid w:val="006078C4"/>
    <w:rsid w:val="00611866"/>
    <w:rsid w:val="00611DBC"/>
    <w:rsid w:val="00612DBB"/>
    <w:rsid w:val="00612F07"/>
    <w:rsid w:val="00613474"/>
    <w:rsid w:val="00613E77"/>
    <w:rsid w:val="00615773"/>
    <w:rsid w:val="00616211"/>
    <w:rsid w:val="0061704F"/>
    <w:rsid w:val="00620560"/>
    <w:rsid w:val="00620B95"/>
    <w:rsid w:val="0062293F"/>
    <w:rsid w:val="00622C5E"/>
    <w:rsid w:val="0062403B"/>
    <w:rsid w:val="00624CE9"/>
    <w:rsid w:val="006312F5"/>
    <w:rsid w:val="00633FB4"/>
    <w:rsid w:val="00634D0C"/>
    <w:rsid w:val="00635CC5"/>
    <w:rsid w:val="00642615"/>
    <w:rsid w:val="00644B53"/>
    <w:rsid w:val="006456B4"/>
    <w:rsid w:val="006466DD"/>
    <w:rsid w:val="006475E0"/>
    <w:rsid w:val="0065028B"/>
    <w:rsid w:val="00650401"/>
    <w:rsid w:val="00650C8E"/>
    <w:rsid w:val="00654257"/>
    <w:rsid w:val="00656855"/>
    <w:rsid w:val="0065726E"/>
    <w:rsid w:val="00661B0D"/>
    <w:rsid w:val="0066221F"/>
    <w:rsid w:val="00662380"/>
    <w:rsid w:val="006629B8"/>
    <w:rsid w:val="00662A8B"/>
    <w:rsid w:val="00663228"/>
    <w:rsid w:val="00663502"/>
    <w:rsid w:val="00664E45"/>
    <w:rsid w:val="0066556E"/>
    <w:rsid w:val="00666799"/>
    <w:rsid w:val="0066686A"/>
    <w:rsid w:val="00667558"/>
    <w:rsid w:val="00667698"/>
    <w:rsid w:val="0067164E"/>
    <w:rsid w:val="00671A28"/>
    <w:rsid w:val="00672BAE"/>
    <w:rsid w:val="00673C38"/>
    <w:rsid w:val="0067403E"/>
    <w:rsid w:val="00674EA8"/>
    <w:rsid w:val="00676D8C"/>
    <w:rsid w:val="0068182A"/>
    <w:rsid w:val="00681D43"/>
    <w:rsid w:val="00683014"/>
    <w:rsid w:val="00683CB7"/>
    <w:rsid w:val="00686F76"/>
    <w:rsid w:val="00687E46"/>
    <w:rsid w:val="00693336"/>
    <w:rsid w:val="00695130"/>
    <w:rsid w:val="00695D7D"/>
    <w:rsid w:val="00697171"/>
    <w:rsid w:val="00697344"/>
    <w:rsid w:val="00697E1D"/>
    <w:rsid w:val="00697F70"/>
    <w:rsid w:val="006A12BF"/>
    <w:rsid w:val="006A2DBF"/>
    <w:rsid w:val="006A3FAE"/>
    <w:rsid w:val="006A4A9F"/>
    <w:rsid w:val="006A6B9A"/>
    <w:rsid w:val="006B1822"/>
    <w:rsid w:val="006B668A"/>
    <w:rsid w:val="006C3731"/>
    <w:rsid w:val="006C7AFC"/>
    <w:rsid w:val="006D364B"/>
    <w:rsid w:val="006D46B4"/>
    <w:rsid w:val="006D7193"/>
    <w:rsid w:val="006D7B8E"/>
    <w:rsid w:val="006E3D9C"/>
    <w:rsid w:val="006E58B5"/>
    <w:rsid w:val="006E7DBC"/>
    <w:rsid w:val="006F1939"/>
    <w:rsid w:val="00701180"/>
    <w:rsid w:val="00705746"/>
    <w:rsid w:val="0071568B"/>
    <w:rsid w:val="007203D7"/>
    <w:rsid w:val="00721D7B"/>
    <w:rsid w:val="00722D41"/>
    <w:rsid w:val="00722EB4"/>
    <w:rsid w:val="00724E84"/>
    <w:rsid w:val="0072515B"/>
    <w:rsid w:val="00730B9C"/>
    <w:rsid w:val="00734684"/>
    <w:rsid w:val="00735E56"/>
    <w:rsid w:val="0074046B"/>
    <w:rsid w:val="00740F51"/>
    <w:rsid w:val="00740FFD"/>
    <w:rsid w:val="00742C6C"/>
    <w:rsid w:val="007437BB"/>
    <w:rsid w:val="00743CAC"/>
    <w:rsid w:val="00746277"/>
    <w:rsid w:val="0074636E"/>
    <w:rsid w:val="007464DF"/>
    <w:rsid w:val="00746D43"/>
    <w:rsid w:val="007472DC"/>
    <w:rsid w:val="0075034A"/>
    <w:rsid w:val="00752E00"/>
    <w:rsid w:val="007634F6"/>
    <w:rsid w:val="007637CE"/>
    <w:rsid w:val="0076769A"/>
    <w:rsid w:val="007710E1"/>
    <w:rsid w:val="00772548"/>
    <w:rsid w:val="00773FA2"/>
    <w:rsid w:val="007752DD"/>
    <w:rsid w:val="00776FAE"/>
    <w:rsid w:val="007831B1"/>
    <w:rsid w:val="0078571E"/>
    <w:rsid w:val="007860F2"/>
    <w:rsid w:val="00792152"/>
    <w:rsid w:val="007926B1"/>
    <w:rsid w:val="007937E3"/>
    <w:rsid w:val="00795689"/>
    <w:rsid w:val="007A2C37"/>
    <w:rsid w:val="007A5A67"/>
    <w:rsid w:val="007A7273"/>
    <w:rsid w:val="007B0AF5"/>
    <w:rsid w:val="007B2D09"/>
    <w:rsid w:val="007B3909"/>
    <w:rsid w:val="007B5BBF"/>
    <w:rsid w:val="007B6022"/>
    <w:rsid w:val="007B6681"/>
    <w:rsid w:val="007B796C"/>
    <w:rsid w:val="007C08DF"/>
    <w:rsid w:val="007C1A9D"/>
    <w:rsid w:val="007C37F6"/>
    <w:rsid w:val="007C48BB"/>
    <w:rsid w:val="007C52C2"/>
    <w:rsid w:val="007C63A3"/>
    <w:rsid w:val="007C6961"/>
    <w:rsid w:val="007D073C"/>
    <w:rsid w:val="007D1D72"/>
    <w:rsid w:val="007D2693"/>
    <w:rsid w:val="007D3106"/>
    <w:rsid w:val="007D3BB3"/>
    <w:rsid w:val="007D58E7"/>
    <w:rsid w:val="007E07A3"/>
    <w:rsid w:val="007E0AD1"/>
    <w:rsid w:val="007E0E4B"/>
    <w:rsid w:val="007E376A"/>
    <w:rsid w:val="007E5A9B"/>
    <w:rsid w:val="007E62D3"/>
    <w:rsid w:val="007F1B80"/>
    <w:rsid w:val="007F3DBF"/>
    <w:rsid w:val="00802A4D"/>
    <w:rsid w:val="00802DE9"/>
    <w:rsid w:val="008040E4"/>
    <w:rsid w:val="0080549B"/>
    <w:rsid w:val="00805B0D"/>
    <w:rsid w:val="00810574"/>
    <w:rsid w:val="00811ABC"/>
    <w:rsid w:val="008122BB"/>
    <w:rsid w:val="00812DC1"/>
    <w:rsid w:val="0082062A"/>
    <w:rsid w:val="00820E5A"/>
    <w:rsid w:val="00821BB2"/>
    <w:rsid w:val="00822BFB"/>
    <w:rsid w:val="0082397C"/>
    <w:rsid w:val="00824389"/>
    <w:rsid w:val="008250A0"/>
    <w:rsid w:val="00825A2D"/>
    <w:rsid w:val="0083136A"/>
    <w:rsid w:val="008316C4"/>
    <w:rsid w:val="00834759"/>
    <w:rsid w:val="008376CD"/>
    <w:rsid w:val="0084117C"/>
    <w:rsid w:val="00841737"/>
    <w:rsid w:val="00843187"/>
    <w:rsid w:val="008431AC"/>
    <w:rsid w:val="00843A19"/>
    <w:rsid w:val="00843F96"/>
    <w:rsid w:val="008441F6"/>
    <w:rsid w:val="0085158A"/>
    <w:rsid w:val="0085289F"/>
    <w:rsid w:val="00854398"/>
    <w:rsid w:val="00854AC8"/>
    <w:rsid w:val="008559F1"/>
    <w:rsid w:val="00855AAB"/>
    <w:rsid w:val="00856A4E"/>
    <w:rsid w:val="00857C07"/>
    <w:rsid w:val="00857C14"/>
    <w:rsid w:val="00863F30"/>
    <w:rsid w:val="00867167"/>
    <w:rsid w:val="0086720D"/>
    <w:rsid w:val="00867641"/>
    <w:rsid w:val="00870E47"/>
    <w:rsid w:val="0087113E"/>
    <w:rsid w:val="008766CD"/>
    <w:rsid w:val="00883B35"/>
    <w:rsid w:val="00883C99"/>
    <w:rsid w:val="008844F1"/>
    <w:rsid w:val="00885EB6"/>
    <w:rsid w:val="008865DB"/>
    <w:rsid w:val="0089116A"/>
    <w:rsid w:val="00893666"/>
    <w:rsid w:val="008938CC"/>
    <w:rsid w:val="00893AC6"/>
    <w:rsid w:val="008946AC"/>
    <w:rsid w:val="00895488"/>
    <w:rsid w:val="00895F9B"/>
    <w:rsid w:val="0089670F"/>
    <w:rsid w:val="00897E07"/>
    <w:rsid w:val="00897FCB"/>
    <w:rsid w:val="008A1DE1"/>
    <w:rsid w:val="008A3EF7"/>
    <w:rsid w:val="008A5A8A"/>
    <w:rsid w:val="008B057B"/>
    <w:rsid w:val="008B0666"/>
    <w:rsid w:val="008B1848"/>
    <w:rsid w:val="008B1AEB"/>
    <w:rsid w:val="008B34A5"/>
    <w:rsid w:val="008B4955"/>
    <w:rsid w:val="008B5A63"/>
    <w:rsid w:val="008B7BFD"/>
    <w:rsid w:val="008C1323"/>
    <w:rsid w:val="008C4B24"/>
    <w:rsid w:val="008C5008"/>
    <w:rsid w:val="008C6BCA"/>
    <w:rsid w:val="008D02E3"/>
    <w:rsid w:val="008D214D"/>
    <w:rsid w:val="008D3325"/>
    <w:rsid w:val="008D5904"/>
    <w:rsid w:val="008D643E"/>
    <w:rsid w:val="008E1909"/>
    <w:rsid w:val="008E3363"/>
    <w:rsid w:val="008E3E16"/>
    <w:rsid w:val="008E6C9D"/>
    <w:rsid w:val="008E73F5"/>
    <w:rsid w:val="008E7747"/>
    <w:rsid w:val="008F3313"/>
    <w:rsid w:val="008F45DB"/>
    <w:rsid w:val="008F5684"/>
    <w:rsid w:val="008F6E7A"/>
    <w:rsid w:val="008F7430"/>
    <w:rsid w:val="00900464"/>
    <w:rsid w:val="00901770"/>
    <w:rsid w:val="00902FA0"/>
    <w:rsid w:val="009040BD"/>
    <w:rsid w:val="00905622"/>
    <w:rsid w:val="00906526"/>
    <w:rsid w:val="00906D52"/>
    <w:rsid w:val="00912109"/>
    <w:rsid w:val="009123B9"/>
    <w:rsid w:val="00912E25"/>
    <w:rsid w:val="009138E7"/>
    <w:rsid w:val="00915349"/>
    <w:rsid w:val="009155A6"/>
    <w:rsid w:val="009214A8"/>
    <w:rsid w:val="0092796E"/>
    <w:rsid w:val="00930AB9"/>
    <w:rsid w:val="00932CA2"/>
    <w:rsid w:val="00932D57"/>
    <w:rsid w:val="00934820"/>
    <w:rsid w:val="00934ACC"/>
    <w:rsid w:val="00934AD2"/>
    <w:rsid w:val="00937592"/>
    <w:rsid w:val="00940D7B"/>
    <w:rsid w:val="00941B15"/>
    <w:rsid w:val="00943713"/>
    <w:rsid w:val="009438DE"/>
    <w:rsid w:val="009444C0"/>
    <w:rsid w:val="00944F6D"/>
    <w:rsid w:val="00945E20"/>
    <w:rsid w:val="00946609"/>
    <w:rsid w:val="00946F8E"/>
    <w:rsid w:val="009477B5"/>
    <w:rsid w:val="00950EDE"/>
    <w:rsid w:val="00951E3D"/>
    <w:rsid w:val="00952349"/>
    <w:rsid w:val="009523A8"/>
    <w:rsid w:val="00952B85"/>
    <w:rsid w:val="0095331F"/>
    <w:rsid w:val="00954333"/>
    <w:rsid w:val="00956AD0"/>
    <w:rsid w:val="00956FE0"/>
    <w:rsid w:val="00957121"/>
    <w:rsid w:val="00957818"/>
    <w:rsid w:val="00966B15"/>
    <w:rsid w:val="009677EA"/>
    <w:rsid w:val="00974167"/>
    <w:rsid w:val="00975C9E"/>
    <w:rsid w:val="0098134E"/>
    <w:rsid w:val="0098169C"/>
    <w:rsid w:val="0098417D"/>
    <w:rsid w:val="00985546"/>
    <w:rsid w:val="009860CC"/>
    <w:rsid w:val="009861DC"/>
    <w:rsid w:val="0098650C"/>
    <w:rsid w:val="009871A0"/>
    <w:rsid w:val="00987FC1"/>
    <w:rsid w:val="00990749"/>
    <w:rsid w:val="00991719"/>
    <w:rsid w:val="0099578B"/>
    <w:rsid w:val="009A1E60"/>
    <w:rsid w:val="009A423C"/>
    <w:rsid w:val="009A51FF"/>
    <w:rsid w:val="009A520D"/>
    <w:rsid w:val="009A6153"/>
    <w:rsid w:val="009A7261"/>
    <w:rsid w:val="009B056A"/>
    <w:rsid w:val="009B193B"/>
    <w:rsid w:val="009B3BA5"/>
    <w:rsid w:val="009B4FCD"/>
    <w:rsid w:val="009B72EB"/>
    <w:rsid w:val="009B7634"/>
    <w:rsid w:val="009B7D0E"/>
    <w:rsid w:val="009C04E2"/>
    <w:rsid w:val="009C1D0A"/>
    <w:rsid w:val="009C1FF4"/>
    <w:rsid w:val="009C4E5C"/>
    <w:rsid w:val="009C79A4"/>
    <w:rsid w:val="009D1238"/>
    <w:rsid w:val="009D3E79"/>
    <w:rsid w:val="009D4360"/>
    <w:rsid w:val="009D4716"/>
    <w:rsid w:val="009D533E"/>
    <w:rsid w:val="009D5FB7"/>
    <w:rsid w:val="009D6B26"/>
    <w:rsid w:val="009D7C2A"/>
    <w:rsid w:val="009E0482"/>
    <w:rsid w:val="009E182D"/>
    <w:rsid w:val="009E22CD"/>
    <w:rsid w:val="009E3A70"/>
    <w:rsid w:val="009E4802"/>
    <w:rsid w:val="009E4D87"/>
    <w:rsid w:val="009E6318"/>
    <w:rsid w:val="009E637B"/>
    <w:rsid w:val="009F19A8"/>
    <w:rsid w:val="009F4BE9"/>
    <w:rsid w:val="009F7CFF"/>
    <w:rsid w:val="00A014AB"/>
    <w:rsid w:val="00A02921"/>
    <w:rsid w:val="00A02B9E"/>
    <w:rsid w:val="00A049B9"/>
    <w:rsid w:val="00A04D72"/>
    <w:rsid w:val="00A07A8B"/>
    <w:rsid w:val="00A109AE"/>
    <w:rsid w:val="00A1137E"/>
    <w:rsid w:val="00A11CFC"/>
    <w:rsid w:val="00A12280"/>
    <w:rsid w:val="00A1405C"/>
    <w:rsid w:val="00A14E3E"/>
    <w:rsid w:val="00A17402"/>
    <w:rsid w:val="00A2139C"/>
    <w:rsid w:val="00A266C3"/>
    <w:rsid w:val="00A26A24"/>
    <w:rsid w:val="00A26CC0"/>
    <w:rsid w:val="00A301B0"/>
    <w:rsid w:val="00A32525"/>
    <w:rsid w:val="00A34233"/>
    <w:rsid w:val="00A34C98"/>
    <w:rsid w:val="00A37096"/>
    <w:rsid w:val="00A4004A"/>
    <w:rsid w:val="00A40246"/>
    <w:rsid w:val="00A40D71"/>
    <w:rsid w:val="00A41349"/>
    <w:rsid w:val="00A41621"/>
    <w:rsid w:val="00A41A09"/>
    <w:rsid w:val="00A426E5"/>
    <w:rsid w:val="00A42EDD"/>
    <w:rsid w:val="00A447FF"/>
    <w:rsid w:val="00A44A28"/>
    <w:rsid w:val="00A45088"/>
    <w:rsid w:val="00A451F0"/>
    <w:rsid w:val="00A4700C"/>
    <w:rsid w:val="00A51C2E"/>
    <w:rsid w:val="00A51E57"/>
    <w:rsid w:val="00A55D17"/>
    <w:rsid w:val="00A57129"/>
    <w:rsid w:val="00A57376"/>
    <w:rsid w:val="00A615A0"/>
    <w:rsid w:val="00A6183D"/>
    <w:rsid w:val="00A63BBE"/>
    <w:rsid w:val="00A66C39"/>
    <w:rsid w:val="00A70EDC"/>
    <w:rsid w:val="00A72925"/>
    <w:rsid w:val="00A75682"/>
    <w:rsid w:val="00A77BE9"/>
    <w:rsid w:val="00A83E1C"/>
    <w:rsid w:val="00A8431E"/>
    <w:rsid w:val="00A84E7F"/>
    <w:rsid w:val="00A91FB9"/>
    <w:rsid w:val="00A9217A"/>
    <w:rsid w:val="00A933D0"/>
    <w:rsid w:val="00A93480"/>
    <w:rsid w:val="00AA02D1"/>
    <w:rsid w:val="00AA264F"/>
    <w:rsid w:val="00AA3F00"/>
    <w:rsid w:val="00AA5175"/>
    <w:rsid w:val="00AA6E20"/>
    <w:rsid w:val="00AA6EA7"/>
    <w:rsid w:val="00AA6F53"/>
    <w:rsid w:val="00AB653E"/>
    <w:rsid w:val="00AC10A2"/>
    <w:rsid w:val="00AC3C9A"/>
    <w:rsid w:val="00AC520E"/>
    <w:rsid w:val="00AC6C6A"/>
    <w:rsid w:val="00AC7932"/>
    <w:rsid w:val="00AD10AB"/>
    <w:rsid w:val="00AD21A7"/>
    <w:rsid w:val="00AD41B1"/>
    <w:rsid w:val="00AD6DF9"/>
    <w:rsid w:val="00AD791E"/>
    <w:rsid w:val="00AE004E"/>
    <w:rsid w:val="00AE1070"/>
    <w:rsid w:val="00AE2DEA"/>
    <w:rsid w:val="00AE4A09"/>
    <w:rsid w:val="00AE54AE"/>
    <w:rsid w:val="00AE6857"/>
    <w:rsid w:val="00AF07F6"/>
    <w:rsid w:val="00AF1101"/>
    <w:rsid w:val="00AF236F"/>
    <w:rsid w:val="00AF2A2F"/>
    <w:rsid w:val="00AF3812"/>
    <w:rsid w:val="00AF5AD8"/>
    <w:rsid w:val="00AF66F8"/>
    <w:rsid w:val="00AF7645"/>
    <w:rsid w:val="00B01A1B"/>
    <w:rsid w:val="00B0401C"/>
    <w:rsid w:val="00B05711"/>
    <w:rsid w:val="00B1035B"/>
    <w:rsid w:val="00B1205C"/>
    <w:rsid w:val="00B12C71"/>
    <w:rsid w:val="00B14230"/>
    <w:rsid w:val="00B1425F"/>
    <w:rsid w:val="00B14651"/>
    <w:rsid w:val="00B1573A"/>
    <w:rsid w:val="00B2010B"/>
    <w:rsid w:val="00B20D4E"/>
    <w:rsid w:val="00B21BC2"/>
    <w:rsid w:val="00B23FD5"/>
    <w:rsid w:val="00B24D21"/>
    <w:rsid w:val="00B24EE4"/>
    <w:rsid w:val="00B257A3"/>
    <w:rsid w:val="00B27C4A"/>
    <w:rsid w:val="00B30220"/>
    <w:rsid w:val="00B3112F"/>
    <w:rsid w:val="00B3752A"/>
    <w:rsid w:val="00B4244D"/>
    <w:rsid w:val="00B46959"/>
    <w:rsid w:val="00B4705D"/>
    <w:rsid w:val="00B4780D"/>
    <w:rsid w:val="00B51196"/>
    <w:rsid w:val="00B51230"/>
    <w:rsid w:val="00B5173C"/>
    <w:rsid w:val="00B53528"/>
    <w:rsid w:val="00B54397"/>
    <w:rsid w:val="00B55334"/>
    <w:rsid w:val="00B55EE2"/>
    <w:rsid w:val="00B57224"/>
    <w:rsid w:val="00B5792A"/>
    <w:rsid w:val="00B57B60"/>
    <w:rsid w:val="00B6015F"/>
    <w:rsid w:val="00B61426"/>
    <w:rsid w:val="00B6167A"/>
    <w:rsid w:val="00B65AA4"/>
    <w:rsid w:val="00B66393"/>
    <w:rsid w:val="00B721F2"/>
    <w:rsid w:val="00B722C9"/>
    <w:rsid w:val="00B741DF"/>
    <w:rsid w:val="00B750EF"/>
    <w:rsid w:val="00B8130A"/>
    <w:rsid w:val="00B856E3"/>
    <w:rsid w:val="00B864A3"/>
    <w:rsid w:val="00B86BB0"/>
    <w:rsid w:val="00B8737A"/>
    <w:rsid w:val="00B9051B"/>
    <w:rsid w:val="00B9145F"/>
    <w:rsid w:val="00B92356"/>
    <w:rsid w:val="00B94D78"/>
    <w:rsid w:val="00B9507D"/>
    <w:rsid w:val="00BA1626"/>
    <w:rsid w:val="00BA276C"/>
    <w:rsid w:val="00BA2991"/>
    <w:rsid w:val="00BA2D60"/>
    <w:rsid w:val="00BA346C"/>
    <w:rsid w:val="00BA456F"/>
    <w:rsid w:val="00BA56B7"/>
    <w:rsid w:val="00BA66F8"/>
    <w:rsid w:val="00BB077E"/>
    <w:rsid w:val="00BB0EED"/>
    <w:rsid w:val="00BB1604"/>
    <w:rsid w:val="00BB394B"/>
    <w:rsid w:val="00BB5181"/>
    <w:rsid w:val="00BB56E3"/>
    <w:rsid w:val="00BB67EA"/>
    <w:rsid w:val="00BB7446"/>
    <w:rsid w:val="00BB7B91"/>
    <w:rsid w:val="00BC07FA"/>
    <w:rsid w:val="00BD08F9"/>
    <w:rsid w:val="00BD40B4"/>
    <w:rsid w:val="00BE002F"/>
    <w:rsid w:val="00BE06B0"/>
    <w:rsid w:val="00BE1CE8"/>
    <w:rsid w:val="00BE1D37"/>
    <w:rsid w:val="00BE29F6"/>
    <w:rsid w:val="00BE3B47"/>
    <w:rsid w:val="00BF0714"/>
    <w:rsid w:val="00BF62BC"/>
    <w:rsid w:val="00BF795E"/>
    <w:rsid w:val="00C033F1"/>
    <w:rsid w:val="00C03561"/>
    <w:rsid w:val="00C035F9"/>
    <w:rsid w:val="00C05371"/>
    <w:rsid w:val="00C0613E"/>
    <w:rsid w:val="00C13856"/>
    <w:rsid w:val="00C142D5"/>
    <w:rsid w:val="00C15877"/>
    <w:rsid w:val="00C15B62"/>
    <w:rsid w:val="00C17102"/>
    <w:rsid w:val="00C172F5"/>
    <w:rsid w:val="00C20B3F"/>
    <w:rsid w:val="00C215DC"/>
    <w:rsid w:val="00C235FE"/>
    <w:rsid w:val="00C2588B"/>
    <w:rsid w:val="00C32397"/>
    <w:rsid w:val="00C3331E"/>
    <w:rsid w:val="00C34B66"/>
    <w:rsid w:val="00C419BF"/>
    <w:rsid w:val="00C4328D"/>
    <w:rsid w:val="00C520BA"/>
    <w:rsid w:val="00C54EEE"/>
    <w:rsid w:val="00C56AF3"/>
    <w:rsid w:val="00C575EE"/>
    <w:rsid w:val="00C60AF9"/>
    <w:rsid w:val="00C60BBF"/>
    <w:rsid w:val="00C61623"/>
    <w:rsid w:val="00C645B6"/>
    <w:rsid w:val="00C64A22"/>
    <w:rsid w:val="00C669D1"/>
    <w:rsid w:val="00C673A6"/>
    <w:rsid w:val="00C70476"/>
    <w:rsid w:val="00C70B20"/>
    <w:rsid w:val="00C733A9"/>
    <w:rsid w:val="00C73A78"/>
    <w:rsid w:val="00C742C5"/>
    <w:rsid w:val="00C75A94"/>
    <w:rsid w:val="00C80DC7"/>
    <w:rsid w:val="00C831B3"/>
    <w:rsid w:val="00C86D51"/>
    <w:rsid w:val="00C87964"/>
    <w:rsid w:val="00C90A3F"/>
    <w:rsid w:val="00C921B1"/>
    <w:rsid w:val="00C921C7"/>
    <w:rsid w:val="00C92D23"/>
    <w:rsid w:val="00C94709"/>
    <w:rsid w:val="00CA084F"/>
    <w:rsid w:val="00CA0F05"/>
    <w:rsid w:val="00CA253E"/>
    <w:rsid w:val="00CA2C46"/>
    <w:rsid w:val="00CA2CD9"/>
    <w:rsid w:val="00CA3E45"/>
    <w:rsid w:val="00CA3F76"/>
    <w:rsid w:val="00CA4652"/>
    <w:rsid w:val="00CA4787"/>
    <w:rsid w:val="00CA6197"/>
    <w:rsid w:val="00CA75B2"/>
    <w:rsid w:val="00CA7EC5"/>
    <w:rsid w:val="00CB1B8E"/>
    <w:rsid w:val="00CB1CC1"/>
    <w:rsid w:val="00CB23B2"/>
    <w:rsid w:val="00CB3360"/>
    <w:rsid w:val="00CB4D9E"/>
    <w:rsid w:val="00CB56C5"/>
    <w:rsid w:val="00CB73A1"/>
    <w:rsid w:val="00CB73CC"/>
    <w:rsid w:val="00CB74B8"/>
    <w:rsid w:val="00CC052F"/>
    <w:rsid w:val="00CC09E5"/>
    <w:rsid w:val="00CC1961"/>
    <w:rsid w:val="00CC3E19"/>
    <w:rsid w:val="00CD0041"/>
    <w:rsid w:val="00CD089D"/>
    <w:rsid w:val="00CD313F"/>
    <w:rsid w:val="00CD3FA9"/>
    <w:rsid w:val="00CD4FF1"/>
    <w:rsid w:val="00CE2435"/>
    <w:rsid w:val="00CE5A71"/>
    <w:rsid w:val="00CE728F"/>
    <w:rsid w:val="00CF0048"/>
    <w:rsid w:val="00CF0658"/>
    <w:rsid w:val="00CF3304"/>
    <w:rsid w:val="00CF3B21"/>
    <w:rsid w:val="00CF3ECE"/>
    <w:rsid w:val="00CF3F04"/>
    <w:rsid w:val="00CF4334"/>
    <w:rsid w:val="00CF4AAB"/>
    <w:rsid w:val="00CF790D"/>
    <w:rsid w:val="00D00A9B"/>
    <w:rsid w:val="00D00AAA"/>
    <w:rsid w:val="00D021AE"/>
    <w:rsid w:val="00D03404"/>
    <w:rsid w:val="00D05E21"/>
    <w:rsid w:val="00D061AE"/>
    <w:rsid w:val="00D1050F"/>
    <w:rsid w:val="00D10E1B"/>
    <w:rsid w:val="00D10E6F"/>
    <w:rsid w:val="00D11C3B"/>
    <w:rsid w:val="00D12638"/>
    <w:rsid w:val="00D12835"/>
    <w:rsid w:val="00D13FA9"/>
    <w:rsid w:val="00D15D23"/>
    <w:rsid w:val="00D17427"/>
    <w:rsid w:val="00D20A32"/>
    <w:rsid w:val="00D22A35"/>
    <w:rsid w:val="00D235BC"/>
    <w:rsid w:val="00D23730"/>
    <w:rsid w:val="00D2398C"/>
    <w:rsid w:val="00D244C8"/>
    <w:rsid w:val="00D245C2"/>
    <w:rsid w:val="00D279BF"/>
    <w:rsid w:val="00D30068"/>
    <w:rsid w:val="00D31235"/>
    <w:rsid w:val="00D324F3"/>
    <w:rsid w:val="00D32EA8"/>
    <w:rsid w:val="00D35E4F"/>
    <w:rsid w:val="00D370AB"/>
    <w:rsid w:val="00D40B41"/>
    <w:rsid w:val="00D4324F"/>
    <w:rsid w:val="00D46A4D"/>
    <w:rsid w:val="00D51076"/>
    <w:rsid w:val="00D526F7"/>
    <w:rsid w:val="00D55ECE"/>
    <w:rsid w:val="00D565A7"/>
    <w:rsid w:val="00D56C57"/>
    <w:rsid w:val="00D57A02"/>
    <w:rsid w:val="00D6227C"/>
    <w:rsid w:val="00D62695"/>
    <w:rsid w:val="00D6360A"/>
    <w:rsid w:val="00D66D60"/>
    <w:rsid w:val="00D677EE"/>
    <w:rsid w:val="00D67A41"/>
    <w:rsid w:val="00D7064A"/>
    <w:rsid w:val="00D70E73"/>
    <w:rsid w:val="00D71BC4"/>
    <w:rsid w:val="00D73766"/>
    <w:rsid w:val="00D740AE"/>
    <w:rsid w:val="00D77090"/>
    <w:rsid w:val="00D81597"/>
    <w:rsid w:val="00D819D6"/>
    <w:rsid w:val="00D90312"/>
    <w:rsid w:val="00D914D8"/>
    <w:rsid w:val="00D91A5F"/>
    <w:rsid w:val="00DA20D6"/>
    <w:rsid w:val="00DA25E5"/>
    <w:rsid w:val="00DA5107"/>
    <w:rsid w:val="00DA514B"/>
    <w:rsid w:val="00DA603D"/>
    <w:rsid w:val="00DA65F1"/>
    <w:rsid w:val="00DA6E3F"/>
    <w:rsid w:val="00DB1F7D"/>
    <w:rsid w:val="00DB2139"/>
    <w:rsid w:val="00DB21B7"/>
    <w:rsid w:val="00DB404F"/>
    <w:rsid w:val="00DB434F"/>
    <w:rsid w:val="00DB5CCD"/>
    <w:rsid w:val="00DB5F80"/>
    <w:rsid w:val="00DB6F3D"/>
    <w:rsid w:val="00DC109E"/>
    <w:rsid w:val="00DC4463"/>
    <w:rsid w:val="00DC66D1"/>
    <w:rsid w:val="00DD01A5"/>
    <w:rsid w:val="00DD03CF"/>
    <w:rsid w:val="00DD2324"/>
    <w:rsid w:val="00DD320C"/>
    <w:rsid w:val="00DD428E"/>
    <w:rsid w:val="00DD5340"/>
    <w:rsid w:val="00DD68D2"/>
    <w:rsid w:val="00DE1CD8"/>
    <w:rsid w:val="00DE20C7"/>
    <w:rsid w:val="00DE22E0"/>
    <w:rsid w:val="00DE2426"/>
    <w:rsid w:val="00DE3B6D"/>
    <w:rsid w:val="00DE55FA"/>
    <w:rsid w:val="00DF28BD"/>
    <w:rsid w:val="00DF3196"/>
    <w:rsid w:val="00DF3B7F"/>
    <w:rsid w:val="00DF7965"/>
    <w:rsid w:val="00E001DF"/>
    <w:rsid w:val="00E01136"/>
    <w:rsid w:val="00E02C4A"/>
    <w:rsid w:val="00E043DE"/>
    <w:rsid w:val="00E05AD1"/>
    <w:rsid w:val="00E07C1C"/>
    <w:rsid w:val="00E10C42"/>
    <w:rsid w:val="00E10CB0"/>
    <w:rsid w:val="00E11633"/>
    <w:rsid w:val="00E1236C"/>
    <w:rsid w:val="00E13B15"/>
    <w:rsid w:val="00E16673"/>
    <w:rsid w:val="00E169C0"/>
    <w:rsid w:val="00E17D24"/>
    <w:rsid w:val="00E20A95"/>
    <w:rsid w:val="00E21950"/>
    <w:rsid w:val="00E21FF3"/>
    <w:rsid w:val="00E22AE5"/>
    <w:rsid w:val="00E2797D"/>
    <w:rsid w:val="00E317FC"/>
    <w:rsid w:val="00E3348F"/>
    <w:rsid w:val="00E34141"/>
    <w:rsid w:val="00E3426C"/>
    <w:rsid w:val="00E352F3"/>
    <w:rsid w:val="00E356D2"/>
    <w:rsid w:val="00E37641"/>
    <w:rsid w:val="00E416BB"/>
    <w:rsid w:val="00E4446C"/>
    <w:rsid w:val="00E46365"/>
    <w:rsid w:val="00E50EE0"/>
    <w:rsid w:val="00E50FA8"/>
    <w:rsid w:val="00E53082"/>
    <w:rsid w:val="00E53C7A"/>
    <w:rsid w:val="00E54AA8"/>
    <w:rsid w:val="00E55B51"/>
    <w:rsid w:val="00E57DF6"/>
    <w:rsid w:val="00E63261"/>
    <w:rsid w:val="00E633EA"/>
    <w:rsid w:val="00E63438"/>
    <w:rsid w:val="00E634E6"/>
    <w:rsid w:val="00E63D2C"/>
    <w:rsid w:val="00E63E44"/>
    <w:rsid w:val="00E649AB"/>
    <w:rsid w:val="00E64B46"/>
    <w:rsid w:val="00E64F16"/>
    <w:rsid w:val="00E64F9A"/>
    <w:rsid w:val="00E6541A"/>
    <w:rsid w:val="00E66B8C"/>
    <w:rsid w:val="00E75559"/>
    <w:rsid w:val="00E76F45"/>
    <w:rsid w:val="00E77195"/>
    <w:rsid w:val="00E77DCA"/>
    <w:rsid w:val="00E81DE5"/>
    <w:rsid w:val="00E81E53"/>
    <w:rsid w:val="00E82A15"/>
    <w:rsid w:val="00E830DF"/>
    <w:rsid w:val="00E8373D"/>
    <w:rsid w:val="00E86664"/>
    <w:rsid w:val="00E900D2"/>
    <w:rsid w:val="00E903F0"/>
    <w:rsid w:val="00E9052D"/>
    <w:rsid w:val="00E91A15"/>
    <w:rsid w:val="00E93309"/>
    <w:rsid w:val="00E9498A"/>
    <w:rsid w:val="00E95007"/>
    <w:rsid w:val="00EA094B"/>
    <w:rsid w:val="00EA0CEA"/>
    <w:rsid w:val="00EA3EE4"/>
    <w:rsid w:val="00EA6522"/>
    <w:rsid w:val="00EB2411"/>
    <w:rsid w:val="00EB24FC"/>
    <w:rsid w:val="00EB3044"/>
    <w:rsid w:val="00EC2D52"/>
    <w:rsid w:val="00EC4A2A"/>
    <w:rsid w:val="00EC5404"/>
    <w:rsid w:val="00EC7D20"/>
    <w:rsid w:val="00EC7DE7"/>
    <w:rsid w:val="00ED2674"/>
    <w:rsid w:val="00ED5A37"/>
    <w:rsid w:val="00ED6AF8"/>
    <w:rsid w:val="00EE246F"/>
    <w:rsid w:val="00EE31ED"/>
    <w:rsid w:val="00EE408C"/>
    <w:rsid w:val="00EE412E"/>
    <w:rsid w:val="00EE445E"/>
    <w:rsid w:val="00EE498A"/>
    <w:rsid w:val="00EF0845"/>
    <w:rsid w:val="00EF0C64"/>
    <w:rsid w:val="00EF0E71"/>
    <w:rsid w:val="00EF1C93"/>
    <w:rsid w:val="00EF2474"/>
    <w:rsid w:val="00EF508E"/>
    <w:rsid w:val="00EF55BF"/>
    <w:rsid w:val="00EF6DB3"/>
    <w:rsid w:val="00F00CD8"/>
    <w:rsid w:val="00F01543"/>
    <w:rsid w:val="00F01824"/>
    <w:rsid w:val="00F046DE"/>
    <w:rsid w:val="00F04F2C"/>
    <w:rsid w:val="00F050FB"/>
    <w:rsid w:val="00F07A8A"/>
    <w:rsid w:val="00F1101C"/>
    <w:rsid w:val="00F11164"/>
    <w:rsid w:val="00F1195A"/>
    <w:rsid w:val="00F12331"/>
    <w:rsid w:val="00F13160"/>
    <w:rsid w:val="00F1461B"/>
    <w:rsid w:val="00F14C0F"/>
    <w:rsid w:val="00F15E29"/>
    <w:rsid w:val="00F16FDC"/>
    <w:rsid w:val="00F172BF"/>
    <w:rsid w:val="00F2054A"/>
    <w:rsid w:val="00F22D27"/>
    <w:rsid w:val="00F23DE7"/>
    <w:rsid w:val="00F242EA"/>
    <w:rsid w:val="00F265F6"/>
    <w:rsid w:val="00F27314"/>
    <w:rsid w:val="00F2744E"/>
    <w:rsid w:val="00F274F5"/>
    <w:rsid w:val="00F27E3B"/>
    <w:rsid w:val="00F305F2"/>
    <w:rsid w:val="00F30A7E"/>
    <w:rsid w:val="00F3125D"/>
    <w:rsid w:val="00F3216A"/>
    <w:rsid w:val="00F3276F"/>
    <w:rsid w:val="00F32F54"/>
    <w:rsid w:val="00F330E5"/>
    <w:rsid w:val="00F34077"/>
    <w:rsid w:val="00F346FA"/>
    <w:rsid w:val="00F35271"/>
    <w:rsid w:val="00F3659F"/>
    <w:rsid w:val="00F37655"/>
    <w:rsid w:val="00F37E42"/>
    <w:rsid w:val="00F406FD"/>
    <w:rsid w:val="00F40DD3"/>
    <w:rsid w:val="00F42276"/>
    <w:rsid w:val="00F42940"/>
    <w:rsid w:val="00F42A45"/>
    <w:rsid w:val="00F42B47"/>
    <w:rsid w:val="00F449BE"/>
    <w:rsid w:val="00F44EE2"/>
    <w:rsid w:val="00F465AC"/>
    <w:rsid w:val="00F46C97"/>
    <w:rsid w:val="00F55388"/>
    <w:rsid w:val="00F57ABD"/>
    <w:rsid w:val="00F62FDE"/>
    <w:rsid w:val="00F67E35"/>
    <w:rsid w:val="00F71585"/>
    <w:rsid w:val="00F7256E"/>
    <w:rsid w:val="00F76295"/>
    <w:rsid w:val="00F76E86"/>
    <w:rsid w:val="00F77C9B"/>
    <w:rsid w:val="00F813CB"/>
    <w:rsid w:val="00F81EA4"/>
    <w:rsid w:val="00F82940"/>
    <w:rsid w:val="00F84FF8"/>
    <w:rsid w:val="00F865D9"/>
    <w:rsid w:val="00F866D2"/>
    <w:rsid w:val="00F9143C"/>
    <w:rsid w:val="00F91E24"/>
    <w:rsid w:val="00F94999"/>
    <w:rsid w:val="00F96817"/>
    <w:rsid w:val="00FA31F1"/>
    <w:rsid w:val="00FA5A70"/>
    <w:rsid w:val="00FA5FEA"/>
    <w:rsid w:val="00FB6987"/>
    <w:rsid w:val="00FC2887"/>
    <w:rsid w:val="00FC2F1F"/>
    <w:rsid w:val="00FC4224"/>
    <w:rsid w:val="00FC710F"/>
    <w:rsid w:val="00FC7297"/>
    <w:rsid w:val="00FC7462"/>
    <w:rsid w:val="00FC77F5"/>
    <w:rsid w:val="00FD001E"/>
    <w:rsid w:val="00FD2437"/>
    <w:rsid w:val="00FE1D58"/>
    <w:rsid w:val="00FE1D92"/>
    <w:rsid w:val="00FE4F3F"/>
    <w:rsid w:val="00FE65B0"/>
    <w:rsid w:val="00FF3387"/>
    <w:rsid w:val="06297E18"/>
    <w:rsid w:val="0974B6DF"/>
    <w:rsid w:val="0A1F54B5"/>
    <w:rsid w:val="1634B46C"/>
    <w:rsid w:val="17385C08"/>
    <w:rsid w:val="1F338944"/>
    <w:rsid w:val="1F4CB1A1"/>
    <w:rsid w:val="217F5499"/>
    <w:rsid w:val="36938928"/>
    <w:rsid w:val="375CAC79"/>
    <w:rsid w:val="4395EE80"/>
    <w:rsid w:val="45BDD785"/>
    <w:rsid w:val="4E78E45E"/>
    <w:rsid w:val="59E636A7"/>
    <w:rsid w:val="6A4E68EA"/>
    <w:rsid w:val="76E2CA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4839B"/>
  <w15:chartTrackingRefBased/>
  <w15:docId w15:val="{840113D7-4CBB-4B7D-9135-87559B15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57D"/>
    <w:pPr>
      <w:ind w:left="720"/>
      <w:contextualSpacing/>
    </w:pPr>
  </w:style>
  <w:style w:type="paragraph" w:styleId="Header">
    <w:name w:val="header"/>
    <w:basedOn w:val="Normal"/>
    <w:link w:val="HeaderChar"/>
    <w:uiPriority w:val="99"/>
    <w:unhideWhenUsed/>
    <w:rsid w:val="00752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E00"/>
  </w:style>
  <w:style w:type="paragraph" w:styleId="Footer">
    <w:name w:val="footer"/>
    <w:basedOn w:val="Normal"/>
    <w:link w:val="FooterChar"/>
    <w:uiPriority w:val="99"/>
    <w:unhideWhenUsed/>
    <w:rsid w:val="00752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E00"/>
  </w:style>
  <w:style w:type="character" w:styleId="CommentReference">
    <w:name w:val="annotation reference"/>
    <w:basedOn w:val="DefaultParagraphFont"/>
    <w:uiPriority w:val="99"/>
    <w:semiHidden/>
    <w:unhideWhenUsed/>
    <w:rsid w:val="009B7D0E"/>
    <w:rPr>
      <w:sz w:val="16"/>
      <w:szCs w:val="16"/>
    </w:rPr>
  </w:style>
  <w:style w:type="paragraph" w:styleId="CommentText">
    <w:name w:val="annotation text"/>
    <w:basedOn w:val="Normal"/>
    <w:link w:val="CommentTextChar"/>
    <w:uiPriority w:val="99"/>
    <w:semiHidden/>
    <w:unhideWhenUsed/>
    <w:rsid w:val="009B7D0E"/>
    <w:pPr>
      <w:spacing w:line="240" w:lineRule="auto"/>
    </w:pPr>
    <w:rPr>
      <w:sz w:val="20"/>
      <w:szCs w:val="20"/>
    </w:rPr>
  </w:style>
  <w:style w:type="character" w:customStyle="1" w:styleId="CommentTextChar">
    <w:name w:val="Comment Text Char"/>
    <w:basedOn w:val="DefaultParagraphFont"/>
    <w:link w:val="CommentText"/>
    <w:uiPriority w:val="99"/>
    <w:semiHidden/>
    <w:rsid w:val="009B7D0E"/>
    <w:rPr>
      <w:sz w:val="20"/>
      <w:szCs w:val="20"/>
    </w:rPr>
  </w:style>
  <w:style w:type="paragraph" w:styleId="CommentSubject">
    <w:name w:val="annotation subject"/>
    <w:basedOn w:val="CommentText"/>
    <w:next w:val="CommentText"/>
    <w:link w:val="CommentSubjectChar"/>
    <w:uiPriority w:val="99"/>
    <w:semiHidden/>
    <w:unhideWhenUsed/>
    <w:rsid w:val="009B7D0E"/>
    <w:rPr>
      <w:b/>
      <w:bCs/>
    </w:rPr>
  </w:style>
  <w:style w:type="character" w:customStyle="1" w:styleId="CommentSubjectChar">
    <w:name w:val="Comment Subject Char"/>
    <w:basedOn w:val="CommentTextChar"/>
    <w:link w:val="CommentSubject"/>
    <w:uiPriority w:val="99"/>
    <w:semiHidden/>
    <w:rsid w:val="009B7D0E"/>
    <w:rPr>
      <w:b/>
      <w:bCs/>
      <w:sz w:val="20"/>
      <w:szCs w:val="20"/>
    </w:rPr>
  </w:style>
  <w:style w:type="paragraph" w:styleId="BalloonText">
    <w:name w:val="Balloon Text"/>
    <w:basedOn w:val="Normal"/>
    <w:link w:val="BalloonTextChar"/>
    <w:uiPriority w:val="99"/>
    <w:semiHidden/>
    <w:unhideWhenUsed/>
    <w:rsid w:val="009B7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D0E"/>
    <w:rPr>
      <w:rFonts w:ascii="Segoe UI" w:hAnsi="Segoe UI" w:cs="Segoe UI"/>
      <w:sz w:val="18"/>
      <w:szCs w:val="18"/>
    </w:rPr>
  </w:style>
  <w:style w:type="table" w:styleId="TableGrid">
    <w:name w:val="Table Grid"/>
    <w:basedOn w:val="TableNormal"/>
    <w:uiPriority w:val="39"/>
    <w:rsid w:val="00D55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68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B0B65"/>
    <w:rPr>
      <w:color w:val="0563C1" w:themeColor="hyperlink"/>
      <w:u w:val="single"/>
    </w:rPr>
  </w:style>
  <w:style w:type="character" w:styleId="UnresolvedMention">
    <w:name w:val="Unresolved Mention"/>
    <w:basedOn w:val="DefaultParagraphFont"/>
    <w:uiPriority w:val="99"/>
    <w:semiHidden/>
    <w:unhideWhenUsed/>
    <w:rsid w:val="00F77C9B"/>
    <w:rPr>
      <w:color w:val="605E5C"/>
      <w:shd w:val="clear" w:color="auto" w:fill="E1DFDD"/>
    </w:rPr>
  </w:style>
  <w:style w:type="character" w:customStyle="1" w:styleId="normaltextrun">
    <w:name w:val="normaltextrun"/>
    <w:basedOn w:val="DefaultParagraphFont"/>
    <w:rsid w:val="00003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25540">
      <w:bodyDiv w:val="1"/>
      <w:marLeft w:val="0"/>
      <w:marRight w:val="0"/>
      <w:marTop w:val="0"/>
      <w:marBottom w:val="0"/>
      <w:divBdr>
        <w:top w:val="none" w:sz="0" w:space="0" w:color="auto"/>
        <w:left w:val="none" w:sz="0" w:space="0" w:color="auto"/>
        <w:bottom w:val="none" w:sz="0" w:space="0" w:color="auto"/>
        <w:right w:val="none" w:sz="0" w:space="0" w:color="auto"/>
      </w:divBdr>
    </w:div>
    <w:div w:id="272059584">
      <w:bodyDiv w:val="1"/>
      <w:marLeft w:val="0"/>
      <w:marRight w:val="0"/>
      <w:marTop w:val="0"/>
      <w:marBottom w:val="0"/>
      <w:divBdr>
        <w:top w:val="none" w:sz="0" w:space="0" w:color="auto"/>
        <w:left w:val="none" w:sz="0" w:space="0" w:color="auto"/>
        <w:bottom w:val="none" w:sz="0" w:space="0" w:color="auto"/>
        <w:right w:val="none" w:sz="0" w:space="0" w:color="auto"/>
      </w:divBdr>
    </w:div>
    <w:div w:id="563567706">
      <w:bodyDiv w:val="1"/>
      <w:marLeft w:val="0"/>
      <w:marRight w:val="0"/>
      <w:marTop w:val="0"/>
      <w:marBottom w:val="0"/>
      <w:divBdr>
        <w:top w:val="none" w:sz="0" w:space="0" w:color="auto"/>
        <w:left w:val="none" w:sz="0" w:space="0" w:color="auto"/>
        <w:bottom w:val="none" w:sz="0" w:space="0" w:color="auto"/>
        <w:right w:val="none" w:sz="0" w:space="0" w:color="auto"/>
      </w:divBdr>
    </w:div>
    <w:div w:id="754858043">
      <w:bodyDiv w:val="1"/>
      <w:marLeft w:val="0"/>
      <w:marRight w:val="0"/>
      <w:marTop w:val="0"/>
      <w:marBottom w:val="0"/>
      <w:divBdr>
        <w:top w:val="none" w:sz="0" w:space="0" w:color="auto"/>
        <w:left w:val="none" w:sz="0" w:space="0" w:color="auto"/>
        <w:bottom w:val="none" w:sz="0" w:space="0" w:color="auto"/>
        <w:right w:val="none" w:sz="0" w:space="0" w:color="auto"/>
      </w:divBdr>
    </w:div>
    <w:div w:id="798378500">
      <w:bodyDiv w:val="1"/>
      <w:marLeft w:val="0"/>
      <w:marRight w:val="0"/>
      <w:marTop w:val="0"/>
      <w:marBottom w:val="0"/>
      <w:divBdr>
        <w:top w:val="none" w:sz="0" w:space="0" w:color="auto"/>
        <w:left w:val="none" w:sz="0" w:space="0" w:color="auto"/>
        <w:bottom w:val="none" w:sz="0" w:space="0" w:color="auto"/>
        <w:right w:val="none" w:sz="0" w:space="0" w:color="auto"/>
      </w:divBdr>
    </w:div>
    <w:div w:id="994837884">
      <w:bodyDiv w:val="1"/>
      <w:marLeft w:val="0"/>
      <w:marRight w:val="0"/>
      <w:marTop w:val="0"/>
      <w:marBottom w:val="0"/>
      <w:divBdr>
        <w:top w:val="none" w:sz="0" w:space="0" w:color="auto"/>
        <w:left w:val="none" w:sz="0" w:space="0" w:color="auto"/>
        <w:bottom w:val="none" w:sz="0" w:space="0" w:color="auto"/>
        <w:right w:val="none" w:sz="0" w:space="0" w:color="auto"/>
      </w:divBdr>
    </w:div>
    <w:div w:id="1037120233">
      <w:bodyDiv w:val="1"/>
      <w:marLeft w:val="0"/>
      <w:marRight w:val="0"/>
      <w:marTop w:val="0"/>
      <w:marBottom w:val="0"/>
      <w:divBdr>
        <w:top w:val="none" w:sz="0" w:space="0" w:color="auto"/>
        <w:left w:val="none" w:sz="0" w:space="0" w:color="auto"/>
        <w:bottom w:val="none" w:sz="0" w:space="0" w:color="auto"/>
        <w:right w:val="none" w:sz="0" w:space="0" w:color="auto"/>
      </w:divBdr>
    </w:div>
    <w:div w:id="1194146400">
      <w:bodyDiv w:val="1"/>
      <w:marLeft w:val="0"/>
      <w:marRight w:val="0"/>
      <w:marTop w:val="0"/>
      <w:marBottom w:val="0"/>
      <w:divBdr>
        <w:top w:val="none" w:sz="0" w:space="0" w:color="auto"/>
        <w:left w:val="none" w:sz="0" w:space="0" w:color="auto"/>
        <w:bottom w:val="none" w:sz="0" w:space="0" w:color="auto"/>
        <w:right w:val="none" w:sz="0" w:space="0" w:color="auto"/>
      </w:divBdr>
    </w:div>
    <w:div w:id="1228691385">
      <w:bodyDiv w:val="1"/>
      <w:marLeft w:val="0"/>
      <w:marRight w:val="0"/>
      <w:marTop w:val="0"/>
      <w:marBottom w:val="0"/>
      <w:divBdr>
        <w:top w:val="none" w:sz="0" w:space="0" w:color="auto"/>
        <w:left w:val="none" w:sz="0" w:space="0" w:color="auto"/>
        <w:bottom w:val="none" w:sz="0" w:space="0" w:color="auto"/>
        <w:right w:val="none" w:sz="0" w:space="0" w:color="auto"/>
      </w:divBdr>
    </w:div>
    <w:div w:id="1310289152">
      <w:bodyDiv w:val="1"/>
      <w:marLeft w:val="0"/>
      <w:marRight w:val="0"/>
      <w:marTop w:val="0"/>
      <w:marBottom w:val="0"/>
      <w:divBdr>
        <w:top w:val="none" w:sz="0" w:space="0" w:color="auto"/>
        <w:left w:val="none" w:sz="0" w:space="0" w:color="auto"/>
        <w:bottom w:val="none" w:sz="0" w:space="0" w:color="auto"/>
        <w:right w:val="none" w:sz="0" w:space="0" w:color="auto"/>
      </w:divBdr>
    </w:div>
    <w:div w:id="1356150201">
      <w:bodyDiv w:val="1"/>
      <w:marLeft w:val="0"/>
      <w:marRight w:val="0"/>
      <w:marTop w:val="0"/>
      <w:marBottom w:val="0"/>
      <w:divBdr>
        <w:top w:val="none" w:sz="0" w:space="0" w:color="auto"/>
        <w:left w:val="none" w:sz="0" w:space="0" w:color="auto"/>
        <w:bottom w:val="none" w:sz="0" w:space="0" w:color="auto"/>
        <w:right w:val="none" w:sz="0" w:space="0" w:color="auto"/>
      </w:divBdr>
    </w:div>
    <w:div w:id="1532182261">
      <w:bodyDiv w:val="1"/>
      <w:marLeft w:val="0"/>
      <w:marRight w:val="0"/>
      <w:marTop w:val="0"/>
      <w:marBottom w:val="0"/>
      <w:divBdr>
        <w:top w:val="none" w:sz="0" w:space="0" w:color="auto"/>
        <w:left w:val="none" w:sz="0" w:space="0" w:color="auto"/>
        <w:bottom w:val="none" w:sz="0" w:space="0" w:color="auto"/>
        <w:right w:val="none" w:sz="0" w:space="0" w:color="auto"/>
      </w:divBdr>
    </w:div>
    <w:div w:id="1595892913">
      <w:bodyDiv w:val="1"/>
      <w:marLeft w:val="0"/>
      <w:marRight w:val="0"/>
      <w:marTop w:val="0"/>
      <w:marBottom w:val="0"/>
      <w:divBdr>
        <w:top w:val="none" w:sz="0" w:space="0" w:color="auto"/>
        <w:left w:val="none" w:sz="0" w:space="0" w:color="auto"/>
        <w:bottom w:val="none" w:sz="0" w:space="0" w:color="auto"/>
        <w:right w:val="none" w:sz="0" w:space="0" w:color="auto"/>
      </w:divBdr>
    </w:div>
    <w:div w:id="1696927009">
      <w:bodyDiv w:val="1"/>
      <w:marLeft w:val="0"/>
      <w:marRight w:val="0"/>
      <w:marTop w:val="0"/>
      <w:marBottom w:val="0"/>
      <w:divBdr>
        <w:top w:val="none" w:sz="0" w:space="0" w:color="auto"/>
        <w:left w:val="none" w:sz="0" w:space="0" w:color="auto"/>
        <w:bottom w:val="none" w:sz="0" w:space="0" w:color="auto"/>
        <w:right w:val="none" w:sz="0" w:space="0" w:color="auto"/>
      </w:divBdr>
    </w:div>
    <w:div w:id="1719041751">
      <w:bodyDiv w:val="1"/>
      <w:marLeft w:val="0"/>
      <w:marRight w:val="0"/>
      <w:marTop w:val="0"/>
      <w:marBottom w:val="0"/>
      <w:divBdr>
        <w:top w:val="none" w:sz="0" w:space="0" w:color="auto"/>
        <w:left w:val="none" w:sz="0" w:space="0" w:color="auto"/>
        <w:bottom w:val="none" w:sz="0" w:space="0" w:color="auto"/>
        <w:right w:val="none" w:sz="0" w:space="0" w:color="auto"/>
      </w:divBdr>
    </w:div>
    <w:div w:id="1868637847">
      <w:bodyDiv w:val="1"/>
      <w:marLeft w:val="0"/>
      <w:marRight w:val="0"/>
      <w:marTop w:val="0"/>
      <w:marBottom w:val="0"/>
      <w:divBdr>
        <w:top w:val="none" w:sz="0" w:space="0" w:color="auto"/>
        <w:left w:val="none" w:sz="0" w:space="0" w:color="auto"/>
        <w:bottom w:val="none" w:sz="0" w:space="0" w:color="auto"/>
        <w:right w:val="none" w:sz="0" w:space="0" w:color="auto"/>
      </w:divBdr>
    </w:div>
    <w:div w:id="209184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mailto:Health-Safety.national@justice.gov.uk" TargetMode="External"/><Relationship Id="rId26" Type="http://schemas.openxmlformats.org/officeDocument/2006/relationships/hyperlink" Target="mailto:pete.lewis-hmps@justice.gov.uk" TargetMode="External"/><Relationship Id="rId39" Type="http://schemas.openxmlformats.org/officeDocument/2006/relationships/hyperlink" Target="mailto:Claire.Jones01@justice.gov.uk" TargetMode="External"/><Relationship Id="rId21" Type="http://schemas.openxmlformats.org/officeDocument/2006/relationships/hyperlink" Target="mailto:Karen.moran@justice.gov.uk" TargetMode="External"/><Relationship Id="rId34" Type="http://schemas.openxmlformats.org/officeDocument/2006/relationships/hyperlink" Target="mailto:simon.billington@justice.gov.uk" TargetMode="External"/><Relationship Id="rId42" Type="http://schemas.openxmlformats.org/officeDocument/2006/relationships/hyperlink" Target="mailto:Gary.john.poole@justice.gov.uk" TargetMode="External"/><Relationship Id="rId47" Type="http://schemas.openxmlformats.org/officeDocument/2006/relationships/hyperlink" Target="mailto:James.tyrrell@justice.gov.uk" TargetMode="External"/><Relationship Id="rId50" Type="http://schemas.openxmlformats.org/officeDocument/2006/relationships/hyperlink" Target="mailto:francis.cassidy@hmps.gsi.gov.uk" TargetMode="External"/><Relationship Id="rId55" Type="http://schemas.openxmlformats.org/officeDocument/2006/relationships/hyperlink" Target="mailto:colin.talbot@justice.gov.uk" TargetMode="External"/><Relationship Id="rId63" Type="http://schemas.openxmlformats.org/officeDocument/2006/relationships/oleObject" Target="embeddings/Microsoft_Word_97_-_2003_Document.doc"/><Relationship Id="rId68"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ealth-Safety.national@justice.gov.uk" TargetMode="External"/><Relationship Id="rId29" Type="http://schemas.openxmlformats.org/officeDocument/2006/relationships/hyperlink" Target="mailto:Georgina.hempsall@justic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DCBranstonSpecialistEquipment@justice.gov.uk" TargetMode="External"/><Relationship Id="rId24" Type="http://schemas.openxmlformats.org/officeDocument/2006/relationships/hyperlink" Target="mailto:Gary.nieman@justice.gov.uk" TargetMode="External"/><Relationship Id="rId32" Type="http://schemas.openxmlformats.org/officeDocument/2006/relationships/hyperlink" Target="mailto:Karin.Benson@justice.gov.uk" TargetMode="External"/><Relationship Id="rId37" Type="http://schemas.openxmlformats.org/officeDocument/2006/relationships/hyperlink" Target="mailto:Karen.moran@justice.gov.uk" TargetMode="External"/><Relationship Id="rId40" Type="http://schemas.openxmlformats.org/officeDocument/2006/relationships/hyperlink" Target="mailto:Jayne.Murray@justice.gov.uk" TargetMode="External"/><Relationship Id="rId45" Type="http://schemas.openxmlformats.org/officeDocument/2006/relationships/hyperlink" Target="mailto:Debbie.langford@justice.gov.uk" TargetMode="External"/><Relationship Id="rId53" Type="http://schemas.openxmlformats.org/officeDocument/2006/relationships/hyperlink" Target="mailto:Adam.Davies@justice.gov.uk" TargetMode="External"/><Relationship Id="rId58" Type="http://schemas.openxmlformats.org/officeDocument/2006/relationships/hyperlink" Target="mailto:mark.cranstone@justice.gov.uk" TargetMode="External"/><Relationship Id="rId66"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mailto:Claire.Jones01@justice.gov.uk" TargetMode="External"/><Relationship Id="rId28" Type="http://schemas.openxmlformats.org/officeDocument/2006/relationships/hyperlink" Target="mailto:Hayley.gethen@justice.gov.uk" TargetMode="External"/><Relationship Id="rId36" Type="http://schemas.openxmlformats.org/officeDocument/2006/relationships/hyperlink" Target="mailto:Jason.Morley@justice.gov.uk" TargetMode="External"/><Relationship Id="rId49" Type="http://schemas.openxmlformats.org/officeDocument/2006/relationships/hyperlink" Target="mailto:susan.clark1@justice.gov.uk" TargetMode="External"/><Relationship Id="rId57" Type="http://schemas.openxmlformats.org/officeDocument/2006/relationships/hyperlink" Target="mailto:charlie.halford@justice.gov.uk" TargetMode="External"/><Relationship Id="rId61" Type="http://schemas.openxmlformats.org/officeDocument/2006/relationships/hyperlink" Target="mailto:Brian.Warrington@justice.gov.uk" TargetMode="External"/><Relationship Id="rId10" Type="http://schemas.openxmlformats.org/officeDocument/2006/relationships/endnotes" Target="endnotes.xml"/><Relationship Id="rId19" Type="http://schemas.openxmlformats.org/officeDocument/2006/relationships/hyperlink" Target="mailto:chris.simpson@justice.gov.uk" TargetMode="External"/><Relationship Id="rId31" Type="http://schemas.openxmlformats.org/officeDocument/2006/relationships/hyperlink" Target="mailto:Rebecca.Clayton1@justice.gov.uk" TargetMode="External"/><Relationship Id="rId44" Type="http://schemas.openxmlformats.org/officeDocument/2006/relationships/hyperlink" Target="mailto:Martin.knowles@justice.gov.uk" TargetMode="External"/><Relationship Id="rId52" Type="http://schemas.openxmlformats.org/officeDocument/2006/relationships/hyperlink" Target="mailto:rachel.sharples@justice.gov.uk" TargetMode="External"/><Relationship Id="rId60" Type="http://schemas.openxmlformats.org/officeDocument/2006/relationships/hyperlink" Target="mailto:Kathy.mcnulty@justice.gov.uk"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 Id="rId22" Type="http://schemas.openxmlformats.org/officeDocument/2006/relationships/hyperlink" Target="mailto:Amanda.sommers@justice.gov.uk" TargetMode="External"/><Relationship Id="rId27" Type="http://schemas.openxmlformats.org/officeDocument/2006/relationships/hyperlink" Target="mailto:roger.pym@justice.gov.uk" TargetMode="External"/><Relationship Id="rId30" Type="http://schemas.openxmlformats.org/officeDocument/2006/relationships/hyperlink" Target="mailto:Diane.keal@justice.gov.uk" TargetMode="External"/><Relationship Id="rId35" Type="http://schemas.openxmlformats.org/officeDocument/2006/relationships/hyperlink" Target="mailto:Paul.Holland@justice.gov.uk" TargetMode="External"/><Relationship Id="rId43" Type="http://schemas.openxmlformats.org/officeDocument/2006/relationships/hyperlink" Target="mailto:Paul.Fairbrass@Justice.Gov.uk" TargetMode="External"/><Relationship Id="rId48" Type="http://schemas.openxmlformats.org/officeDocument/2006/relationships/hyperlink" Target="mailto:richard.wilkerson@justice.gov.uk" TargetMode="External"/><Relationship Id="rId56" Type="http://schemas.openxmlformats.org/officeDocument/2006/relationships/hyperlink" Target="mailto:sandra.gibson1@justice.gov.uk"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mailto:gareth.thomas4@justice.gov.uk" TargetMode="External"/><Relationship Id="rId3" Type="http://schemas.openxmlformats.org/officeDocument/2006/relationships/customXml" Target="../customXml/item3.xml"/><Relationship Id="rId12" Type="http://schemas.openxmlformats.org/officeDocument/2006/relationships/hyperlink" Target="mailto:NDCBranstonSpecialistEquipment@justice.gov.uk" TargetMode="External"/><Relationship Id="rId17" Type="http://schemas.openxmlformats.org/officeDocument/2006/relationships/hyperlink" Target="mailto:Health-Safety.national@justice.gov.uk" TargetMode="External"/><Relationship Id="rId25" Type="http://schemas.openxmlformats.org/officeDocument/2006/relationships/hyperlink" Target="mailto:Jason.Morley@justice.gov.uk" TargetMode="External"/><Relationship Id="rId33" Type="http://schemas.openxmlformats.org/officeDocument/2006/relationships/hyperlink" Target="mailto:colin.ellis2@justice.gov.uk" TargetMode="External"/><Relationship Id="rId38" Type="http://schemas.openxmlformats.org/officeDocument/2006/relationships/hyperlink" Target="mailto:Amanda.sommers@justice.gov.uk" TargetMode="External"/><Relationship Id="rId46" Type="http://schemas.openxmlformats.org/officeDocument/2006/relationships/hyperlink" Target="mailto:Karin.Benson@justice.gov.uk" TargetMode="External"/><Relationship Id="rId59" Type="http://schemas.openxmlformats.org/officeDocument/2006/relationships/hyperlink" Target="mailto:Sarah.Anderson01@justice.gov.uk" TargetMode="External"/><Relationship Id="rId67" Type="http://schemas.openxmlformats.org/officeDocument/2006/relationships/footer" Target="footer2.xml"/><Relationship Id="rId20" Type="http://schemas.openxmlformats.org/officeDocument/2006/relationships/hyperlink" Target="mailto:Hayley.gethen@justice.gov.uk" TargetMode="External"/><Relationship Id="rId41" Type="http://schemas.openxmlformats.org/officeDocument/2006/relationships/hyperlink" Target="mailto:tina.pink@justice.gov.uk" TargetMode="External"/><Relationship Id="rId54" Type="http://schemas.openxmlformats.org/officeDocument/2006/relationships/hyperlink" Target="mailto:Peter.Noonan@justice.gov.uk" TargetMode="External"/><Relationship Id="rId62" Type="http://schemas.openxmlformats.org/officeDocument/2006/relationships/image" Target="media/image3.emf"/><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E9DC93458DA645A61974726F36F89C" ma:contentTypeVersion="7" ma:contentTypeDescription="Create a new document." ma:contentTypeScope="" ma:versionID="dddc9f7ff9840a8ea3ecea3ada5ce573">
  <xsd:schema xmlns:xsd="http://www.w3.org/2001/XMLSchema" xmlns:xs="http://www.w3.org/2001/XMLSchema" xmlns:p="http://schemas.microsoft.com/office/2006/metadata/properties" xmlns:ns3="c13eb8d5-38a1-4e84-928d-4ec718806e90" xmlns:ns4="aea7da62-ceea-400b-a0df-f00bf61bd38b" targetNamespace="http://schemas.microsoft.com/office/2006/metadata/properties" ma:root="true" ma:fieldsID="b3b9743c5debf7e6be52426612e76629" ns3:_="" ns4:_="">
    <xsd:import namespace="c13eb8d5-38a1-4e84-928d-4ec718806e90"/>
    <xsd:import namespace="aea7da62-ceea-400b-a0df-f00bf61bd3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eb8d5-38a1-4e84-928d-4ec71880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a7da62-ceea-400b-a0df-f00bf61bd3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27091-6019-4FD2-BB09-1ECD8ECACBBB}">
  <ds:schemaRefs>
    <ds:schemaRef ds:uri="http://schemas.microsoft.com/sharepoint/v3/contenttype/forms"/>
  </ds:schemaRefs>
</ds:datastoreItem>
</file>

<file path=customXml/itemProps2.xml><?xml version="1.0" encoding="utf-8"?>
<ds:datastoreItem xmlns:ds="http://schemas.openxmlformats.org/officeDocument/2006/customXml" ds:itemID="{E9C65854-0744-47AA-8F4A-BE3642FA27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8253C4-DA3A-4E6B-A9FD-1BE81B3E5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eb8d5-38a1-4e84-928d-4ec718806e90"/>
    <ds:schemaRef ds:uri="aea7da62-ceea-400b-a0df-f00bf61bd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7A39E9-25BA-4EE1-921B-8801C85E5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3487</Words>
  <Characters>19877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23318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Julie.Kenney@justice.gov.uk</dc:creator>
  <cp:keywords/>
  <dc:description/>
  <cp:lastModifiedBy>Harcourt, Maria</cp:lastModifiedBy>
  <cp:revision>1</cp:revision>
  <dcterms:created xsi:type="dcterms:W3CDTF">2022-10-19T12:36:00Z</dcterms:created>
  <dcterms:modified xsi:type="dcterms:W3CDTF">2022-10-19T12:36:00Z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0x0101002AE9DC93458DA645A61974726F36F89C</vt:lpwstr>
  </property>
</Properties>
</file>