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09877" w14:textId="52E07FB0" w:rsidR="00DC09E1" w:rsidRPr="00022DEA" w:rsidRDefault="008D6B23" w:rsidP="00AA738C">
      <w:pPr>
        <w:jc w:val="both"/>
        <w:rPr>
          <w:rFonts w:ascii="Arial" w:hAnsi="Arial" w:cs="Arial"/>
          <w:b/>
          <w:bCs/>
        </w:rPr>
      </w:pPr>
      <w:r>
        <w:rPr>
          <w:rFonts w:ascii="Arial" w:hAnsi="Arial" w:cs="Arial"/>
          <w:b/>
          <w:bCs/>
        </w:rPr>
        <w:t xml:space="preserve">Exiting the National Framework - </w:t>
      </w:r>
      <w:r w:rsidR="0074767E">
        <w:rPr>
          <w:rFonts w:ascii="Arial" w:hAnsi="Arial" w:cs="Arial"/>
          <w:b/>
          <w:bCs/>
        </w:rPr>
        <w:t>Minimum Ongoing Covid-19 Controls</w:t>
      </w:r>
      <w:r w:rsidR="005726D5">
        <w:rPr>
          <w:rFonts w:ascii="Arial" w:hAnsi="Arial" w:cs="Arial"/>
          <w:b/>
          <w:bCs/>
        </w:rPr>
        <w:t xml:space="preserve"> in Prisons and the Youth Secure Estate </w:t>
      </w:r>
      <w:r w:rsidR="000002BE">
        <w:rPr>
          <w:rFonts w:ascii="Arial" w:hAnsi="Arial" w:cs="Arial"/>
          <w:b/>
          <w:bCs/>
        </w:rPr>
        <w:t>(09.05.22)</w:t>
      </w:r>
    </w:p>
    <w:p w14:paraId="5C4E5307" w14:textId="19268A2B" w:rsidR="00953672" w:rsidRPr="00D47CA9" w:rsidRDefault="00953672" w:rsidP="00AA738C">
      <w:pPr>
        <w:jc w:val="both"/>
        <w:rPr>
          <w:rFonts w:ascii="Arial" w:hAnsi="Arial" w:cs="Arial"/>
          <w:b/>
          <w:bCs/>
          <w:u w:val="single"/>
        </w:rPr>
      </w:pPr>
      <w:r w:rsidRPr="00D47CA9">
        <w:rPr>
          <w:rFonts w:ascii="Arial" w:hAnsi="Arial" w:cs="Arial"/>
          <w:b/>
          <w:bCs/>
          <w:u w:val="single"/>
        </w:rPr>
        <w:t>Purpose</w:t>
      </w:r>
    </w:p>
    <w:p w14:paraId="768F613E" w14:textId="1BCC802D" w:rsidR="00C326C9" w:rsidRPr="00DC738F" w:rsidRDefault="00736C27" w:rsidP="00AA738C">
      <w:pPr>
        <w:jc w:val="both"/>
        <w:rPr>
          <w:rFonts w:ascii="Arial" w:hAnsi="Arial" w:cs="Arial"/>
        </w:rPr>
      </w:pPr>
      <w:r w:rsidRPr="7FD6839C">
        <w:rPr>
          <w:rFonts w:ascii="Arial" w:hAnsi="Arial" w:cs="Arial"/>
        </w:rPr>
        <w:t>Following Ministerial agreement, w</w:t>
      </w:r>
      <w:r w:rsidR="0098561C" w:rsidRPr="7FD6839C">
        <w:rPr>
          <w:rFonts w:ascii="Arial" w:hAnsi="Arial" w:cs="Arial"/>
        </w:rPr>
        <w:t xml:space="preserve">e will formally </w:t>
      </w:r>
      <w:r w:rsidR="00CC7E28" w:rsidRPr="7FD6839C">
        <w:rPr>
          <w:rFonts w:ascii="Arial" w:hAnsi="Arial" w:cs="Arial"/>
        </w:rPr>
        <w:t>exit</w:t>
      </w:r>
      <w:r w:rsidR="00246122" w:rsidRPr="7FD6839C">
        <w:rPr>
          <w:rFonts w:ascii="Arial" w:hAnsi="Arial" w:cs="Arial"/>
        </w:rPr>
        <w:t xml:space="preserve"> the National Framework</w:t>
      </w:r>
      <w:r w:rsidR="0098561C" w:rsidRPr="7FD6839C">
        <w:rPr>
          <w:rFonts w:ascii="Arial" w:hAnsi="Arial" w:cs="Arial"/>
        </w:rPr>
        <w:t xml:space="preserve"> on </w:t>
      </w:r>
      <w:r w:rsidR="004E0CD0" w:rsidRPr="7FD6839C">
        <w:rPr>
          <w:rFonts w:ascii="Arial" w:hAnsi="Arial" w:cs="Arial"/>
        </w:rPr>
        <w:t>9</w:t>
      </w:r>
      <w:r w:rsidR="004E0CD0" w:rsidRPr="7FD6839C">
        <w:rPr>
          <w:rFonts w:ascii="Arial" w:hAnsi="Arial" w:cs="Arial"/>
          <w:vertAlign w:val="superscript"/>
        </w:rPr>
        <w:t>th</w:t>
      </w:r>
      <w:r w:rsidR="004E0CD0" w:rsidRPr="7FD6839C">
        <w:rPr>
          <w:rFonts w:ascii="Arial" w:hAnsi="Arial" w:cs="Arial"/>
        </w:rPr>
        <w:t xml:space="preserve"> May 2022</w:t>
      </w:r>
      <w:r w:rsidR="00D57831" w:rsidRPr="7FD6839C">
        <w:rPr>
          <w:rFonts w:ascii="Arial" w:hAnsi="Arial" w:cs="Arial"/>
        </w:rPr>
        <w:t xml:space="preserve">. </w:t>
      </w:r>
      <w:r w:rsidR="00A83AA4" w:rsidRPr="7FD6839C">
        <w:rPr>
          <w:rFonts w:ascii="Arial" w:hAnsi="Arial" w:cs="Arial"/>
        </w:rPr>
        <w:t>Th</w:t>
      </w:r>
      <w:r w:rsidR="00457B34" w:rsidRPr="7FD6839C">
        <w:rPr>
          <w:rFonts w:ascii="Arial" w:hAnsi="Arial" w:cs="Arial"/>
        </w:rPr>
        <w:t>is</w:t>
      </w:r>
      <w:r w:rsidR="00A83AA4" w:rsidRPr="7FD6839C">
        <w:rPr>
          <w:rFonts w:ascii="Arial" w:hAnsi="Arial" w:cs="Arial"/>
        </w:rPr>
        <w:t xml:space="preserve"> </w:t>
      </w:r>
      <w:r w:rsidR="006B5244" w:rsidRPr="7FD6839C">
        <w:rPr>
          <w:rFonts w:ascii="Arial" w:hAnsi="Arial" w:cs="Arial"/>
        </w:rPr>
        <w:t xml:space="preserve">document sets out </w:t>
      </w:r>
      <w:r w:rsidR="00FC6E98" w:rsidRPr="7FD6839C">
        <w:rPr>
          <w:rFonts w:ascii="Arial" w:hAnsi="Arial" w:cs="Arial"/>
        </w:rPr>
        <w:t xml:space="preserve">what this means for establishments and </w:t>
      </w:r>
      <w:r w:rsidR="00660E3D" w:rsidRPr="7FD6839C">
        <w:rPr>
          <w:rFonts w:ascii="Arial" w:hAnsi="Arial" w:cs="Arial"/>
        </w:rPr>
        <w:t xml:space="preserve">the </w:t>
      </w:r>
      <w:r w:rsidR="002E3458" w:rsidRPr="7FD6839C">
        <w:rPr>
          <w:rFonts w:ascii="Arial" w:hAnsi="Arial" w:cs="Arial"/>
        </w:rPr>
        <w:t>o</w:t>
      </w:r>
      <w:r w:rsidR="00660E3D" w:rsidRPr="7FD6839C">
        <w:rPr>
          <w:rFonts w:ascii="Arial" w:hAnsi="Arial" w:cs="Arial"/>
        </w:rPr>
        <w:t xml:space="preserve">ngoing requirements </w:t>
      </w:r>
      <w:r w:rsidR="003453E9" w:rsidRPr="7FD6839C">
        <w:rPr>
          <w:rFonts w:ascii="Arial" w:hAnsi="Arial" w:cs="Arial"/>
        </w:rPr>
        <w:t xml:space="preserve">to manage the risk of </w:t>
      </w:r>
      <w:proofErr w:type="spellStart"/>
      <w:r w:rsidR="003453E9" w:rsidRPr="7FD6839C">
        <w:rPr>
          <w:rFonts w:ascii="Arial" w:hAnsi="Arial" w:cs="Arial"/>
        </w:rPr>
        <w:t>Covid</w:t>
      </w:r>
      <w:proofErr w:type="spellEnd"/>
      <w:r w:rsidR="00FC67D6" w:rsidRPr="7FD6839C">
        <w:rPr>
          <w:rFonts w:ascii="Arial" w:hAnsi="Arial" w:cs="Arial"/>
        </w:rPr>
        <w:t>.</w:t>
      </w:r>
    </w:p>
    <w:p w14:paraId="7079641D" w14:textId="022B0A04" w:rsidR="00953672" w:rsidRPr="00D47CA9" w:rsidRDefault="0047380A" w:rsidP="00AA738C">
      <w:pPr>
        <w:jc w:val="both"/>
        <w:rPr>
          <w:rFonts w:ascii="Arial" w:hAnsi="Arial" w:cs="Arial"/>
          <w:b/>
          <w:bCs/>
          <w:u w:val="single"/>
        </w:rPr>
      </w:pPr>
      <w:r w:rsidRPr="00D47CA9">
        <w:rPr>
          <w:rFonts w:ascii="Arial" w:hAnsi="Arial" w:cs="Arial"/>
          <w:b/>
          <w:bCs/>
          <w:u w:val="single"/>
        </w:rPr>
        <w:t>Scope</w:t>
      </w:r>
    </w:p>
    <w:p w14:paraId="482BDAFF" w14:textId="5F5483EA" w:rsidR="0047380A" w:rsidRDefault="00B14D6A" w:rsidP="00AA738C">
      <w:pPr>
        <w:jc w:val="both"/>
        <w:rPr>
          <w:rFonts w:ascii="Arial" w:hAnsi="Arial" w:cs="Arial"/>
        </w:rPr>
      </w:pPr>
      <w:r w:rsidRPr="7FD6839C">
        <w:rPr>
          <w:rFonts w:ascii="Arial" w:hAnsi="Arial" w:cs="Arial"/>
        </w:rPr>
        <w:t>Points</w:t>
      </w:r>
      <w:r w:rsidR="00C248F0" w:rsidRPr="7FD6839C">
        <w:rPr>
          <w:rFonts w:ascii="Arial" w:hAnsi="Arial" w:cs="Arial"/>
        </w:rPr>
        <w:t xml:space="preserve"> </w:t>
      </w:r>
      <w:r w:rsidR="00C26598" w:rsidRPr="7FD6839C">
        <w:rPr>
          <w:rFonts w:ascii="Arial" w:hAnsi="Arial" w:cs="Arial"/>
        </w:rPr>
        <w:t xml:space="preserve">in this guidance are relevant for all </w:t>
      </w:r>
      <w:r w:rsidR="00761D58" w:rsidRPr="7FD6839C">
        <w:rPr>
          <w:rFonts w:ascii="Arial" w:hAnsi="Arial" w:cs="Arial"/>
        </w:rPr>
        <w:t>p</w:t>
      </w:r>
      <w:r w:rsidR="00C26598" w:rsidRPr="7FD6839C">
        <w:rPr>
          <w:rFonts w:ascii="Arial" w:hAnsi="Arial" w:cs="Arial"/>
        </w:rPr>
        <w:t>risons</w:t>
      </w:r>
      <w:r w:rsidR="00761D58" w:rsidRPr="7FD6839C">
        <w:rPr>
          <w:rFonts w:ascii="Arial" w:hAnsi="Arial" w:cs="Arial"/>
        </w:rPr>
        <w:t xml:space="preserve"> in England and Wales, </w:t>
      </w:r>
      <w:r w:rsidR="00605FD1" w:rsidRPr="7FD6839C">
        <w:rPr>
          <w:rFonts w:ascii="Arial" w:hAnsi="Arial" w:cs="Arial"/>
        </w:rPr>
        <w:t>including Youth Offender Institutions (YOIs) and Secure Training Centres (STCs)</w:t>
      </w:r>
      <w:r w:rsidR="004208EB" w:rsidRPr="7FD6839C">
        <w:rPr>
          <w:rFonts w:ascii="Arial" w:hAnsi="Arial" w:cs="Arial"/>
        </w:rPr>
        <w:t xml:space="preserve">. </w:t>
      </w:r>
    </w:p>
    <w:p w14:paraId="20E828ED" w14:textId="66762416" w:rsidR="00EA4E76" w:rsidRPr="00D47CA9" w:rsidRDefault="00945B24" w:rsidP="00AA738C">
      <w:pPr>
        <w:jc w:val="both"/>
        <w:rPr>
          <w:rFonts w:ascii="Arial" w:hAnsi="Arial" w:cs="Arial"/>
          <w:b/>
          <w:bCs/>
          <w:u w:val="single"/>
        </w:rPr>
      </w:pPr>
      <w:r w:rsidRPr="00D47CA9">
        <w:rPr>
          <w:rFonts w:ascii="Arial" w:hAnsi="Arial" w:cs="Arial"/>
          <w:b/>
          <w:bCs/>
          <w:u w:val="single"/>
        </w:rPr>
        <w:t xml:space="preserve">Decision to Exit the National Framework </w:t>
      </w:r>
    </w:p>
    <w:p w14:paraId="2C205FED" w14:textId="7B4225F4" w:rsidR="00D13AE2" w:rsidRDefault="00F47A8A" w:rsidP="7FD6839C">
      <w:pPr>
        <w:jc w:val="both"/>
        <w:rPr>
          <w:rFonts w:ascii="Arial" w:eastAsia="Arial" w:hAnsi="Arial" w:cs="Arial"/>
        </w:rPr>
      </w:pPr>
      <w:r w:rsidRPr="49FFF5DD">
        <w:rPr>
          <w:rFonts w:ascii="Arial" w:hAnsi="Arial" w:cs="Arial"/>
        </w:rPr>
        <w:t xml:space="preserve">We will </w:t>
      </w:r>
      <w:r w:rsidR="00E7180C" w:rsidRPr="49FFF5DD">
        <w:rPr>
          <w:rFonts w:ascii="Arial" w:hAnsi="Arial" w:cs="Arial"/>
        </w:rPr>
        <w:t>exit the</w:t>
      </w:r>
      <w:r w:rsidR="00BE7703" w:rsidRPr="49FFF5DD">
        <w:rPr>
          <w:rFonts w:ascii="Arial" w:hAnsi="Arial" w:cs="Arial"/>
        </w:rPr>
        <w:t xml:space="preserve"> National</w:t>
      </w:r>
      <w:r w:rsidR="00E7180C" w:rsidRPr="49FFF5DD">
        <w:rPr>
          <w:rFonts w:ascii="Arial" w:hAnsi="Arial" w:cs="Arial"/>
        </w:rPr>
        <w:t xml:space="preserve"> Framework on </w:t>
      </w:r>
      <w:r w:rsidR="004E0CD0" w:rsidRPr="49FFF5DD">
        <w:rPr>
          <w:rFonts w:ascii="Arial" w:hAnsi="Arial" w:cs="Arial"/>
        </w:rPr>
        <w:t>9</w:t>
      </w:r>
      <w:r w:rsidR="004E0CD0" w:rsidRPr="49FFF5DD">
        <w:rPr>
          <w:rFonts w:ascii="Arial" w:hAnsi="Arial" w:cs="Arial"/>
          <w:vertAlign w:val="superscript"/>
        </w:rPr>
        <w:t>th</w:t>
      </w:r>
      <w:r w:rsidR="004E0CD0" w:rsidRPr="49FFF5DD">
        <w:rPr>
          <w:rFonts w:ascii="Arial" w:hAnsi="Arial" w:cs="Arial"/>
        </w:rPr>
        <w:t xml:space="preserve"> May 2022</w:t>
      </w:r>
      <w:r w:rsidR="00E7180C" w:rsidRPr="49FFF5DD">
        <w:rPr>
          <w:rFonts w:ascii="Arial" w:hAnsi="Arial" w:cs="Arial"/>
        </w:rPr>
        <w:t xml:space="preserve">. </w:t>
      </w:r>
      <w:r w:rsidR="00CE1C85" w:rsidRPr="49FFF5DD">
        <w:rPr>
          <w:rFonts w:ascii="Arial" w:hAnsi="Arial" w:cs="Arial"/>
        </w:rPr>
        <w:t xml:space="preserve">This is an important step for us in our recovery from </w:t>
      </w:r>
      <w:proofErr w:type="spellStart"/>
      <w:r w:rsidR="00CE1C85" w:rsidRPr="49FFF5DD">
        <w:rPr>
          <w:rFonts w:ascii="Arial" w:hAnsi="Arial" w:cs="Arial"/>
        </w:rPr>
        <w:t>Covid</w:t>
      </w:r>
      <w:proofErr w:type="spellEnd"/>
      <w:r w:rsidR="00EC7A80" w:rsidRPr="49FFF5DD">
        <w:rPr>
          <w:rFonts w:ascii="Arial" w:hAnsi="Arial" w:cs="Arial"/>
        </w:rPr>
        <w:t xml:space="preserve">, </w:t>
      </w:r>
      <w:r w:rsidR="00EC229C" w:rsidRPr="49FFF5DD">
        <w:rPr>
          <w:rFonts w:ascii="Arial" w:hAnsi="Arial" w:cs="Arial"/>
        </w:rPr>
        <w:t xml:space="preserve">having been operating </w:t>
      </w:r>
      <w:r w:rsidR="00491329" w:rsidRPr="49FFF5DD">
        <w:rPr>
          <w:rFonts w:ascii="Arial" w:hAnsi="Arial" w:cs="Arial"/>
        </w:rPr>
        <w:t xml:space="preserve">under the framework </w:t>
      </w:r>
      <w:r w:rsidR="006C64E3" w:rsidRPr="49FFF5DD">
        <w:rPr>
          <w:rFonts w:ascii="Arial" w:hAnsi="Arial" w:cs="Arial"/>
        </w:rPr>
        <w:t>for almost 2 years.</w:t>
      </w:r>
      <w:r w:rsidR="00E23BF5" w:rsidRPr="49FFF5DD">
        <w:rPr>
          <w:rFonts w:ascii="Arial" w:hAnsi="Arial" w:cs="Arial"/>
        </w:rPr>
        <w:t xml:space="preserve"> </w:t>
      </w:r>
      <w:r w:rsidR="003D7E37" w:rsidRPr="49FFF5DD">
        <w:rPr>
          <w:rFonts w:ascii="Arial" w:hAnsi="Arial" w:cs="Arial"/>
        </w:rPr>
        <w:t>From today, there will be a two</w:t>
      </w:r>
      <w:r w:rsidR="00180D80" w:rsidRPr="49FFF5DD">
        <w:rPr>
          <w:rFonts w:ascii="Arial" w:hAnsi="Arial" w:cs="Arial"/>
        </w:rPr>
        <w:t>-</w:t>
      </w:r>
      <w:r w:rsidR="003D7E37" w:rsidRPr="49FFF5DD">
        <w:rPr>
          <w:rFonts w:ascii="Arial" w:hAnsi="Arial" w:cs="Arial"/>
        </w:rPr>
        <w:t xml:space="preserve">week transition period in which establishments will be able to organise arrangements. Support will be offered during this transition period and some further guidance in this period as we finalise the longer-term testing and reverse </w:t>
      </w:r>
      <w:proofErr w:type="spellStart"/>
      <w:r w:rsidR="003D7E37" w:rsidRPr="49FFF5DD">
        <w:rPr>
          <w:rFonts w:ascii="Arial" w:hAnsi="Arial" w:cs="Arial"/>
        </w:rPr>
        <w:t>cohorting</w:t>
      </w:r>
      <w:proofErr w:type="spellEnd"/>
      <w:r w:rsidR="003D7E37" w:rsidRPr="49FFF5DD">
        <w:rPr>
          <w:rFonts w:ascii="Arial" w:hAnsi="Arial" w:cs="Arial"/>
        </w:rPr>
        <w:t xml:space="preserve"> policy. This </w:t>
      </w:r>
      <w:r w:rsidR="7FD6839C" w:rsidRPr="49FFF5DD">
        <w:rPr>
          <w:rFonts w:ascii="Arial" w:eastAsia="Arial" w:hAnsi="Arial" w:cs="Arial"/>
          <w:color w:val="201F1E"/>
        </w:rPr>
        <w:t>work with UKHSA is ongoing and more specific guidance will follow shortly.</w:t>
      </w:r>
    </w:p>
    <w:p w14:paraId="50489EB6" w14:textId="27C9B675" w:rsidR="00B506A9" w:rsidRDefault="00ED645E" w:rsidP="00AA738C">
      <w:pPr>
        <w:jc w:val="both"/>
        <w:rPr>
          <w:rFonts w:ascii="Arial" w:hAnsi="Arial" w:cs="Arial"/>
        </w:rPr>
      </w:pPr>
      <w:r w:rsidRPr="49FFF5DD">
        <w:rPr>
          <w:rFonts w:ascii="Arial" w:hAnsi="Arial" w:cs="Arial"/>
        </w:rPr>
        <w:t xml:space="preserve">The Government has now </w:t>
      </w:r>
      <w:r w:rsidR="006547B6" w:rsidRPr="49FFF5DD">
        <w:rPr>
          <w:rFonts w:ascii="Arial" w:hAnsi="Arial" w:cs="Arial"/>
        </w:rPr>
        <w:t xml:space="preserve">set out its ‘Living with </w:t>
      </w:r>
      <w:proofErr w:type="spellStart"/>
      <w:r w:rsidR="006547B6" w:rsidRPr="49FFF5DD">
        <w:rPr>
          <w:rFonts w:ascii="Arial" w:hAnsi="Arial" w:cs="Arial"/>
        </w:rPr>
        <w:t>Covid</w:t>
      </w:r>
      <w:proofErr w:type="spellEnd"/>
      <w:r w:rsidR="006547B6" w:rsidRPr="49FFF5DD">
        <w:rPr>
          <w:rFonts w:ascii="Arial" w:hAnsi="Arial" w:cs="Arial"/>
        </w:rPr>
        <w:t xml:space="preserve">’ strategy </w:t>
      </w:r>
      <w:r w:rsidR="00933C06" w:rsidRPr="49FFF5DD">
        <w:rPr>
          <w:rFonts w:ascii="Arial" w:hAnsi="Arial" w:cs="Arial"/>
        </w:rPr>
        <w:t>and t</w:t>
      </w:r>
      <w:r w:rsidR="00430AC8" w:rsidRPr="49FFF5DD">
        <w:rPr>
          <w:rFonts w:ascii="Arial" w:hAnsi="Arial" w:cs="Arial"/>
        </w:rPr>
        <w:t>he time is right to</w:t>
      </w:r>
      <w:r w:rsidR="00B43141" w:rsidRPr="49FFF5DD">
        <w:rPr>
          <w:rFonts w:ascii="Arial" w:hAnsi="Arial" w:cs="Arial"/>
        </w:rPr>
        <w:t xml:space="preserve"> also</w:t>
      </w:r>
      <w:r w:rsidR="00430AC8" w:rsidRPr="49FFF5DD">
        <w:rPr>
          <w:rFonts w:ascii="Arial" w:hAnsi="Arial" w:cs="Arial"/>
        </w:rPr>
        <w:t xml:space="preserve"> move towards a more normalised approach</w:t>
      </w:r>
      <w:r w:rsidR="00B43141" w:rsidRPr="49FFF5DD">
        <w:rPr>
          <w:rFonts w:ascii="Arial" w:hAnsi="Arial" w:cs="Arial"/>
        </w:rPr>
        <w:t xml:space="preserve"> across the prison estate</w:t>
      </w:r>
      <w:r w:rsidR="00D13AE2" w:rsidRPr="49FFF5DD">
        <w:rPr>
          <w:rFonts w:ascii="Arial" w:hAnsi="Arial" w:cs="Arial"/>
        </w:rPr>
        <w:t>.</w:t>
      </w:r>
      <w:r w:rsidR="00B43141" w:rsidRPr="49FFF5DD">
        <w:rPr>
          <w:rFonts w:ascii="Arial" w:hAnsi="Arial" w:cs="Arial"/>
        </w:rPr>
        <w:t xml:space="preserve"> Going forward</w:t>
      </w:r>
      <w:r w:rsidR="004808D8" w:rsidRPr="49FFF5DD">
        <w:rPr>
          <w:rFonts w:ascii="Arial" w:hAnsi="Arial" w:cs="Arial"/>
        </w:rPr>
        <w:t>,</w:t>
      </w:r>
      <w:r w:rsidR="00193006" w:rsidRPr="49FFF5DD">
        <w:rPr>
          <w:rFonts w:ascii="Arial" w:hAnsi="Arial" w:cs="Arial"/>
        </w:rPr>
        <w:t xml:space="preserve"> we will rely on a core set of measures that seek to retain our infection resilience</w:t>
      </w:r>
      <w:r w:rsidR="00A10552" w:rsidRPr="49FFF5DD">
        <w:rPr>
          <w:rFonts w:ascii="Arial" w:hAnsi="Arial" w:cs="Arial"/>
        </w:rPr>
        <w:t xml:space="preserve"> while minimising disruption</w:t>
      </w:r>
      <w:r w:rsidR="002B5248" w:rsidRPr="49FFF5DD">
        <w:rPr>
          <w:rFonts w:ascii="Arial" w:hAnsi="Arial" w:cs="Arial"/>
        </w:rPr>
        <w:t xml:space="preserve"> to the delivery of regimes</w:t>
      </w:r>
      <w:r w:rsidR="00D73471" w:rsidRPr="49FFF5DD">
        <w:rPr>
          <w:rFonts w:ascii="Arial" w:hAnsi="Arial" w:cs="Arial"/>
        </w:rPr>
        <w:t xml:space="preserve">. </w:t>
      </w:r>
      <w:r w:rsidR="00FD43D0" w:rsidRPr="49FFF5DD">
        <w:rPr>
          <w:rFonts w:ascii="Arial" w:hAnsi="Arial" w:cs="Arial"/>
        </w:rPr>
        <w:t xml:space="preserve">This will continue to be supported by </w:t>
      </w:r>
      <w:r w:rsidR="00DC6570" w:rsidRPr="49FFF5DD">
        <w:rPr>
          <w:rFonts w:ascii="Arial" w:hAnsi="Arial" w:cs="Arial"/>
        </w:rPr>
        <w:t xml:space="preserve">swift and proportionate </w:t>
      </w:r>
      <w:r w:rsidR="00A5018C" w:rsidRPr="49FFF5DD">
        <w:rPr>
          <w:rFonts w:ascii="Arial" w:hAnsi="Arial" w:cs="Arial"/>
        </w:rPr>
        <w:t xml:space="preserve">local intervention </w:t>
      </w:r>
      <w:r w:rsidR="00494210" w:rsidRPr="49FFF5DD">
        <w:rPr>
          <w:rFonts w:ascii="Arial" w:hAnsi="Arial" w:cs="Arial"/>
        </w:rPr>
        <w:t xml:space="preserve">where </w:t>
      </w:r>
      <w:r w:rsidR="0086082B" w:rsidRPr="49FFF5DD">
        <w:rPr>
          <w:rFonts w:ascii="Arial" w:hAnsi="Arial" w:cs="Arial"/>
        </w:rPr>
        <w:t>public health incidents occur</w:t>
      </w:r>
      <w:r w:rsidR="005C4448" w:rsidRPr="49FFF5DD">
        <w:rPr>
          <w:rFonts w:ascii="Arial" w:hAnsi="Arial" w:cs="Arial"/>
        </w:rPr>
        <w:t>,</w:t>
      </w:r>
      <w:r w:rsidR="0086082B" w:rsidRPr="49FFF5DD">
        <w:rPr>
          <w:rFonts w:ascii="Arial" w:hAnsi="Arial" w:cs="Arial"/>
        </w:rPr>
        <w:t xml:space="preserve"> or </w:t>
      </w:r>
      <w:r w:rsidR="00996C05" w:rsidRPr="49FFF5DD">
        <w:rPr>
          <w:rFonts w:ascii="Arial" w:hAnsi="Arial" w:cs="Arial"/>
        </w:rPr>
        <w:t>outbreaks are found,</w:t>
      </w:r>
      <w:r w:rsidR="008655FF" w:rsidRPr="49FFF5DD">
        <w:rPr>
          <w:rFonts w:ascii="Arial" w:hAnsi="Arial" w:cs="Arial"/>
        </w:rPr>
        <w:t xml:space="preserve"> or to respond to significantly escalating risk.</w:t>
      </w:r>
      <w:r w:rsidR="00E20875" w:rsidRPr="49FFF5DD">
        <w:rPr>
          <w:rFonts w:ascii="Arial" w:hAnsi="Arial" w:cs="Arial"/>
        </w:rPr>
        <w:t xml:space="preserve"> </w:t>
      </w:r>
      <w:r w:rsidR="005F48D5" w:rsidRPr="49FFF5DD">
        <w:rPr>
          <w:rFonts w:ascii="Arial" w:hAnsi="Arial" w:cs="Arial"/>
        </w:rPr>
        <w:t xml:space="preserve">Establishments are best placed to manage this locally, </w:t>
      </w:r>
      <w:r w:rsidR="00C07DF0" w:rsidRPr="49FFF5DD">
        <w:rPr>
          <w:rFonts w:ascii="Arial" w:hAnsi="Arial" w:cs="Arial"/>
        </w:rPr>
        <w:t xml:space="preserve">in partnership </w:t>
      </w:r>
      <w:r w:rsidR="005F48D5" w:rsidRPr="49FFF5DD">
        <w:rPr>
          <w:rFonts w:ascii="Arial" w:hAnsi="Arial" w:cs="Arial"/>
        </w:rPr>
        <w:t xml:space="preserve">with </w:t>
      </w:r>
      <w:r w:rsidR="00866F72" w:rsidRPr="49FFF5DD">
        <w:rPr>
          <w:rFonts w:ascii="Arial" w:hAnsi="Arial" w:cs="Arial"/>
        </w:rPr>
        <w:t xml:space="preserve">public health </w:t>
      </w:r>
      <w:r w:rsidR="009A1E5B" w:rsidRPr="49FFF5DD">
        <w:rPr>
          <w:rFonts w:ascii="Arial" w:hAnsi="Arial" w:cs="Arial"/>
        </w:rPr>
        <w:t>teams,</w:t>
      </w:r>
      <w:r w:rsidR="00F933A7" w:rsidRPr="49FFF5DD">
        <w:rPr>
          <w:rFonts w:ascii="Arial" w:hAnsi="Arial" w:cs="Arial"/>
        </w:rPr>
        <w:t xml:space="preserve"> continued engagement with trade unions, </w:t>
      </w:r>
      <w:r w:rsidR="009A1E5B" w:rsidRPr="49FFF5DD">
        <w:rPr>
          <w:rFonts w:ascii="Arial" w:hAnsi="Arial" w:cs="Arial"/>
        </w:rPr>
        <w:t>with</w:t>
      </w:r>
      <w:r w:rsidR="005F48D5" w:rsidRPr="49FFF5DD">
        <w:rPr>
          <w:rFonts w:ascii="Arial" w:hAnsi="Arial" w:cs="Arial"/>
        </w:rPr>
        <w:t xml:space="preserve"> </w:t>
      </w:r>
      <w:r w:rsidR="00411570" w:rsidRPr="49FFF5DD">
        <w:rPr>
          <w:rFonts w:ascii="Arial" w:hAnsi="Arial" w:cs="Arial"/>
        </w:rPr>
        <w:t xml:space="preserve">national </w:t>
      </w:r>
      <w:r w:rsidR="00884C95" w:rsidRPr="49FFF5DD">
        <w:rPr>
          <w:rFonts w:ascii="Arial" w:hAnsi="Arial" w:cs="Arial"/>
        </w:rPr>
        <w:t xml:space="preserve">advice and </w:t>
      </w:r>
      <w:r w:rsidR="00411570" w:rsidRPr="49FFF5DD">
        <w:rPr>
          <w:rFonts w:ascii="Arial" w:hAnsi="Arial" w:cs="Arial"/>
        </w:rPr>
        <w:t>support available where required</w:t>
      </w:r>
      <w:r w:rsidR="00245AD8" w:rsidRPr="49FFF5DD">
        <w:rPr>
          <w:rFonts w:ascii="Arial" w:hAnsi="Arial" w:cs="Arial"/>
        </w:rPr>
        <w:t xml:space="preserve">, </w:t>
      </w:r>
      <w:r w:rsidR="00366FD1" w:rsidRPr="49FFF5DD">
        <w:rPr>
          <w:rFonts w:ascii="Arial" w:hAnsi="Arial" w:cs="Arial"/>
        </w:rPr>
        <w:t>rather than continuing to operate in command mode.  We will formally close command mode shortly and will confirm this nationally. In the interim any required authority should be sought via the management line.</w:t>
      </w:r>
    </w:p>
    <w:p w14:paraId="3AC4F682" w14:textId="328C5180" w:rsidR="00F95A76" w:rsidRDefault="00F95A76" w:rsidP="00AA738C">
      <w:pPr>
        <w:jc w:val="both"/>
        <w:rPr>
          <w:rFonts w:ascii="Arial" w:hAnsi="Arial" w:cs="Arial"/>
        </w:rPr>
      </w:pPr>
      <w:r w:rsidRPr="49FFF5DD">
        <w:rPr>
          <w:rFonts w:ascii="Arial" w:hAnsi="Arial" w:cs="Arial"/>
        </w:rPr>
        <w:t>The</w:t>
      </w:r>
      <w:r w:rsidR="00C01D71" w:rsidRPr="49FFF5DD">
        <w:rPr>
          <w:rFonts w:ascii="Arial" w:hAnsi="Arial" w:cs="Arial"/>
        </w:rPr>
        <w:t xml:space="preserve"> </w:t>
      </w:r>
      <w:r w:rsidR="00304F75" w:rsidRPr="49FFF5DD">
        <w:rPr>
          <w:rFonts w:ascii="Arial" w:hAnsi="Arial" w:cs="Arial"/>
        </w:rPr>
        <w:t xml:space="preserve">minimum ongoing </w:t>
      </w:r>
      <w:proofErr w:type="spellStart"/>
      <w:r w:rsidR="00304F75" w:rsidRPr="49FFF5DD">
        <w:rPr>
          <w:rFonts w:ascii="Arial" w:hAnsi="Arial" w:cs="Arial"/>
        </w:rPr>
        <w:t>Covid</w:t>
      </w:r>
      <w:proofErr w:type="spellEnd"/>
      <w:r w:rsidR="00304F75" w:rsidRPr="49FFF5DD">
        <w:rPr>
          <w:rFonts w:ascii="Arial" w:hAnsi="Arial" w:cs="Arial"/>
        </w:rPr>
        <w:t xml:space="preserve"> controls</w:t>
      </w:r>
      <w:r w:rsidR="00304F75" w:rsidRPr="49FFF5DD">
        <w:rPr>
          <w:rFonts w:ascii="Arial" w:hAnsi="Arial" w:cs="Arial"/>
          <w:b/>
          <w:bCs/>
        </w:rPr>
        <w:t xml:space="preserve"> </w:t>
      </w:r>
      <w:r w:rsidR="00006AD5" w:rsidRPr="49FFF5DD">
        <w:rPr>
          <w:rFonts w:ascii="Arial" w:hAnsi="Arial" w:cs="Arial"/>
        </w:rPr>
        <w:t>that should remain in place,</w:t>
      </w:r>
      <w:r w:rsidR="0061606E" w:rsidRPr="49FFF5DD">
        <w:rPr>
          <w:rFonts w:ascii="Arial" w:hAnsi="Arial" w:cs="Arial"/>
        </w:rPr>
        <w:t xml:space="preserve"> and guidance about the continued management of </w:t>
      </w:r>
      <w:r w:rsidR="005A45A6" w:rsidRPr="49FFF5DD">
        <w:rPr>
          <w:rFonts w:ascii="Arial" w:hAnsi="Arial" w:cs="Arial"/>
        </w:rPr>
        <w:t xml:space="preserve">incidents and </w:t>
      </w:r>
      <w:r w:rsidR="0061606E" w:rsidRPr="49FFF5DD">
        <w:rPr>
          <w:rFonts w:ascii="Arial" w:hAnsi="Arial" w:cs="Arial"/>
        </w:rPr>
        <w:t xml:space="preserve">outbreaks, </w:t>
      </w:r>
      <w:r w:rsidR="004F7F74" w:rsidRPr="49FFF5DD">
        <w:rPr>
          <w:rFonts w:ascii="Arial" w:hAnsi="Arial" w:cs="Arial"/>
        </w:rPr>
        <w:t>are set out below</w:t>
      </w:r>
      <w:r w:rsidR="00C959BD" w:rsidRPr="49FFF5DD">
        <w:rPr>
          <w:rFonts w:ascii="Arial" w:hAnsi="Arial" w:cs="Arial"/>
        </w:rPr>
        <w:t xml:space="preserve">. </w:t>
      </w:r>
      <w:r w:rsidR="00FD7A0C" w:rsidRPr="49FFF5DD">
        <w:rPr>
          <w:rFonts w:ascii="Arial" w:hAnsi="Arial" w:cs="Arial"/>
        </w:rPr>
        <w:t>Continued</w:t>
      </w:r>
      <w:r w:rsidR="00FD41F5" w:rsidRPr="49FFF5DD">
        <w:rPr>
          <w:rFonts w:ascii="Arial" w:hAnsi="Arial" w:cs="Arial"/>
        </w:rPr>
        <w:t xml:space="preserve"> close joint working with</w:t>
      </w:r>
      <w:r w:rsidR="001C2976" w:rsidRPr="49FFF5DD">
        <w:rPr>
          <w:rFonts w:ascii="Arial" w:hAnsi="Arial" w:cs="Arial"/>
        </w:rPr>
        <w:t xml:space="preserve"> Health Protection Teams</w:t>
      </w:r>
      <w:r w:rsidR="00F25135" w:rsidRPr="49FFF5DD">
        <w:rPr>
          <w:rFonts w:ascii="Arial" w:hAnsi="Arial" w:cs="Arial"/>
        </w:rPr>
        <w:t>,</w:t>
      </w:r>
      <w:r w:rsidR="001C2976" w:rsidRPr="49FFF5DD">
        <w:rPr>
          <w:rFonts w:ascii="Arial" w:hAnsi="Arial" w:cs="Arial"/>
        </w:rPr>
        <w:t xml:space="preserve"> and wider NHS and Public Health partners remains the expectation. </w:t>
      </w:r>
      <w:r w:rsidR="00E25FDD" w:rsidRPr="49FFF5DD">
        <w:rPr>
          <w:rFonts w:ascii="Arial" w:hAnsi="Arial" w:cs="Arial"/>
        </w:rPr>
        <w:t>National support from the HMPPS Health Liaison Service will continue.</w:t>
      </w:r>
    </w:p>
    <w:p w14:paraId="533B0663" w14:textId="67F52C95" w:rsidR="00AB775C" w:rsidRDefault="00D8103E" w:rsidP="00AA738C">
      <w:pPr>
        <w:jc w:val="both"/>
        <w:rPr>
          <w:rFonts w:ascii="Arial" w:hAnsi="Arial" w:cs="Arial"/>
        </w:rPr>
      </w:pPr>
      <w:r w:rsidRPr="49FFF5DD">
        <w:rPr>
          <w:rFonts w:ascii="Arial" w:hAnsi="Arial" w:cs="Arial"/>
        </w:rPr>
        <w:t>While it is proportionate to now exit the National Framework, followed by transition out of command mode, we</w:t>
      </w:r>
      <w:r w:rsidR="00AB775C" w:rsidRPr="49FFF5DD">
        <w:rPr>
          <w:rFonts w:ascii="Arial" w:hAnsi="Arial" w:cs="Arial"/>
        </w:rPr>
        <w:t xml:space="preserve"> will continue to monitor the risks we face</w:t>
      </w:r>
      <w:r w:rsidR="003A6592" w:rsidRPr="49FFF5DD">
        <w:rPr>
          <w:rFonts w:ascii="Arial" w:hAnsi="Arial" w:cs="Arial"/>
        </w:rPr>
        <w:t xml:space="preserve"> and </w:t>
      </w:r>
      <w:proofErr w:type="gramStart"/>
      <w:r w:rsidR="003A6592" w:rsidRPr="49FFF5DD">
        <w:rPr>
          <w:rFonts w:ascii="Arial" w:hAnsi="Arial" w:cs="Arial"/>
        </w:rPr>
        <w:t>take action</w:t>
      </w:r>
      <w:proofErr w:type="gramEnd"/>
      <w:r w:rsidR="003A6592" w:rsidRPr="49FFF5DD">
        <w:rPr>
          <w:rFonts w:ascii="Arial" w:hAnsi="Arial" w:cs="Arial"/>
        </w:rPr>
        <w:t xml:space="preserve"> at a national level if necessary</w:t>
      </w:r>
      <w:r w:rsidR="00955292" w:rsidRPr="49FFF5DD">
        <w:rPr>
          <w:rFonts w:ascii="Arial" w:hAnsi="Arial" w:cs="Arial"/>
        </w:rPr>
        <w:t xml:space="preserve">. </w:t>
      </w:r>
    </w:p>
    <w:p w14:paraId="54E1EE4C" w14:textId="77777777" w:rsidR="00E30925" w:rsidRDefault="00E30925" w:rsidP="00AA738C">
      <w:pPr>
        <w:jc w:val="both"/>
        <w:rPr>
          <w:rFonts w:ascii="Arial" w:hAnsi="Arial" w:cs="Arial"/>
        </w:rPr>
      </w:pPr>
      <w:r>
        <w:rPr>
          <w:rFonts w:ascii="Arial" w:hAnsi="Arial" w:cs="Arial"/>
        </w:rPr>
        <w:t>This guidance includes:</w:t>
      </w:r>
    </w:p>
    <w:p w14:paraId="06AB6782" w14:textId="0BE35DFE" w:rsidR="00E30925" w:rsidRDefault="00E30925" w:rsidP="00AA738C">
      <w:pPr>
        <w:pStyle w:val="ListParagraph"/>
        <w:numPr>
          <w:ilvl w:val="0"/>
          <w:numId w:val="21"/>
        </w:numPr>
        <w:jc w:val="both"/>
        <w:rPr>
          <w:rFonts w:ascii="Arial" w:hAnsi="Arial" w:cs="Arial"/>
        </w:rPr>
      </w:pPr>
      <w:r>
        <w:rPr>
          <w:rFonts w:ascii="Arial" w:hAnsi="Arial" w:cs="Arial"/>
        </w:rPr>
        <w:t>Action establishments need to take now</w:t>
      </w:r>
    </w:p>
    <w:p w14:paraId="015065F5" w14:textId="519FA342" w:rsidR="00E1087B" w:rsidRDefault="00E1087B" w:rsidP="00AA738C">
      <w:pPr>
        <w:pStyle w:val="ListParagraph"/>
        <w:numPr>
          <w:ilvl w:val="0"/>
          <w:numId w:val="21"/>
        </w:numPr>
        <w:jc w:val="both"/>
        <w:rPr>
          <w:rFonts w:ascii="Arial" w:hAnsi="Arial" w:cs="Arial"/>
        </w:rPr>
      </w:pPr>
      <w:r>
        <w:rPr>
          <w:rFonts w:ascii="Arial" w:hAnsi="Arial" w:cs="Arial"/>
        </w:rPr>
        <w:t xml:space="preserve">Links to </w:t>
      </w:r>
      <w:r w:rsidR="000002BE">
        <w:rPr>
          <w:rFonts w:ascii="Arial" w:hAnsi="Arial" w:cs="Arial"/>
        </w:rPr>
        <w:t xml:space="preserve">the platform page or remaining </w:t>
      </w:r>
      <w:r w:rsidR="00B80D4E">
        <w:rPr>
          <w:rFonts w:ascii="Arial" w:hAnsi="Arial" w:cs="Arial"/>
        </w:rPr>
        <w:t>relevant</w:t>
      </w:r>
      <w:r>
        <w:rPr>
          <w:rFonts w:ascii="Arial" w:hAnsi="Arial" w:cs="Arial"/>
        </w:rPr>
        <w:t xml:space="preserve"> reference documents </w:t>
      </w:r>
      <w:r w:rsidR="00E7033C">
        <w:rPr>
          <w:rFonts w:ascii="Arial" w:hAnsi="Arial" w:cs="Arial"/>
        </w:rPr>
        <w:t>a</w:t>
      </w:r>
      <w:r w:rsidR="0035296C">
        <w:rPr>
          <w:rFonts w:ascii="Arial" w:hAnsi="Arial" w:cs="Arial"/>
        </w:rPr>
        <w:t xml:space="preserve">nd those </w:t>
      </w:r>
      <w:r>
        <w:rPr>
          <w:rFonts w:ascii="Arial" w:hAnsi="Arial" w:cs="Arial"/>
        </w:rPr>
        <w:t>we have previously issued</w:t>
      </w:r>
    </w:p>
    <w:p w14:paraId="4E654B7B" w14:textId="355E053F" w:rsidR="00E30925" w:rsidDel="00385A1A" w:rsidRDefault="0F322A40" w:rsidP="00AA738C">
      <w:pPr>
        <w:pStyle w:val="ListParagraph"/>
        <w:numPr>
          <w:ilvl w:val="0"/>
          <w:numId w:val="21"/>
        </w:numPr>
        <w:jc w:val="both"/>
        <w:rPr>
          <w:rFonts w:ascii="Arial" w:hAnsi="Arial" w:cs="Arial"/>
          <w:b/>
          <w:bCs/>
        </w:rPr>
      </w:pPr>
      <w:r w:rsidRPr="13495233">
        <w:rPr>
          <w:rFonts w:ascii="Arial" w:hAnsi="Arial" w:cs="Arial"/>
        </w:rPr>
        <w:t xml:space="preserve">A linked document with Answers to </w:t>
      </w:r>
      <w:r w:rsidR="13E5661B" w:rsidRPr="13495233">
        <w:rPr>
          <w:rFonts w:ascii="Arial" w:hAnsi="Arial" w:cs="Arial"/>
        </w:rPr>
        <w:t>Frequently Asked Questions</w:t>
      </w:r>
    </w:p>
    <w:p w14:paraId="7C8FF05F" w14:textId="0C6492F4" w:rsidR="4301BFA1" w:rsidRDefault="4301BFA1" w:rsidP="00AA738C">
      <w:pPr>
        <w:jc w:val="both"/>
        <w:rPr>
          <w:rFonts w:ascii="Arial" w:hAnsi="Arial" w:cs="Arial"/>
          <w:b/>
          <w:bCs/>
        </w:rPr>
      </w:pPr>
    </w:p>
    <w:p w14:paraId="6514F159" w14:textId="77777777" w:rsidR="00E30925" w:rsidRDefault="00E30925" w:rsidP="00AA738C">
      <w:pPr>
        <w:jc w:val="both"/>
        <w:rPr>
          <w:rFonts w:ascii="Arial" w:hAnsi="Arial" w:cs="Arial"/>
          <w:b/>
        </w:rPr>
      </w:pPr>
    </w:p>
    <w:p w14:paraId="7EC39137" w14:textId="77777777" w:rsidR="00E30925" w:rsidRDefault="00E30925" w:rsidP="00AA738C">
      <w:pPr>
        <w:jc w:val="both"/>
        <w:rPr>
          <w:rFonts w:ascii="Arial" w:hAnsi="Arial" w:cs="Arial"/>
          <w:b/>
        </w:rPr>
      </w:pPr>
    </w:p>
    <w:p w14:paraId="798E7930" w14:textId="77777777" w:rsidR="00BF67E6" w:rsidRDefault="00BF67E6" w:rsidP="00AA738C">
      <w:pPr>
        <w:jc w:val="both"/>
        <w:rPr>
          <w:rFonts w:ascii="Arial" w:hAnsi="Arial" w:cs="Arial"/>
          <w:b/>
        </w:rPr>
      </w:pPr>
    </w:p>
    <w:p w14:paraId="49FB9FC3" w14:textId="3CAFA68A" w:rsidR="00736C27" w:rsidRPr="00736C27" w:rsidRDefault="00736C27" w:rsidP="00AA738C">
      <w:pPr>
        <w:jc w:val="both"/>
        <w:rPr>
          <w:rFonts w:ascii="Arial" w:hAnsi="Arial" w:cs="Arial"/>
          <w:b/>
          <w:bCs/>
        </w:rPr>
      </w:pPr>
      <w:r>
        <w:rPr>
          <w:rFonts w:ascii="Arial" w:hAnsi="Arial" w:cs="Arial"/>
          <w:b/>
          <w:bCs/>
        </w:rPr>
        <w:lastRenderedPageBreak/>
        <w:t xml:space="preserve">Action Required </w:t>
      </w:r>
    </w:p>
    <w:p w14:paraId="6B091B89" w14:textId="2C336021" w:rsidR="00466605" w:rsidRPr="00D47CA9" w:rsidRDefault="00466605" w:rsidP="00AA738C">
      <w:pPr>
        <w:jc w:val="both"/>
        <w:rPr>
          <w:rFonts w:ascii="Arial" w:hAnsi="Arial" w:cs="Arial"/>
          <w:b/>
          <w:bCs/>
          <w:u w:val="single"/>
        </w:rPr>
      </w:pPr>
      <w:r w:rsidRPr="00D47CA9">
        <w:rPr>
          <w:rFonts w:ascii="Arial" w:hAnsi="Arial" w:cs="Arial"/>
          <w:b/>
          <w:bCs/>
          <w:u w:val="single"/>
        </w:rPr>
        <w:t>Regime Delivery</w:t>
      </w:r>
    </w:p>
    <w:p w14:paraId="30D9F957" w14:textId="5AABB6C9" w:rsidR="003522CA" w:rsidRPr="009C765E" w:rsidRDefault="41F93A70" w:rsidP="00AA738C">
      <w:pPr>
        <w:pStyle w:val="ListParagraph"/>
        <w:numPr>
          <w:ilvl w:val="0"/>
          <w:numId w:val="26"/>
        </w:numPr>
        <w:jc w:val="both"/>
        <w:rPr>
          <w:rFonts w:eastAsiaTheme="minorEastAsia"/>
          <w:color w:val="000000" w:themeColor="text1"/>
        </w:rPr>
      </w:pPr>
      <w:r w:rsidRPr="41F93A70">
        <w:rPr>
          <w:rFonts w:ascii="Arial" w:eastAsia="Arial" w:hAnsi="Arial" w:cs="Arial"/>
          <w:color w:val="000000" w:themeColor="text1"/>
        </w:rPr>
        <w:t xml:space="preserve">Our exit from the National Framework means the removal of regime ‘Stages’ and the 'gateways' between those Stages. </w:t>
      </w:r>
    </w:p>
    <w:p w14:paraId="33DF1777" w14:textId="0AAE49B1" w:rsidR="003522CA" w:rsidRPr="009C765E" w:rsidRDefault="41F93A70" w:rsidP="00AA738C">
      <w:pPr>
        <w:pStyle w:val="ListParagraph"/>
        <w:numPr>
          <w:ilvl w:val="0"/>
          <w:numId w:val="26"/>
        </w:numPr>
        <w:jc w:val="both"/>
        <w:rPr>
          <w:rFonts w:eastAsiaTheme="minorEastAsia"/>
          <w:color w:val="000000" w:themeColor="text1"/>
        </w:rPr>
      </w:pPr>
      <w:r w:rsidRPr="41F93A70">
        <w:rPr>
          <w:rFonts w:ascii="Arial" w:eastAsia="Arial" w:hAnsi="Arial" w:cs="Arial"/>
          <w:color w:val="000000" w:themeColor="text1"/>
        </w:rPr>
        <w:t xml:space="preserve">'Stage 1', therefore, will no longer exist but the shape and expectations of 'Stage 1' remains the foundation of Future Regime Design. </w:t>
      </w:r>
    </w:p>
    <w:p w14:paraId="164EAFBF" w14:textId="20FAF6C1" w:rsidR="003522CA" w:rsidRPr="0090187C" w:rsidRDefault="41F93A70" w:rsidP="7FD6839C">
      <w:pPr>
        <w:pStyle w:val="ListParagraph"/>
        <w:numPr>
          <w:ilvl w:val="0"/>
          <w:numId w:val="26"/>
        </w:numPr>
        <w:jc w:val="both"/>
        <w:rPr>
          <w:rFonts w:eastAsiaTheme="minorEastAsia"/>
          <w:color w:val="000000" w:themeColor="text1"/>
        </w:rPr>
      </w:pPr>
      <w:r w:rsidRPr="7FD6839C">
        <w:rPr>
          <w:rFonts w:ascii="Arial" w:eastAsia="Arial" w:hAnsi="Arial" w:cs="Arial"/>
          <w:color w:val="000000" w:themeColor="text1"/>
        </w:rPr>
        <w:t>Delivery of regimes from the formal exit date should be on a best effort basis as per the prison performance framework, delivering a safe purposeful regime.</w:t>
      </w:r>
    </w:p>
    <w:p w14:paraId="170DD035" w14:textId="6CA8A421" w:rsidR="0090187C" w:rsidRPr="009C765E" w:rsidRDefault="0090187C" w:rsidP="74CC91D5">
      <w:pPr>
        <w:pStyle w:val="ListParagraph"/>
        <w:numPr>
          <w:ilvl w:val="0"/>
          <w:numId w:val="26"/>
        </w:numPr>
        <w:jc w:val="both"/>
        <w:rPr>
          <w:rFonts w:eastAsiaTheme="minorEastAsia"/>
          <w:color w:val="000000" w:themeColor="text1"/>
        </w:rPr>
      </w:pPr>
      <w:r w:rsidRPr="00AE4F64">
        <w:rPr>
          <w:rFonts w:ascii="Arial" w:eastAsia="Times New Roman" w:hAnsi="Arial" w:cs="Arial"/>
          <w:color w:val="000000" w:themeColor="text1"/>
          <w:bdr w:val="none" w:sz="0" w:space="0" w:color="auto" w:frame="1"/>
          <w:lang w:eastAsia="en-GB"/>
        </w:rPr>
        <w:t>Prisons need to have systems in place for the day-to-day management of staff resources and regime delivery, to ensure that regimes are Safe, Decent, Secure, Resilient and Sustainable. As per PSI 17/ 2017, all sites should have a Regime Management Plan (RMP) in place. The plan must be produced in consultation with stakeholders including service providers and unions.</w:t>
      </w:r>
    </w:p>
    <w:p w14:paraId="564F2AC6" w14:textId="073B62B3" w:rsidR="003522CA" w:rsidRPr="009C765E" w:rsidRDefault="717EDAFC" w:rsidP="74CC91D5">
      <w:pPr>
        <w:pStyle w:val="ListParagraph"/>
        <w:numPr>
          <w:ilvl w:val="0"/>
          <w:numId w:val="26"/>
        </w:numPr>
        <w:jc w:val="both"/>
        <w:rPr>
          <w:rFonts w:eastAsiaTheme="minorEastAsia"/>
          <w:color w:val="000000" w:themeColor="text1"/>
        </w:rPr>
      </w:pPr>
      <w:r w:rsidRPr="7FD6839C">
        <w:rPr>
          <w:rFonts w:ascii="Arial" w:eastAsia="Arial" w:hAnsi="Arial" w:cs="Arial"/>
          <w:color w:val="000000" w:themeColor="text1"/>
        </w:rPr>
        <w:t xml:space="preserve">As now, Governors and Directors will need to balance the regime offer with the continued management of competing demands such as any </w:t>
      </w:r>
      <w:r w:rsidR="05C50B63" w:rsidRPr="7FD6839C">
        <w:rPr>
          <w:rFonts w:ascii="Arial" w:eastAsia="Arial" w:hAnsi="Arial" w:cs="Arial"/>
          <w:color w:val="000000" w:themeColor="text1"/>
        </w:rPr>
        <w:t xml:space="preserve">training or annual leave </w:t>
      </w:r>
      <w:r w:rsidRPr="7FD6839C">
        <w:rPr>
          <w:rFonts w:ascii="Arial" w:eastAsia="Arial" w:hAnsi="Arial" w:cs="Arial"/>
          <w:color w:val="000000" w:themeColor="text1"/>
        </w:rPr>
        <w:t>backlogs</w:t>
      </w:r>
      <w:r w:rsidR="1C300EC7" w:rsidRPr="7FD6839C">
        <w:rPr>
          <w:rFonts w:ascii="Arial" w:eastAsia="Arial" w:hAnsi="Arial" w:cs="Arial"/>
          <w:color w:val="000000" w:themeColor="text1"/>
        </w:rPr>
        <w:t>, available staffing resources managed through the RMP,</w:t>
      </w:r>
      <w:r w:rsidRPr="7FD6839C">
        <w:rPr>
          <w:rFonts w:ascii="Arial" w:eastAsia="Arial" w:hAnsi="Arial" w:cs="Arial"/>
          <w:color w:val="000000" w:themeColor="text1"/>
        </w:rPr>
        <w:t xml:space="preserve"> and other important aspects of the recovery priorities, particularly the safety and wellbeing of both prisoners and staff.</w:t>
      </w:r>
      <w:r w:rsidR="00311DE5" w:rsidRPr="7FD6839C">
        <w:rPr>
          <w:rFonts w:ascii="Arial" w:eastAsia="Arial" w:hAnsi="Arial" w:cs="Arial"/>
          <w:color w:val="000000" w:themeColor="text1"/>
        </w:rPr>
        <w:t xml:space="preserve"> It is recognised that P</w:t>
      </w:r>
      <w:r w:rsidR="006F055F" w:rsidRPr="7FD6839C">
        <w:rPr>
          <w:rFonts w:ascii="Arial" w:eastAsia="Arial" w:hAnsi="Arial" w:cs="Arial"/>
          <w:color w:val="000000" w:themeColor="text1"/>
        </w:rPr>
        <w:t xml:space="preserve">rivately </w:t>
      </w:r>
      <w:r w:rsidR="00311DE5" w:rsidRPr="7FD6839C">
        <w:rPr>
          <w:rFonts w:ascii="Arial" w:eastAsia="Arial" w:hAnsi="Arial" w:cs="Arial"/>
          <w:color w:val="000000" w:themeColor="text1"/>
        </w:rPr>
        <w:t>M</w:t>
      </w:r>
      <w:r w:rsidR="006F055F" w:rsidRPr="7FD6839C">
        <w:rPr>
          <w:rFonts w:ascii="Arial" w:eastAsia="Arial" w:hAnsi="Arial" w:cs="Arial"/>
          <w:color w:val="000000" w:themeColor="text1"/>
        </w:rPr>
        <w:t xml:space="preserve">anaged </w:t>
      </w:r>
      <w:r w:rsidR="00311DE5" w:rsidRPr="7FD6839C">
        <w:rPr>
          <w:rFonts w:ascii="Arial" w:eastAsia="Arial" w:hAnsi="Arial" w:cs="Arial"/>
          <w:color w:val="000000" w:themeColor="text1"/>
        </w:rPr>
        <w:t>P</w:t>
      </w:r>
      <w:r w:rsidR="006F055F" w:rsidRPr="7FD6839C">
        <w:rPr>
          <w:rFonts w:ascii="Arial" w:eastAsia="Arial" w:hAnsi="Arial" w:cs="Arial"/>
          <w:color w:val="000000" w:themeColor="text1"/>
        </w:rPr>
        <w:t>rison</w:t>
      </w:r>
      <w:r w:rsidR="00311DE5" w:rsidRPr="7FD6839C">
        <w:rPr>
          <w:rFonts w:ascii="Arial" w:eastAsia="Arial" w:hAnsi="Arial" w:cs="Arial"/>
          <w:color w:val="000000" w:themeColor="text1"/>
        </w:rPr>
        <w:t>s do not have RMPs as part of business as usual, therefore Directors should engage with Contract Management Teams where the contract is not able to be delivered in full.</w:t>
      </w:r>
    </w:p>
    <w:p w14:paraId="62DF08DD" w14:textId="06D2298E" w:rsidR="003522CA" w:rsidRPr="009C765E" w:rsidRDefault="41F93A70" w:rsidP="7FD6839C">
      <w:pPr>
        <w:pStyle w:val="ListParagraph"/>
        <w:numPr>
          <w:ilvl w:val="0"/>
          <w:numId w:val="26"/>
        </w:numPr>
        <w:jc w:val="both"/>
        <w:rPr>
          <w:rFonts w:eastAsiaTheme="minorEastAsia"/>
          <w:color w:val="000000" w:themeColor="text1"/>
        </w:rPr>
      </w:pPr>
      <w:r w:rsidRPr="7FD6839C">
        <w:rPr>
          <w:rFonts w:ascii="Arial" w:eastAsia="Arial" w:hAnsi="Arial" w:cs="Arial"/>
          <w:color w:val="000000" w:themeColor="text1"/>
        </w:rPr>
        <w:t>First and foremost, the regimes we deliver must be safe.</w:t>
      </w:r>
      <w:r w:rsidR="00A62A58" w:rsidRPr="7FD6839C">
        <w:rPr>
          <w:rFonts w:ascii="Arial" w:eastAsia="Arial" w:hAnsi="Arial" w:cs="Arial"/>
          <w:color w:val="000000" w:themeColor="text1"/>
        </w:rPr>
        <w:t xml:space="preserve"> Governors </w:t>
      </w:r>
      <w:r w:rsidR="00311DE5" w:rsidRPr="7FD6839C">
        <w:rPr>
          <w:rFonts w:ascii="Arial" w:eastAsia="Arial" w:hAnsi="Arial" w:cs="Arial"/>
          <w:color w:val="000000" w:themeColor="text1"/>
        </w:rPr>
        <w:t xml:space="preserve">and Directors </w:t>
      </w:r>
      <w:r w:rsidR="00A62A58" w:rsidRPr="7FD6839C">
        <w:rPr>
          <w:rFonts w:ascii="Arial" w:eastAsia="Arial" w:hAnsi="Arial" w:cs="Arial"/>
          <w:color w:val="000000" w:themeColor="text1"/>
        </w:rPr>
        <w:t>are best placed</w:t>
      </w:r>
      <w:r w:rsidR="00DB74A2" w:rsidRPr="7FD6839C">
        <w:rPr>
          <w:rFonts w:ascii="Arial" w:eastAsia="Arial" w:hAnsi="Arial" w:cs="Arial"/>
          <w:color w:val="000000" w:themeColor="text1"/>
        </w:rPr>
        <w:t xml:space="preserve"> to judge resources</w:t>
      </w:r>
      <w:r w:rsidR="00B1713B" w:rsidRPr="7FD6839C">
        <w:rPr>
          <w:rFonts w:ascii="Arial" w:eastAsia="Arial" w:hAnsi="Arial" w:cs="Arial"/>
          <w:color w:val="000000" w:themeColor="text1"/>
        </w:rPr>
        <w:t xml:space="preserve"> and make use of their RMP</w:t>
      </w:r>
      <w:r w:rsidR="00311DE5" w:rsidRPr="7FD6839C">
        <w:rPr>
          <w:rFonts w:ascii="Arial" w:eastAsia="Arial" w:hAnsi="Arial" w:cs="Arial"/>
          <w:color w:val="000000" w:themeColor="text1"/>
        </w:rPr>
        <w:t xml:space="preserve"> where applicable</w:t>
      </w:r>
      <w:r w:rsidR="00B1713B" w:rsidRPr="7FD6839C">
        <w:rPr>
          <w:rFonts w:ascii="Arial" w:eastAsia="Arial" w:hAnsi="Arial" w:cs="Arial"/>
          <w:color w:val="000000" w:themeColor="text1"/>
        </w:rPr>
        <w:t xml:space="preserve">, however it will be critical for PGDs to support Governors in delivery. </w:t>
      </w:r>
      <w:r w:rsidR="00311DE5" w:rsidRPr="7FD6839C">
        <w:rPr>
          <w:rFonts w:ascii="Arial" w:eastAsia="Arial" w:hAnsi="Arial" w:cs="Arial"/>
          <w:color w:val="000000" w:themeColor="text1"/>
        </w:rPr>
        <w:t>Separate arrangements are in place in P</w:t>
      </w:r>
      <w:r w:rsidR="006F055F" w:rsidRPr="7FD6839C">
        <w:rPr>
          <w:rFonts w:ascii="Arial" w:eastAsia="Arial" w:hAnsi="Arial" w:cs="Arial"/>
          <w:color w:val="000000" w:themeColor="text1"/>
        </w:rPr>
        <w:t xml:space="preserve">rivately </w:t>
      </w:r>
      <w:r w:rsidR="00311DE5" w:rsidRPr="7FD6839C">
        <w:rPr>
          <w:rFonts w:ascii="Arial" w:eastAsia="Arial" w:hAnsi="Arial" w:cs="Arial"/>
          <w:color w:val="000000" w:themeColor="text1"/>
        </w:rPr>
        <w:t>M</w:t>
      </w:r>
      <w:r w:rsidR="006F055F" w:rsidRPr="7FD6839C">
        <w:rPr>
          <w:rFonts w:ascii="Arial" w:eastAsia="Arial" w:hAnsi="Arial" w:cs="Arial"/>
          <w:color w:val="000000" w:themeColor="text1"/>
        </w:rPr>
        <w:t xml:space="preserve">anaged </w:t>
      </w:r>
      <w:r w:rsidR="00311DE5" w:rsidRPr="7FD6839C">
        <w:rPr>
          <w:rFonts w:ascii="Arial" w:eastAsia="Arial" w:hAnsi="Arial" w:cs="Arial"/>
          <w:color w:val="000000" w:themeColor="text1"/>
        </w:rPr>
        <w:t>P</w:t>
      </w:r>
      <w:r w:rsidR="006F055F" w:rsidRPr="7FD6839C">
        <w:rPr>
          <w:rFonts w:ascii="Arial" w:eastAsia="Arial" w:hAnsi="Arial" w:cs="Arial"/>
          <w:color w:val="000000" w:themeColor="text1"/>
        </w:rPr>
        <w:t>rison</w:t>
      </w:r>
      <w:r w:rsidR="00311DE5" w:rsidRPr="7FD6839C">
        <w:rPr>
          <w:rFonts w:ascii="Arial" w:eastAsia="Arial" w:hAnsi="Arial" w:cs="Arial"/>
          <w:color w:val="000000" w:themeColor="text1"/>
        </w:rPr>
        <w:t>s, however the principle of delivering safe regimes as we exit recovery remains a priority.</w:t>
      </w:r>
    </w:p>
    <w:p w14:paraId="63ABB148" w14:textId="764051BE" w:rsidR="003522CA" w:rsidRPr="009C765E" w:rsidRDefault="41F93A70" w:rsidP="49FFF5DD">
      <w:pPr>
        <w:pStyle w:val="ListParagraph"/>
        <w:numPr>
          <w:ilvl w:val="0"/>
          <w:numId w:val="26"/>
        </w:numPr>
        <w:jc w:val="both"/>
        <w:rPr>
          <w:rFonts w:eastAsiaTheme="minorEastAsia"/>
          <w:color w:val="000000" w:themeColor="text1"/>
        </w:rPr>
      </w:pPr>
      <w:r w:rsidRPr="49FFF5DD">
        <w:rPr>
          <w:rFonts w:ascii="Arial" w:eastAsia="Arial" w:hAnsi="Arial" w:cs="Arial"/>
          <w:color w:val="000000" w:themeColor="text1"/>
        </w:rPr>
        <w:t xml:space="preserve">Exit from the National Framework and operating under new minimum </w:t>
      </w:r>
      <w:proofErr w:type="spellStart"/>
      <w:r w:rsidRPr="49FFF5DD">
        <w:rPr>
          <w:rFonts w:ascii="Arial" w:eastAsia="Arial" w:hAnsi="Arial" w:cs="Arial"/>
          <w:color w:val="000000" w:themeColor="text1"/>
        </w:rPr>
        <w:t>Covid</w:t>
      </w:r>
      <w:proofErr w:type="spellEnd"/>
      <w:r w:rsidRPr="49FFF5DD">
        <w:rPr>
          <w:rFonts w:ascii="Arial" w:eastAsia="Arial" w:hAnsi="Arial" w:cs="Arial"/>
          <w:color w:val="000000" w:themeColor="text1"/>
        </w:rPr>
        <w:t xml:space="preserve"> control measures, will represent a bigger shift for establishments that were previously further from 'Stage 1' delivery. </w:t>
      </w:r>
    </w:p>
    <w:p w14:paraId="36C86532" w14:textId="7B0084F5" w:rsidR="003522CA" w:rsidRPr="009C765E" w:rsidRDefault="41F93A70" w:rsidP="7FD6839C">
      <w:pPr>
        <w:pStyle w:val="ListParagraph"/>
        <w:numPr>
          <w:ilvl w:val="0"/>
          <w:numId w:val="26"/>
        </w:numPr>
        <w:jc w:val="both"/>
        <w:rPr>
          <w:rFonts w:eastAsiaTheme="minorEastAsia"/>
          <w:color w:val="000000" w:themeColor="text1"/>
        </w:rPr>
      </w:pPr>
      <w:r w:rsidRPr="7FD6839C">
        <w:rPr>
          <w:rFonts w:ascii="Arial" w:eastAsia="Arial" w:hAnsi="Arial" w:cs="Arial"/>
          <w:color w:val="000000" w:themeColor="text1"/>
        </w:rPr>
        <w:t xml:space="preserve">Some establishments with active cases and outbreaks will need to manage those safely first, with advice from </w:t>
      </w:r>
      <w:r w:rsidR="00B36729" w:rsidRPr="7FD6839C">
        <w:rPr>
          <w:rFonts w:ascii="Arial" w:eastAsia="Arial" w:hAnsi="Arial" w:cs="Arial"/>
          <w:color w:val="000000" w:themeColor="text1"/>
        </w:rPr>
        <w:t>public health and healthcare</w:t>
      </w:r>
      <w:r w:rsidR="001D3F80" w:rsidRPr="7FD6839C">
        <w:rPr>
          <w:rFonts w:ascii="Arial" w:eastAsia="Arial" w:hAnsi="Arial" w:cs="Arial"/>
          <w:color w:val="000000" w:themeColor="text1"/>
        </w:rPr>
        <w:t xml:space="preserve"> partners</w:t>
      </w:r>
      <w:r w:rsidRPr="7FD6839C">
        <w:rPr>
          <w:rFonts w:ascii="Arial" w:eastAsia="Arial" w:hAnsi="Arial" w:cs="Arial"/>
          <w:color w:val="000000" w:themeColor="text1"/>
        </w:rPr>
        <w:t xml:space="preserve"> and/or Outbreak Control Teams, before being able to expand their regimes.</w:t>
      </w:r>
    </w:p>
    <w:p w14:paraId="14258FE4" w14:textId="0B9155BF" w:rsidR="003522CA" w:rsidRPr="009C765E" w:rsidRDefault="41F93A70" w:rsidP="00AA738C">
      <w:pPr>
        <w:pStyle w:val="ListParagraph"/>
        <w:numPr>
          <w:ilvl w:val="0"/>
          <w:numId w:val="26"/>
        </w:numPr>
        <w:jc w:val="both"/>
        <w:rPr>
          <w:rFonts w:eastAsiaTheme="minorEastAsia"/>
          <w:color w:val="000000" w:themeColor="text1"/>
        </w:rPr>
      </w:pPr>
      <w:r w:rsidRPr="41F93A70">
        <w:rPr>
          <w:rFonts w:ascii="Arial" w:eastAsia="Arial" w:hAnsi="Arial" w:cs="Arial"/>
          <w:color w:val="000000" w:themeColor="text1"/>
        </w:rPr>
        <w:t>As was the case pre-</w:t>
      </w:r>
      <w:proofErr w:type="spellStart"/>
      <w:r w:rsidRPr="41F93A70">
        <w:rPr>
          <w:rFonts w:ascii="Arial" w:eastAsia="Arial" w:hAnsi="Arial" w:cs="Arial"/>
          <w:color w:val="000000" w:themeColor="text1"/>
        </w:rPr>
        <w:t>Covid</w:t>
      </w:r>
      <w:proofErr w:type="spellEnd"/>
      <w:r w:rsidRPr="41F93A70">
        <w:rPr>
          <w:rFonts w:ascii="Arial" w:eastAsia="Arial" w:hAnsi="Arial" w:cs="Arial"/>
          <w:color w:val="000000" w:themeColor="text1"/>
        </w:rPr>
        <w:t xml:space="preserve">, some regimes will need to be subject to restrictions due to staffing or other operational pressures. Governors </w:t>
      </w:r>
      <w:r w:rsidR="0076501A">
        <w:rPr>
          <w:rFonts w:ascii="Arial" w:eastAsia="Arial" w:hAnsi="Arial" w:cs="Arial"/>
          <w:color w:val="000000" w:themeColor="text1"/>
        </w:rPr>
        <w:t>must</w:t>
      </w:r>
      <w:r w:rsidRPr="41F93A70">
        <w:rPr>
          <w:rFonts w:ascii="Arial" w:eastAsia="Arial" w:hAnsi="Arial" w:cs="Arial"/>
          <w:color w:val="000000" w:themeColor="text1"/>
        </w:rPr>
        <w:t xml:space="preserve"> make use of the Regime Management Plan (RMP) to underpin the delivery of their regime where these restrictions are necessary, focussing on delivery of a consistent and predictable regime.</w:t>
      </w:r>
      <w:r w:rsidR="00CB7D87">
        <w:rPr>
          <w:rFonts w:ascii="Arial" w:eastAsia="Arial" w:hAnsi="Arial" w:cs="Arial"/>
          <w:color w:val="000000" w:themeColor="text1"/>
        </w:rPr>
        <w:t xml:space="preserve"> PGDs mu</w:t>
      </w:r>
      <w:r w:rsidR="0076501A">
        <w:rPr>
          <w:rFonts w:ascii="Arial" w:eastAsia="Arial" w:hAnsi="Arial" w:cs="Arial"/>
          <w:color w:val="000000" w:themeColor="text1"/>
        </w:rPr>
        <w:t>st</w:t>
      </w:r>
      <w:r w:rsidR="00CB7D87">
        <w:rPr>
          <w:rFonts w:ascii="Arial" w:eastAsia="Arial" w:hAnsi="Arial" w:cs="Arial"/>
          <w:color w:val="000000" w:themeColor="text1"/>
        </w:rPr>
        <w:t xml:space="preserve"> support Governors in this delivery.</w:t>
      </w:r>
      <w:r w:rsidR="00311DE5">
        <w:rPr>
          <w:rFonts w:ascii="Arial" w:eastAsia="Arial" w:hAnsi="Arial" w:cs="Arial"/>
          <w:color w:val="000000" w:themeColor="text1"/>
        </w:rPr>
        <w:t xml:space="preserve"> In PMPs, contractual levers are in place to manage such incidents, therefore PMPs will revert to pre-</w:t>
      </w:r>
      <w:proofErr w:type="spellStart"/>
      <w:r w:rsidR="00311DE5">
        <w:rPr>
          <w:rFonts w:ascii="Arial" w:eastAsia="Arial" w:hAnsi="Arial" w:cs="Arial"/>
          <w:color w:val="000000" w:themeColor="text1"/>
        </w:rPr>
        <w:t>Covid</w:t>
      </w:r>
      <w:proofErr w:type="spellEnd"/>
      <w:r w:rsidR="00311DE5">
        <w:rPr>
          <w:rFonts w:ascii="Arial" w:eastAsia="Arial" w:hAnsi="Arial" w:cs="Arial"/>
          <w:color w:val="000000" w:themeColor="text1"/>
        </w:rPr>
        <w:t xml:space="preserve"> arrangements.</w:t>
      </w:r>
    </w:p>
    <w:p w14:paraId="50D06261" w14:textId="7689A3BA" w:rsidR="003522CA" w:rsidRPr="009C765E" w:rsidRDefault="41F93A70" w:rsidP="0A4D1B18">
      <w:pPr>
        <w:pStyle w:val="ListParagraph"/>
        <w:numPr>
          <w:ilvl w:val="0"/>
          <w:numId w:val="26"/>
        </w:numPr>
        <w:jc w:val="both"/>
        <w:rPr>
          <w:rFonts w:eastAsiaTheme="minorEastAsia"/>
          <w:color w:val="000000" w:themeColor="text1"/>
        </w:rPr>
      </w:pPr>
      <w:r w:rsidRPr="0A4D1B18">
        <w:rPr>
          <w:rFonts w:ascii="Arial" w:eastAsia="Arial" w:hAnsi="Arial" w:cs="Arial"/>
          <w:color w:val="000000" w:themeColor="text1"/>
        </w:rPr>
        <w:t xml:space="preserve">When introducing relevant updates to RMP, </w:t>
      </w:r>
      <w:r w:rsidR="00225AC4" w:rsidRPr="0A4D1B18">
        <w:rPr>
          <w:rFonts w:ascii="Arial" w:hAnsi="Arial" w:cs="Arial"/>
        </w:rPr>
        <w:t xml:space="preserve">which will include reviews of live risk assessments, and Safe Systems of Work, </w:t>
      </w:r>
      <w:r w:rsidR="003E4910" w:rsidRPr="0A4D1B18">
        <w:rPr>
          <w:rFonts w:ascii="Arial" w:hAnsi="Arial" w:cs="Arial"/>
        </w:rPr>
        <w:t xml:space="preserve">all HMPPS </w:t>
      </w:r>
      <w:r w:rsidRPr="0A4D1B18">
        <w:rPr>
          <w:rFonts w:ascii="Arial" w:eastAsia="Arial" w:hAnsi="Arial" w:cs="Arial"/>
          <w:color w:val="000000" w:themeColor="text1"/>
        </w:rPr>
        <w:t>Trade Unions must be consulted, ‘agreeing a log of constructive local engagement for each outcome with trade unions’ as described in PSI 07/2017 on RMPs.</w:t>
      </w:r>
    </w:p>
    <w:p w14:paraId="4C0DBA2D" w14:textId="791D8F43" w:rsidR="0A4D1B18" w:rsidRDefault="0A4D1B18" w:rsidP="0A4D1B18">
      <w:pPr>
        <w:pStyle w:val="ListParagraph"/>
        <w:numPr>
          <w:ilvl w:val="0"/>
          <w:numId w:val="26"/>
        </w:numPr>
        <w:jc w:val="both"/>
        <w:rPr>
          <w:color w:val="000000" w:themeColor="text1"/>
        </w:rPr>
      </w:pPr>
      <w:r w:rsidRPr="0A4D1B18">
        <w:rPr>
          <w:rFonts w:ascii="Arial" w:eastAsiaTheme="minorEastAsia" w:hAnsi="Arial" w:cs="Arial"/>
          <w:color w:val="000000" w:themeColor="text1"/>
        </w:rPr>
        <w:t>Establishments will be supported in their future regime design, an initial principles and concepts briefing with supporting documents will be published with today’s guidance.</w:t>
      </w:r>
      <w:r w:rsidRPr="0A4D1B18">
        <w:rPr>
          <w:rFonts w:ascii="Arial" w:eastAsiaTheme="minorEastAsia" w:hAnsi="Arial" w:cs="Arial"/>
          <w:color w:val="000000" w:themeColor="text1"/>
          <w:u w:val="single"/>
        </w:rPr>
        <w:t xml:space="preserve"> </w:t>
      </w:r>
    </w:p>
    <w:p w14:paraId="04207757" w14:textId="25466FC4" w:rsidR="003522CA" w:rsidRPr="00D47CA9" w:rsidRDefault="55D73295" w:rsidP="00AA738C">
      <w:pPr>
        <w:jc w:val="both"/>
        <w:rPr>
          <w:rFonts w:ascii="Arial" w:hAnsi="Arial" w:cs="Arial"/>
          <w:b/>
          <w:bCs/>
          <w:u w:val="single"/>
        </w:rPr>
      </w:pPr>
      <w:r w:rsidRPr="00D47CA9">
        <w:rPr>
          <w:rFonts w:ascii="Arial" w:hAnsi="Arial" w:cs="Arial"/>
          <w:b/>
          <w:bCs/>
          <w:u w:val="single"/>
        </w:rPr>
        <w:t>Prison Performance</w:t>
      </w:r>
    </w:p>
    <w:p w14:paraId="6BB5DAF3" w14:textId="30F5B6D0" w:rsidR="00466605" w:rsidRPr="009C765E" w:rsidRDefault="41F93A70" w:rsidP="49FFF5DD">
      <w:pPr>
        <w:pStyle w:val="ListParagraph"/>
        <w:numPr>
          <w:ilvl w:val="0"/>
          <w:numId w:val="28"/>
        </w:numPr>
        <w:spacing w:line="252" w:lineRule="auto"/>
        <w:jc w:val="both"/>
        <w:rPr>
          <w:rFonts w:eastAsiaTheme="minorEastAsia"/>
          <w:color w:val="000000" w:themeColor="text1"/>
        </w:rPr>
      </w:pPr>
      <w:r w:rsidRPr="386F8CF3">
        <w:rPr>
          <w:rFonts w:ascii="Arial" w:eastAsia="Arial" w:hAnsi="Arial" w:cs="Arial"/>
          <w:color w:val="000000" w:themeColor="text1"/>
        </w:rPr>
        <w:t xml:space="preserve">The Prison Performance Tool (PPT) has restarted in April 2022 for prisons and YOIs. </w:t>
      </w:r>
    </w:p>
    <w:p w14:paraId="0EFCCDE0" w14:textId="37A65E4E" w:rsidR="00466605" w:rsidRPr="00D47CA9" w:rsidRDefault="5E334934" w:rsidP="00AA738C">
      <w:pPr>
        <w:spacing w:line="252" w:lineRule="auto"/>
        <w:jc w:val="both"/>
        <w:rPr>
          <w:rFonts w:ascii="Arial" w:hAnsi="Arial" w:cs="Arial"/>
          <w:b/>
          <w:bCs/>
          <w:u w:val="single"/>
        </w:rPr>
      </w:pPr>
      <w:r w:rsidRPr="00D47CA9">
        <w:rPr>
          <w:rFonts w:ascii="Arial" w:hAnsi="Arial" w:cs="Arial"/>
          <w:b/>
          <w:bCs/>
          <w:u w:val="single"/>
        </w:rPr>
        <w:t>Reversion to Published Policy and PSIs</w:t>
      </w:r>
      <w:bookmarkStart w:id="0" w:name="_GoBack"/>
      <w:bookmarkEnd w:id="0"/>
    </w:p>
    <w:p w14:paraId="22959616" w14:textId="57CD740F" w:rsidR="00D97A3D" w:rsidRDefault="41F93A70" w:rsidP="49FFF5DD">
      <w:pPr>
        <w:pStyle w:val="ListParagraph"/>
        <w:numPr>
          <w:ilvl w:val="0"/>
          <w:numId w:val="27"/>
        </w:numPr>
        <w:jc w:val="both"/>
        <w:rPr>
          <w:rFonts w:asciiTheme="minorEastAsia" w:eastAsiaTheme="minorEastAsia" w:hAnsiTheme="minorEastAsia" w:cstheme="minorEastAsia"/>
          <w:color w:val="000000" w:themeColor="text1"/>
          <w:u w:val="single"/>
        </w:rPr>
      </w:pPr>
      <w:r w:rsidRPr="49FFF5DD">
        <w:rPr>
          <w:rFonts w:ascii="Arial" w:eastAsia="Arial" w:hAnsi="Arial" w:cs="Arial"/>
          <w:color w:val="000000" w:themeColor="text1"/>
        </w:rPr>
        <w:lastRenderedPageBreak/>
        <w:t>The reversion to underlying policies and PSIs (unless otherwise stated) forms part of this transition towards a normal business planning cycle from April.</w:t>
      </w:r>
      <w:r w:rsidR="49FFF5DD" w:rsidRPr="49FFF5DD">
        <w:rPr>
          <w:rFonts w:ascii="Arial" w:eastAsia="Arial" w:hAnsi="Arial" w:cs="Arial"/>
          <w:color w:val="000000" w:themeColor="text1"/>
        </w:rPr>
        <w:t xml:space="preserve"> </w:t>
      </w:r>
    </w:p>
    <w:p w14:paraId="7E407620" w14:textId="1BE6D81D" w:rsidR="00D97A3D" w:rsidRDefault="41F93A70" w:rsidP="49FFF5DD">
      <w:pPr>
        <w:pStyle w:val="ListParagraph"/>
        <w:numPr>
          <w:ilvl w:val="0"/>
          <w:numId w:val="27"/>
        </w:numPr>
        <w:jc w:val="both"/>
        <w:rPr>
          <w:color w:val="000000" w:themeColor="text1"/>
        </w:rPr>
      </w:pPr>
      <w:r w:rsidRPr="49FFF5DD">
        <w:rPr>
          <w:rFonts w:ascii="Arial" w:eastAsia="Arial" w:hAnsi="Arial" w:cs="Arial"/>
          <w:color w:val="000000" w:themeColor="text1"/>
        </w:rPr>
        <w:t xml:space="preserve">While in command mode and out of operational necessity, a wide range of operational guidance and policy instructions were issued to support our operational response to </w:t>
      </w:r>
      <w:proofErr w:type="spellStart"/>
      <w:r w:rsidRPr="49FFF5DD">
        <w:rPr>
          <w:rFonts w:ascii="Arial" w:eastAsia="Arial" w:hAnsi="Arial" w:cs="Arial"/>
          <w:color w:val="000000" w:themeColor="text1"/>
        </w:rPr>
        <w:t>Covid</w:t>
      </w:r>
      <w:proofErr w:type="spellEnd"/>
      <w:r w:rsidRPr="49FFF5DD">
        <w:rPr>
          <w:rFonts w:ascii="Arial" w:eastAsia="Arial" w:hAnsi="Arial" w:cs="Arial"/>
          <w:color w:val="000000" w:themeColor="text1"/>
        </w:rPr>
        <w:t xml:space="preserve">. </w:t>
      </w:r>
    </w:p>
    <w:p w14:paraId="24723D80" w14:textId="1F84F886" w:rsidR="00D97A3D" w:rsidRPr="005E76E8" w:rsidRDefault="41F93A70" w:rsidP="7FD6839C">
      <w:pPr>
        <w:pStyle w:val="ListParagraph"/>
        <w:numPr>
          <w:ilvl w:val="0"/>
          <w:numId w:val="27"/>
        </w:numPr>
        <w:jc w:val="both"/>
        <w:rPr>
          <w:rFonts w:eastAsiaTheme="minorEastAsia"/>
          <w:color w:val="000000" w:themeColor="text1"/>
        </w:rPr>
      </w:pPr>
      <w:r w:rsidRPr="7FD6839C">
        <w:rPr>
          <w:rFonts w:ascii="Arial" w:eastAsia="Arial" w:hAnsi="Arial" w:cs="Arial"/>
          <w:color w:val="000000" w:themeColor="text1"/>
        </w:rPr>
        <w:t xml:space="preserve">From the formal exit date, we will revert to published operational policy and PSIs, ensuring to maintain the required </w:t>
      </w:r>
      <w:proofErr w:type="spellStart"/>
      <w:r w:rsidRPr="7FD6839C">
        <w:rPr>
          <w:rFonts w:ascii="Arial" w:eastAsia="Arial" w:hAnsi="Arial" w:cs="Arial"/>
          <w:color w:val="000000" w:themeColor="text1"/>
        </w:rPr>
        <w:t>Covid</w:t>
      </w:r>
      <w:proofErr w:type="spellEnd"/>
      <w:r w:rsidRPr="7FD6839C">
        <w:rPr>
          <w:rFonts w:ascii="Arial" w:eastAsia="Arial" w:hAnsi="Arial" w:cs="Arial"/>
          <w:color w:val="000000" w:themeColor="text1"/>
        </w:rPr>
        <w:t xml:space="preserve"> safety measures.</w:t>
      </w:r>
    </w:p>
    <w:p w14:paraId="32243D73" w14:textId="389395D9" w:rsidR="00051D6D" w:rsidRDefault="00051D6D" w:rsidP="74CC91D5">
      <w:pPr>
        <w:pStyle w:val="ListParagraph"/>
        <w:numPr>
          <w:ilvl w:val="0"/>
          <w:numId w:val="27"/>
        </w:numPr>
        <w:jc w:val="both"/>
        <w:rPr>
          <w:rFonts w:eastAsiaTheme="minorEastAsia"/>
          <w:color w:val="000000" w:themeColor="text1"/>
        </w:rPr>
      </w:pPr>
      <w:r w:rsidRPr="7FD6839C">
        <w:rPr>
          <w:rFonts w:ascii="Arial" w:eastAsia="Arial" w:hAnsi="Arial" w:cs="Arial"/>
          <w:color w:val="000000" w:themeColor="text1"/>
        </w:rPr>
        <w:t xml:space="preserve">A new </w:t>
      </w:r>
      <w:r w:rsidR="00C145F8" w:rsidRPr="7FD6839C">
        <w:rPr>
          <w:rFonts w:ascii="Arial" w:eastAsia="Arial" w:hAnsi="Arial" w:cs="Arial"/>
          <w:color w:val="000000" w:themeColor="text1"/>
        </w:rPr>
        <w:t xml:space="preserve">Policy Framework is being prepared to provide for the </w:t>
      </w:r>
      <w:r w:rsidR="00CC67CC" w:rsidRPr="7FD6839C">
        <w:rPr>
          <w:rFonts w:ascii="Arial" w:eastAsia="Arial" w:hAnsi="Arial" w:cs="Arial"/>
          <w:color w:val="000000" w:themeColor="text1"/>
        </w:rPr>
        <w:t xml:space="preserve">ongoing requirements for </w:t>
      </w:r>
      <w:r w:rsidR="00F9737E" w:rsidRPr="7FD6839C">
        <w:rPr>
          <w:rFonts w:ascii="Arial" w:eastAsia="Arial" w:hAnsi="Arial" w:cs="Arial"/>
          <w:color w:val="000000" w:themeColor="text1"/>
        </w:rPr>
        <w:t>isolation</w:t>
      </w:r>
      <w:r w:rsidR="00A307DB" w:rsidRPr="7FD6839C">
        <w:rPr>
          <w:rFonts w:ascii="Arial" w:eastAsia="Arial" w:hAnsi="Arial" w:cs="Arial"/>
          <w:color w:val="000000" w:themeColor="text1"/>
        </w:rPr>
        <w:t xml:space="preserve"> of people in prison on health grounds and </w:t>
      </w:r>
      <w:r w:rsidR="006D2238" w:rsidRPr="7FD6839C">
        <w:rPr>
          <w:rFonts w:ascii="Arial" w:eastAsia="Arial" w:hAnsi="Arial" w:cs="Arial"/>
          <w:color w:val="000000" w:themeColor="text1"/>
        </w:rPr>
        <w:t xml:space="preserve">for the application of Reverse </w:t>
      </w:r>
      <w:proofErr w:type="spellStart"/>
      <w:r w:rsidR="006D2238" w:rsidRPr="7FD6839C">
        <w:rPr>
          <w:rFonts w:ascii="Arial" w:eastAsia="Arial" w:hAnsi="Arial" w:cs="Arial"/>
          <w:color w:val="000000" w:themeColor="text1"/>
        </w:rPr>
        <w:t>Cohorting</w:t>
      </w:r>
      <w:proofErr w:type="spellEnd"/>
      <w:r w:rsidR="006D2238" w:rsidRPr="7FD6839C">
        <w:rPr>
          <w:rFonts w:ascii="Arial" w:eastAsia="Arial" w:hAnsi="Arial" w:cs="Arial"/>
          <w:color w:val="000000" w:themeColor="text1"/>
        </w:rPr>
        <w:t xml:space="preserve"> </w:t>
      </w:r>
      <w:r w:rsidR="00D14A7D" w:rsidRPr="7FD6839C">
        <w:rPr>
          <w:rFonts w:ascii="Arial" w:eastAsia="Arial" w:hAnsi="Arial" w:cs="Arial"/>
          <w:color w:val="000000" w:themeColor="text1"/>
        </w:rPr>
        <w:t xml:space="preserve">where this is required. Reverse </w:t>
      </w:r>
      <w:proofErr w:type="spellStart"/>
      <w:r w:rsidR="00D14A7D" w:rsidRPr="7FD6839C">
        <w:rPr>
          <w:rFonts w:ascii="Arial" w:eastAsia="Arial" w:hAnsi="Arial" w:cs="Arial"/>
          <w:color w:val="000000" w:themeColor="text1"/>
        </w:rPr>
        <w:t>cohorting</w:t>
      </w:r>
      <w:proofErr w:type="spellEnd"/>
      <w:r w:rsidR="00D14A7D" w:rsidRPr="7FD6839C">
        <w:rPr>
          <w:rFonts w:ascii="Arial" w:eastAsia="Arial" w:hAnsi="Arial" w:cs="Arial"/>
          <w:color w:val="000000" w:themeColor="text1"/>
        </w:rPr>
        <w:t xml:space="preserve"> and compartmentalisation continues as per current arrangements, but we expect to revise and change arrangements within the next two weeks.</w:t>
      </w:r>
    </w:p>
    <w:p w14:paraId="23EE6FC0" w14:textId="1E9B909D" w:rsidR="00D97A3D" w:rsidRDefault="41F93A70" w:rsidP="74CC91D5">
      <w:pPr>
        <w:pStyle w:val="ListParagraph"/>
        <w:numPr>
          <w:ilvl w:val="0"/>
          <w:numId w:val="27"/>
        </w:numPr>
        <w:jc w:val="both"/>
        <w:rPr>
          <w:rFonts w:eastAsiaTheme="minorEastAsia"/>
          <w:color w:val="000000" w:themeColor="text1"/>
        </w:rPr>
      </w:pPr>
      <w:r w:rsidRPr="7FD6839C">
        <w:rPr>
          <w:rFonts w:ascii="Arial" w:eastAsia="Arial" w:hAnsi="Arial" w:cs="Arial"/>
          <w:color w:val="000000" w:themeColor="text1"/>
        </w:rPr>
        <w:t>The expectation is that sites deliver mandatory minimum controls.</w:t>
      </w:r>
    </w:p>
    <w:p w14:paraId="1B476078" w14:textId="73609EC4" w:rsidR="00D97A3D" w:rsidRDefault="41F93A70" w:rsidP="00AA738C">
      <w:pPr>
        <w:pStyle w:val="ListParagraph"/>
        <w:numPr>
          <w:ilvl w:val="0"/>
          <w:numId w:val="27"/>
        </w:numPr>
        <w:jc w:val="both"/>
        <w:rPr>
          <w:rFonts w:eastAsiaTheme="minorEastAsia"/>
          <w:color w:val="000000" w:themeColor="text1"/>
        </w:rPr>
      </w:pPr>
      <w:r w:rsidRPr="41F93A70">
        <w:rPr>
          <w:rFonts w:ascii="Arial" w:eastAsia="Arial" w:hAnsi="Arial" w:cs="Arial"/>
          <w:color w:val="000000" w:themeColor="text1"/>
        </w:rPr>
        <w:t xml:space="preserve">In areas not covered by a PSI or where current </w:t>
      </w:r>
      <w:proofErr w:type="spellStart"/>
      <w:r w:rsidRPr="41F93A70">
        <w:rPr>
          <w:rFonts w:ascii="Arial" w:eastAsia="Arial" w:hAnsi="Arial" w:cs="Arial"/>
          <w:color w:val="000000" w:themeColor="text1"/>
        </w:rPr>
        <w:t>Covid</w:t>
      </w:r>
      <w:proofErr w:type="spellEnd"/>
      <w:r w:rsidRPr="41F93A70">
        <w:rPr>
          <w:rFonts w:ascii="Arial" w:eastAsia="Arial" w:hAnsi="Arial" w:cs="Arial"/>
          <w:color w:val="000000" w:themeColor="text1"/>
        </w:rPr>
        <w:t xml:space="preserve"> requirements exceed the PSI, the temporary procedure created during </w:t>
      </w:r>
      <w:proofErr w:type="spellStart"/>
      <w:r w:rsidRPr="41F93A70">
        <w:rPr>
          <w:rFonts w:ascii="Arial" w:eastAsia="Arial" w:hAnsi="Arial" w:cs="Arial"/>
          <w:color w:val="000000" w:themeColor="text1"/>
        </w:rPr>
        <w:t>Covid</w:t>
      </w:r>
      <w:proofErr w:type="spellEnd"/>
      <w:r w:rsidRPr="41F93A70">
        <w:rPr>
          <w:rFonts w:ascii="Arial" w:eastAsia="Arial" w:hAnsi="Arial" w:cs="Arial"/>
          <w:color w:val="000000" w:themeColor="text1"/>
        </w:rPr>
        <w:t xml:space="preserve"> remains the live operational instruction until it is replaced.</w:t>
      </w:r>
    </w:p>
    <w:p w14:paraId="4260D42A" w14:textId="796673B4" w:rsidR="00D97A3D" w:rsidRDefault="41F93A70" w:rsidP="00AA738C">
      <w:pPr>
        <w:pStyle w:val="ListParagraph"/>
        <w:numPr>
          <w:ilvl w:val="0"/>
          <w:numId w:val="27"/>
        </w:numPr>
        <w:jc w:val="both"/>
        <w:rPr>
          <w:rFonts w:eastAsiaTheme="minorEastAsia"/>
          <w:color w:val="000000" w:themeColor="text1"/>
        </w:rPr>
      </w:pPr>
      <w:r w:rsidRPr="41F93A70">
        <w:rPr>
          <w:rFonts w:ascii="Arial" w:eastAsia="Arial" w:hAnsi="Arial" w:cs="Arial"/>
          <w:color w:val="000000" w:themeColor="text1"/>
        </w:rPr>
        <w:t xml:space="preserve">The list of key guidance that remains 'live' is set out in the 'supporting guidance' section. </w:t>
      </w:r>
    </w:p>
    <w:p w14:paraId="2AF8F492" w14:textId="4A287CC2" w:rsidR="00D97A3D" w:rsidRDefault="41F93A70" w:rsidP="00AA738C">
      <w:pPr>
        <w:pStyle w:val="ListParagraph"/>
        <w:numPr>
          <w:ilvl w:val="0"/>
          <w:numId w:val="27"/>
        </w:numPr>
        <w:jc w:val="both"/>
        <w:rPr>
          <w:rFonts w:eastAsiaTheme="minorEastAsia"/>
          <w:color w:val="000000" w:themeColor="text1"/>
        </w:rPr>
      </w:pPr>
      <w:r w:rsidRPr="41F93A70">
        <w:rPr>
          <w:rFonts w:ascii="Arial" w:eastAsia="Arial" w:hAnsi="Arial" w:cs="Arial"/>
          <w:color w:val="000000" w:themeColor="text1"/>
        </w:rPr>
        <w:t>We are currently reviewing other Operational Guidance that may need to remain in place. For now, the expectation is that unless stated in the ‘supporting guidance’ section below, sites revert to underlying policies.</w:t>
      </w:r>
    </w:p>
    <w:p w14:paraId="771759FB" w14:textId="7B3F422A" w:rsidR="00D97A3D" w:rsidRPr="00D47CA9" w:rsidRDefault="7F6508BD" w:rsidP="00AA738C">
      <w:pPr>
        <w:jc w:val="both"/>
        <w:rPr>
          <w:rFonts w:ascii="Arial" w:hAnsi="Arial" w:cs="Arial"/>
          <w:b/>
          <w:bCs/>
          <w:u w:val="single"/>
        </w:rPr>
      </w:pPr>
      <w:r w:rsidRPr="00D47CA9">
        <w:rPr>
          <w:rFonts w:ascii="Arial" w:hAnsi="Arial" w:cs="Arial"/>
          <w:b/>
          <w:bCs/>
          <w:u w:val="single"/>
        </w:rPr>
        <w:t xml:space="preserve">Command Arrangements </w:t>
      </w:r>
    </w:p>
    <w:p w14:paraId="2BFB23B5" w14:textId="3C6BAEF8" w:rsidR="00480E1D" w:rsidRPr="006632A9" w:rsidRDefault="717EDAFC" w:rsidP="74CC91D5">
      <w:pPr>
        <w:pStyle w:val="ListParagraph"/>
        <w:numPr>
          <w:ilvl w:val="0"/>
          <w:numId w:val="16"/>
        </w:numPr>
        <w:jc w:val="both"/>
        <w:rPr>
          <w:rFonts w:eastAsiaTheme="minorEastAsia"/>
          <w:color w:val="000000" w:themeColor="text1"/>
        </w:rPr>
      </w:pPr>
      <w:r w:rsidRPr="7FD6839C">
        <w:rPr>
          <w:rFonts w:ascii="Arial" w:eastAsia="Arial" w:hAnsi="Arial" w:cs="Arial"/>
          <w:color w:val="000000" w:themeColor="text1"/>
        </w:rPr>
        <w:t xml:space="preserve">Following our exit from the Framework, we intend to formally exit command mode. This will be communicated separately. </w:t>
      </w:r>
    </w:p>
    <w:p w14:paraId="0413D257" w14:textId="68F4D2AF" w:rsidR="00480E1D" w:rsidRPr="006632A9" w:rsidRDefault="13495233" w:rsidP="7FD6839C">
      <w:pPr>
        <w:pStyle w:val="ListParagraph"/>
        <w:numPr>
          <w:ilvl w:val="0"/>
          <w:numId w:val="16"/>
        </w:numPr>
        <w:jc w:val="both"/>
        <w:rPr>
          <w:rFonts w:eastAsiaTheme="minorEastAsia"/>
          <w:color w:val="000000" w:themeColor="text1"/>
        </w:rPr>
      </w:pPr>
      <w:r w:rsidRPr="7FD6839C">
        <w:rPr>
          <w:rFonts w:ascii="Arial" w:eastAsia="Arial" w:hAnsi="Arial" w:cs="Arial"/>
        </w:rPr>
        <w:t xml:space="preserve">The </w:t>
      </w:r>
      <w:hyperlink r:id="rId10">
        <w:r w:rsidRPr="7FD6839C">
          <w:rPr>
            <w:rStyle w:val="Hyperlink"/>
            <w:rFonts w:ascii="Arial" w:eastAsia="Arial" w:hAnsi="Arial" w:cs="Arial"/>
          </w:rPr>
          <w:t>Environmental surveillance hub</w:t>
        </w:r>
      </w:hyperlink>
      <w:r w:rsidRPr="7FD6839C">
        <w:rPr>
          <w:rFonts w:ascii="Arial" w:eastAsia="Arial" w:hAnsi="Arial" w:cs="Arial"/>
        </w:rPr>
        <w:t xml:space="preserve">  provides decision-makers with relevant and timely information to inform local risk assessments whilst managing COVID. Prisons will continue to make use of the data provided in the surveillance hub to inform local decisions where previously directed by the national heatmap panel.</w:t>
      </w:r>
    </w:p>
    <w:p w14:paraId="76E96465" w14:textId="539F7E9D" w:rsidR="00480E1D" w:rsidRPr="006632A9" w:rsidRDefault="13495233" w:rsidP="00AA738C">
      <w:pPr>
        <w:pStyle w:val="ListParagraph"/>
        <w:numPr>
          <w:ilvl w:val="0"/>
          <w:numId w:val="16"/>
        </w:numPr>
        <w:jc w:val="both"/>
        <w:rPr>
          <w:color w:val="000000" w:themeColor="text1"/>
        </w:rPr>
      </w:pPr>
      <w:r w:rsidRPr="49FFF5DD">
        <w:rPr>
          <w:rFonts w:ascii="Arial" w:eastAsia="Arial" w:hAnsi="Arial" w:cs="Arial"/>
        </w:rPr>
        <w:t xml:space="preserve">Governors </w:t>
      </w:r>
      <w:r w:rsidR="00311DE5" w:rsidRPr="49FFF5DD">
        <w:rPr>
          <w:rFonts w:ascii="Arial" w:eastAsia="Arial" w:hAnsi="Arial" w:cs="Arial"/>
        </w:rPr>
        <w:t xml:space="preserve">and Directors </w:t>
      </w:r>
      <w:r w:rsidRPr="49FFF5DD">
        <w:rPr>
          <w:rFonts w:ascii="Arial" w:eastAsia="Arial" w:hAnsi="Arial" w:cs="Arial"/>
        </w:rPr>
        <w:t>must ensure they maintain up to date contact with Local Resilience Forums in case of other operational risks impacting operational delivery, e.g. power outages, fuel problems, supply chain issues, adverse weather.</w:t>
      </w:r>
    </w:p>
    <w:p w14:paraId="6B9248D9" w14:textId="51E707B0" w:rsidR="00480E1D" w:rsidRPr="0039011F" w:rsidRDefault="13495233" w:rsidP="00AA738C">
      <w:pPr>
        <w:pStyle w:val="ListParagraph"/>
        <w:numPr>
          <w:ilvl w:val="0"/>
          <w:numId w:val="16"/>
        </w:numPr>
        <w:jc w:val="both"/>
        <w:rPr>
          <w:rFonts w:ascii="Arial" w:eastAsia="Arial" w:hAnsi="Arial" w:cs="Arial"/>
          <w:color w:val="000000" w:themeColor="text1"/>
        </w:rPr>
      </w:pPr>
      <w:r w:rsidRPr="13495233">
        <w:rPr>
          <w:rFonts w:ascii="Arial" w:eastAsia="Arial" w:hAnsi="Arial" w:cs="Arial"/>
          <w:color w:val="000000" w:themeColor="text1"/>
        </w:rPr>
        <w:t xml:space="preserve">PGDs </w:t>
      </w:r>
      <w:r w:rsidR="00311DE5">
        <w:rPr>
          <w:rFonts w:ascii="Arial" w:eastAsia="Arial" w:hAnsi="Arial" w:cs="Arial"/>
          <w:color w:val="000000" w:themeColor="text1"/>
        </w:rPr>
        <w:t xml:space="preserve">and Contract Managers </w:t>
      </w:r>
      <w:r w:rsidRPr="13495233">
        <w:rPr>
          <w:rFonts w:ascii="Arial" w:eastAsia="Arial" w:hAnsi="Arial" w:cs="Arial"/>
          <w:color w:val="000000" w:themeColor="text1"/>
        </w:rPr>
        <w:t xml:space="preserve">will play an important role in overseeing the management of regime delivery, including assuring that prisons are balancing regime delivery and the ongoing minimum </w:t>
      </w:r>
      <w:proofErr w:type="spellStart"/>
      <w:r w:rsidRPr="13495233">
        <w:rPr>
          <w:rFonts w:ascii="Arial" w:eastAsia="Arial" w:hAnsi="Arial" w:cs="Arial"/>
          <w:color w:val="000000" w:themeColor="text1"/>
        </w:rPr>
        <w:t>Covid</w:t>
      </w:r>
      <w:proofErr w:type="spellEnd"/>
      <w:r w:rsidRPr="13495233">
        <w:rPr>
          <w:rFonts w:ascii="Arial" w:eastAsia="Arial" w:hAnsi="Arial" w:cs="Arial"/>
          <w:color w:val="000000" w:themeColor="text1"/>
        </w:rPr>
        <w:t xml:space="preserve"> control measures. </w:t>
      </w:r>
      <w:r w:rsidRPr="13495233">
        <w:rPr>
          <w:rFonts w:ascii="Arial" w:eastAsia="Arial" w:hAnsi="Arial" w:cs="Arial"/>
        </w:rPr>
        <w:t xml:space="preserve">PGDs </w:t>
      </w:r>
      <w:r w:rsidR="00311DE5">
        <w:rPr>
          <w:rFonts w:ascii="Arial" w:eastAsia="Arial" w:hAnsi="Arial" w:cs="Arial"/>
        </w:rPr>
        <w:t xml:space="preserve">and Contract Managers </w:t>
      </w:r>
      <w:r w:rsidRPr="13495233">
        <w:rPr>
          <w:rFonts w:ascii="Arial" w:eastAsia="Arial" w:hAnsi="Arial" w:cs="Arial"/>
        </w:rPr>
        <w:t xml:space="preserve">should further receive regular progress updates in training backlogs and notification from prisons who need support in delivering any remaining controls, such as mass testing. </w:t>
      </w:r>
    </w:p>
    <w:p w14:paraId="45D04043" w14:textId="3370A5BA" w:rsidR="00480E1D" w:rsidRPr="006632A9" w:rsidRDefault="13495233" w:rsidP="00AA738C">
      <w:pPr>
        <w:pStyle w:val="ListParagraph"/>
        <w:numPr>
          <w:ilvl w:val="0"/>
          <w:numId w:val="16"/>
        </w:numPr>
        <w:jc w:val="both"/>
        <w:rPr>
          <w:rFonts w:ascii="Arial" w:eastAsia="Arial" w:hAnsi="Arial" w:cs="Arial"/>
        </w:rPr>
      </w:pPr>
      <w:r w:rsidRPr="13495233">
        <w:rPr>
          <w:rFonts w:ascii="Arial" w:eastAsia="Arial" w:hAnsi="Arial" w:cs="Arial"/>
        </w:rPr>
        <w:t>The surveillance measures will provide oversight at the national level to support both national and local decision-making. We remain ready to scale up our response quickly and re-implement national controls where necessary (e.g. in response to a new Variant of Concern).</w:t>
      </w:r>
    </w:p>
    <w:p w14:paraId="58D9D287" w14:textId="3BA266F2" w:rsidR="00480E1D" w:rsidRPr="006632A9" w:rsidRDefault="41F93A70" w:rsidP="00AA738C">
      <w:pPr>
        <w:pStyle w:val="ListParagraph"/>
        <w:numPr>
          <w:ilvl w:val="0"/>
          <w:numId w:val="16"/>
        </w:numPr>
        <w:jc w:val="both"/>
        <w:rPr>
          <w:rFonts w:eastAsiaTheme="minorEastAsia"/>
          <w:color w:val="000000" w:themeColor="text1"/>
        </w:rPr>
      </w:pPr>
      <w:r w:rsidRPr="41F93A70">
        <w:rPr>
          <w:rFonts w:ascii="Arial" w:eastAsia="Arial" w:hAnsi="Arial" w:cs="Arial"/>
          <w:color w:val="000000" w:themeColor="text1"/>
        </w:rPr>
        <w:t xml:space="preserve">Following the stand-down of </w:t>
      </w:r>
      <w:proofErr w:type="spellStart"/>
      <w:r w:rsidRPr="41F93A70">
        <w:rPr>
          <w:rFonts w:ascii="Arial" w:eastAsia="Arial" w:hAnsi="Arial" w:cs="Arial"/>
          <w:color w:val="000000" w:themeColor="text1"/>
        </w:rPr>
        <w:t>Covid</w:t>
      </w:r>
      <w:proofErr w:type="spellEnd"/>
      <w:r w:rsidRPr="41F93A70">
        <w:rPr>
          <w:rFonts w:ascii="Arial" w:eastAsia="Arial" w:hAnsi="Arial" w:cs="Arial"/>
          <w:color w:val="000000" w:themeColor="text1"/>
        </w:rPr>
        <w:t xml:space="preserve"> Gold, we will maintain a ‘Prison Operations Team’ to continue to support establishments, provide advice to Governors and Directors, and, where necessary, manage system-level pressures where these cannot be managed at a regional level. </w:t>
      </w:r>
    </w:p>
    <w:p w14:paraId="763B6F77" w14:textId="045A748C" w:rsidR="00480E1D" w:rsidRPr="006632A9" w:rsidRDefault="41F93A70" w:rsidP="00AA738C">
      <w:pPr>
        <w:pStyle w:val="ListParagraph"/>
        <w:numPr>
          <w:ilvl w:val="0"/>
          <w:numId w:val="16"/>
        </w:numPr>
        <w:jc w:val="both"/>
        <w:rPr>
          <w:rFonts w:eastAsiaTheme="minorEastAsia"/>
          <w:color w:val="000000" w:themeColor="text1"/>
        </w:rPr>
      </w:pPr>
      <w:r w:rsidRPr="41F93A70">
        <w:rPr>
          <w:rFonts w:ascii="Arial" w:eastAsia="Arial" w:hAnsi="Arial" w:cs="Arial"/>
          <w:color w:val="000000" w:themeColor="text1"/>
        </w:rPr>
        <w:t xml:space="preserve">The Prison Operations Team will also ensure resilience is maintained at a national level and we can move quickly in response to a major shift in </w:t>
      </w:r>
      <w:proofErr w:type="spellStart"/>
      <w:r w:rsidRPr="41F93A70">
        <w:rPr>
          <w:rFonts w:ascii="Arial" w:eastAsia="Arial" w:hAnsi="Arial" w:cs="Arial"/>
          <w:color w:val="000000" w:themeColor="text1"/>
        </w:rPr>
        <w:t>Covid</w:t>
      </w:r>
      <w:proofErr w:type="spellEnd"/>
      <w:r w:rsidRPr="41F93A70">
        <w:rPr>
          <w:rFonts w:ascii="Arial" w:eastAsia="Arial" w:hAnsi="Arial" w:cs="Arial"/>
          <w:color w:val="000000" w:themeColor="text1"/>
        </w:rPr>
        <w:t xml:space="preserve"> risk or other system-level risks.</w:t>
      </w:r>
    </w:p>
    <w:p w14:paraId="769EF28C" w14:textId="53693C87" w:rsidR="00480E1D" w:rsidRPr="006632A9" w:rsidRDefault="41F93A70" w:rsidP="00AA738C">
      <w:pPr>
        <w:pStyle w:val="ListParagraph"/>
        <w:numPr>
          <w:ilvl w:val="0"/>
          <w:numId w:val="16"/>
        </w:numPr>
        <w:jc w:val="both"/>
        <w:rPr>
          <w:rFonts w:eastAsiaTheme="minorEastAsia"/>
          <w:color w:val="000000" w:themeColor="text1"/>
        </w:rPr>
      </w:pPr>
      <w:r w:rsidRPr="41F93A70">
        <w:rPr>
          <w:rFonts w:ascii="Arial" w:eastAsia="Arial" w:hAnsi="Arial" w:cs="Arial"/>
          <w:color w:val="000000" w:themeColor="text1"/>
        </w:rPr>
        <w:lastRenderedPageBreak/>
        <w:t>HMPPS Incident Management Gold will continue to function as normal in response to serious incidents and support establishments in the maintenance of local contingency and business continuity plans.</w:t>
      </w:r>
    </w:p>
    <w:p w14:paraId="52002ACE" w14:textId="1C59258D" w:rsidR="00480E1D" w:rsidRPr="00D47CA9" w:rsidRDefault="6B0075FC" w:rsidP="00AA738C">
      <w:pPr>
        <w:jc w:val="both"/>
        <w:rPr>
          <w:rFonts w:ascii="Arial" w:hAnsi="Arial" w:cs="Arial"/>
          <w:b/>
          <w:bCs/>
          <w:u w:val="single"/>
        </w:rPr>
      </w:pPr>
      <w:r w:rsidRPr="00D47CA9">
        <w:rPr>
          <w:rFonts w:ascii="Arial" w:hAnsi="Arial" w:cs="Arial"/>
          <w:b/>
          <w:bCs/>
          <w:u w:val="single"/>
        </w:rPr>
        <w:t>The Minimum Ongoing</w:t>
      </w:r>
      <w:r w:rsidR="540F1E1F" w:rsidRPr="00D47CA9">
        <w:rPr>
          <w:rFonts w:ascii="Arial" w:hAnsi="Arial" w:cs="Arial"/>
          <w:b/>
          <w:bCs/>
          <w:u w:val="single"/>
        </w:rPr>
        <w:t xml:space="preserve"> </w:t>
      </w:r>
      <w:proofErr w:type="spellStart"/>
      <w:r w:rsidR="540F1E1F" w:rsidRPr="00D47CA9">
        <w:rPr>
          <w:rFonts w:ascii="Arial" w:hAnsi="Arial" w:cs="Arial"/>
          <w:b/>
          <w:bCs/>
          <w:u w:val="single"/>
        </w:rPr>
        <w:t>Covid</w:t>
      </w:r>
      <w:proofErr w:type="spellEnd"/>
      <w:r w:rsidR="540F1E1F" w:rsidRPr="00D47CA9">
        <w:rPr>
          <w:rFonts w:ascii="Arial" w:hAnsi="Arial" w:cs="Arial"/>
          <w:b/>
          <w:bCs/>
          <w:u w:val="single"/>
        </w:rPr>
        <w:t xml:space="preserve"> </w:t>
      </w:r>
      <w:r w:rsidRPr="00D47CA9">
        <w:rPr>
          <w:rFonts w:ascii="Arial" w:hAnsi="Arial" w:cs="Arial"/>
          <w:b/>
          <w:bCs/>
          <w:u w:val="single"/>
        </w:rPr>
        <w:t>C</w:t>
      </w:r>
      <w:r w:rsidR="540F1E1F" w:rsidRPr="00D47CA9">
        <w:rPr>
          <w:rFonts w:ascii="Arial" w:hAnsi="Arial" w:cs="Arial"/>
          <w:b/>
          <w:bCs/>
          <w:u w:val="single"/>
        </w:rPr>
        <w:t xml:space="preserve">ontrols </w:t>
      </w:r>
    </w:p>
    <w:p w14:paraId="5BB4B1EF" w14:textId="2EA241DC" w:rsidR="41F93A70" w:rsidRDefault="41F93A70" w:rsidP="7FD6839C">
      <w:pPr>
        <w:pStyle w:val="ListParagraph"/>
        <w:numPr>
          <w:ilvl w:val="0"/>
          <w:numId w:val="23"/>
        </w:numPr>
        <w:jc w:val="both"/>
        <w:rPr>
          <w:rFonts w:eastAsiaTheme="minorEastAsia"/>
          <w:color w:val="000000" w:themeColor="text1"/>
        </w:rPr>
      </w:pPr>
      <w:r w:rsidRPr="7FD6839C">
        <w:rPr>
          <w:rFonts w:ascii="Arial" w:eastAsia="Arial" w:hAnsi="Arial" w:cs="Arial"/>
          <w:color w:val="000000" w:themeColor="text1"/>
        </w:rPr>
        <w:t xml:space="preserve">Establishments are now able to significantly reduce their level of </w:t>
      </w:r>
      <w:proofErr w:type="spellStart"/>
      <w:r w:rsidRPr="7FD6839C">
        <w:rPr>
          <w:rFonts w:ascii="Arial" w:eastAsia="Arial" w:hAnsi="Arial" w:cs="Arial"/>
          <w:color w:val="000000" w:themeColor="text1"/>
        </w:rPr>
        <w:t>Covid</w:t>
      </w:r>
      <w:proofErr w:type="spellEnd"/>
      <w:r w:rsidRPr="7FD6839C">
        <w:rPr>
          <w:rFonts w:ascii="Arial" w:eastAsia="Arial" w:hAnsi="Arial" w:cs="Arial"/>
          <w:color w:val="000000" w:themeColor="text1"/>
        </w:rPr>
        <w:t xml:space="preserve"> controls. </w:t>
      </w:r>
    </w:p>
    <w:p w14:paraId="49983082" w14:textId="3750E568" w:rsidR="41F93A70" w:rsidRDefault="41F93A70" w:rsidP="7FD6839C">
      <w:pPr>
        <w:pStyle w:val="ListParagraph"/>
        <w:numPr>
          <w:ilvl w:val="0"/>
          <w:numId w:val="23"/>
        </w:numPr>
        <w:jc w:val="both"/>
        <w:rPr>
          <w:rFonts w:eastAsiaTheme="minorEastAsia"/>
          <w:color w:val="000000" w:themeColor="text1"/>
        </w:rPr>
      </w:pPr>
      <w:r w:rsidRPr="7FD6839C">
        <w:rPr>
          <w:rFonts w:ascii="Arial" w:eastAsia="Arial" w:hAnsi="Arial" w:cs="Arial"/>
          <w:color w:val="000000" w:themeColor="text1"/>
        </w:rPr>
        <w:t xml:space="preserve">However, a continued focus on core infection control measures should be maintained, particularly vaccinations, regular handwashing, ventilation, effective cleaning and hygiene arrangements. </w:t>
      </w:r>
      <w:r w:rsidR="000C1377" w:rsidRPr="7FD6839C">
        <w:rPr>
          <w:rFonts w:ascii="Arial" w:eastAsia="Arial" w:hAnsi="Arial" w:cs="Arial"/>
          <w:color w:val="000000" w:themeColor="text1"/>
        </w:rPr>
        <w:t xml:space="preserve">Vaccination delivery </w:t>
      </w:r>
      <w:r w:rsidR="00076102" w:rsidRPr="7FD6839C">
        <w:rPr>
          <w:rFonts w:ascii="Arial" w:eastAsia="Arial" w:hAnsi="Arial" w:cs="Arial"/>
          <w:color w:val="000000" w:themeColor="text1"/>
        </w:rPr>
        <w:t xml:space="preserve">for people in prison </w:t>
      </w:r>
      <w:r w:rsidR="000C1377" w:rsidRPr="7FD6839C">
        <w:rPr>
          <w:rFonts w:ascii="Arial" w:eastAsia="Arial" w:hAnsi="Arial" w:cs="Arial"/>
          <w:color w:val="000000" w:themeColor="text1"/>
        </w:rPr>
        <w:t>will be supported by booster programmes</w:t>
      </w:r>
      <w:r w:rsidR="00076102" w:rsidRPr="7FD6839C">
        <w:rPr>
          <w:rFonts w:ascii="Arial" w:eastAsia="Arial" w:hAnsi="Arial" w:cs="Arial"/>
          <w:color w:val="000000" w:themeColor="text1"/>
        </w:rPr>
        <w:t xml:space="preserve"> delivered by healthcare partners</w:t>
      </w:r>
      <w:r w:rsidR="003446FC" w:rsidRPr="7FD6839C">
        <w:rPr>
          <w:rFonts w:ascii="Arial" w:eastAsia="Arial" w:hAnsi="Arial" w:cs="Arial"/>
          <w:color w:val="000000" w:themeColor="text1"/>
        </w:rPr>
        <w:t>.</w:t>
      </w:r>
    </w:p>
    <w:p w14:paraId="347EBC93" w14:textId="3C407A2E" w:rsidR="41F93A70" w:rsidRDefault="41F93A70" w:rsidP="00AA738C">
      <w:pPr>
        <w:pStyle w:val="ListParagraph"/>
        <w:numPr>
          <w:ilvl w:val="0"/>
          <w:numId w:val="23"/>
        </w:numPr>
        <w:jc w:val="both"/>
        <w:rPr>
          <w:rFonts w:eastAsiaTheme="minorEastAsia"/>
          <w:color w:val="000000" w:themeColor="text1"/>
        </w:rPr>
      </w:pPr>
      <w:r w:rsidRPr="41F93A70">
        <w:rPr>
          <w:rFonts w:ascii="Arial" w:eastAsia="Arial" w:hAnsi="Arial" w:cs="Arial"/>
          <w:color w:val="000000" w:themeColor="text1"/>
        </w:rPr>
        <w:t xml:space="preserve">Full details of remaining minimum ongoing </w:t>
      </w:r>
      <w:proofErr w:type="spellStart"/>
      <w:r w:rsidRPr="41F93A70">
        <w:rPr>
          <w:rFonts w:ascii="Arial" w:eastAsia="Arial" w:hAnsi="Arial" w:cs="Arial"/>
          <w:color w:val="000000" w:themeColor="text1"/>
        </w:rPr>
        <w:t>Covid</w:t>
      </w:r>
      <w:proofErr w:type="spellEnd"/>
      <w:r w:rsidRPr="41F93A70">
        <w:rPr>
          <w:rFonts w:ascii="Arial" w:eastAsia="Arial" w:hAnsi="Arial" w:cs="Arial"/>
          <w:color w:val="000000" w:themeColor="text1"/>
        </w:rPr>
        <w:t xml:space="preserve"> controls</w:t>
      </w:r>
      <w:r w:rsidRPr="41F93A70">
        <w:rPr>
          <w:rFonts w:ascii="Arial" w:eastAsia="Arial" w:hAnsi="Arial" w:cs="Arial"/>
          <w:b/>
          <w:bCs/>
          <w:color w:val="000000" w:themeColor="text1"/>
        </w:rPr>
        <w:t xml:space="preserve"> </w:t>
      </w:r>
      <w:r w:rsidRPr="41F93A70">
        <w:rPr>
          <w:rFonts w:ascii="Arial" w:eastAsia="Arial" w:hAnsi="Arial" w:cs="Arial"/>
          <w:color w:val="000000" w:themeColor="text1"/>
        </w:rPr>
        <w:t xml:space="preserve">can be found at </w:t>
      </w:r>
      <w:r w:rsidRPr="41F93A70">
        <w:rPr>
          <w:rFonts w:ascii="Arial" w:eastAsia="Arial" w:hAnsi="Arial" w:cs="Arial"/>
          <w:b/>
          <w:bCs/>
          <w:color w:val="000000" w:themeColor="text1"/>
        </w:rPr>
        <w:t>Annex A</w:t>
      </w:r>
      <w:r w:rsidRPr="41F93A70">
        <w:rPr>
          <w:rFonts w:ascii="Arial" w:eastAsia="Arial" w:hAnsi="Arial" w:cs="Arial"/>
          <w:color w:val="000000" w:themeColor="text1"/>
        </w:rPr>
        <w:t>. The key information and changes are set out below:</w:t>
      </w:r>
    </w:p>
    <w:p w14:paraId="1BD3EE7A" w14:textId="59530BDF" w:rsidR="41F93A70" w:rsidRDefault="41F93A70" w:rsidP="7FD6839C">
      <w:pPr>
        <w:pStyle w:val="ListParagraph"/>
        <w:numPr>
          <w:ilvl w:val="1"/>
          <w:numId w:val="23"/>
        </w:numPr>
        <w:jc w:val="both"/>
        <w:rPr>
          <w:rFonts w:eastAsiaTheme="minorEastAsia"/>
          <w:color w:val="000000" w:themeColor="text1"/>
        </w:rPr>
      </w:pPr>
      <w:r w:rsidRPr="7FD6839C">
        <w:rPr>
          <w:rFonts w:ascii="Arial" w:eastAsia="Arial" w:hAnsi="Arial" w:cs="Arial"/>
          <w:b/>
          <w:bCs/>
          <w:color w:val="000000" w:themeColor="text1"/>
        </w:rPr>
        <w:t>Self-isolation:</w:t>
      </w:r>
      <w:r w:rsidRPr="7FD6839C">
        <w:rPr>
          <w:rFonts w:ascii="Arial" w:eastAsia="Arial" w:hAnsi="Arial" w:cs="Arial"/>
          <w:color w:val="000000" w:themeColor="text1"/>
        </w:rPr>
        <w:t xml:space="preserve"> If a member of staff tests positive, they should not attend work and should</w:t>
      </w:r>
      <w:r w:rsidR="00E7536E" w:rsidRPr="7FD6839C">
        <w:rPr>
          <w:rFonts w:ascii="Arial" w:eastAsia="Arial" w:hAnsi="Arial" w:cs="Arial"/>
          <w:color w:val="000000" w:themeColor="text1"/>
        </w:rPr>
        <w:t xml:space="preserve"> use personal responsibility to</w:t>
      </w:r>
      <w:r w:rsidRPr="7FD6839C">
        <w:rPr>
          <w:rFonts w:ascii="Arial" w:eastAsia="Arial" w:hAnsi="Arial" w:cs="Arial"/>
          <w:color w:val="000000" w:themeColor="text1"/>
        </w:rPr>
        <w:t xml:space="preserve"> isolate</w:t>
      </w:r>
      <w:r w:rsidR="00E7536E" w:rsidRPr="7FD6839C">
        <w:rPr>
          <w:rFonts w:ascii="Arial" w:eastAsia="Arial" w:hAnsi="Arial" w:cs="Arial"/>
          <w:color w:val="000000" w:themeColor="text1"/>
        </w:rPr>
        <w:t xml:space="preserve"> at home</w:t>
      </w:r>
      <w:r w:rsidRPr="7FD6839C">
        <w:rPr>
          <w:rFonts w:ascii="Arial" w:eastAsia="Arial" w:hAnsi="Arial" w:cs="Arial"/>
          <w:color w:val="000000" w:themeColor="text1"/>
        </w:rPr>
        <w:t xml:space="preserve"> for the advised</w:t>
      </w:r>
      <w:r w:rsidR="7A759F47" w:rsidRPr="7FD6839C">
        <w:rPr>
          <w:rFonts w:ascii="Arial" w:hAnsi="Arial" w:cs="Arial"/>
        </w:rPr>
        <w:t xml:space="preserve"> period.</w:t>
      </w:r>
      <w:r w:rsidR="00E7536E" w:rsidRPr="7FD6839C">
        <w:rPr>
          <w:rFonts w:ascii="Arial" w:hAnsi="Arial" w:cs="Arial"/>
        </w:rPr>
        <w:t xml:space="preserve"> This will continue to be supported by special leave with pay. </w:t>
      </w:r>
      <w:r w:rsidRPr="7FD6839C">
        <w:rPr>
          <w:rFonts w:ascii="Arial" w:eastAsia="Arial" w:hAnsi="Arial" w:cs="Arial"/>
          <w:color w:val="000000" w:themeColor="text1"/>
        </w:rPr>
        <w:t xml:space="preserve"> </w:t>
      </w:r>
      <w:r w:rsidR="00564693" w:rsidRPr="7FD6839C">
        <w:rPr>
          <w:rFonts w:ascii="Arial" w:eastAsia="Arial" w:hAnsi="Arial" w:cs="Arial"/>
          <w:color w:val="000000" w:themeColor="text1"/>
        </w:rPr>
        <w:t>HR guidance will be published shortly. In the interim absences will continue to be recorded as they have throughout the</w:t>
      </w:r>
      <w:r w:rsidR="00180785" w:rsidRPr="7FD6839C">
        <w:rPr>
          <w:rFonts w:ascii="Arial" w:eastAsia="Arial" w:hAnsi="Arial" w:cs="Arial"/>
          <w:color w:val="000000" w:themeColor="text1"/>
        </w:rPr>
        <w:t xml:space="preserve"> pandemic, and staff will continue to be supported. </w:t>
      </w:r>
      <w:r w:rsidRPr="7FD6839C">
        <w:rPr>
          <w:rFonts w:ascii="Arial" w:eastAsia="Arial" w:hAnsi="Arial" w:cs="Arial"/>
          <w:color w:val="000000" w:themeColor="text1"/>
        </w:rPr>
        <w:t xml:space="preserve">If a prisoner tests positive, they should be required to isolate in their cell for the advised </w:t>
      </w:r>
      <w:r w:rsidR="00076102" w:rsidRPr="7FD6839C">
        <w:rPr>
          <w:rFonts w:ascii="Arial" w:eastAsia="Arial" w:hAnsi="Arial" w:cs="Arial"/>
          <w:color w:val="000000" w:themeColor="text1"/>
        </w:rPr>
        <w:t xml:space="preserve">period and should receive </w:t>
      </w:r>
      <w:r w:rsidR="00C57010" w:rsidRPr="7FD6839C">
        <w:rPr>
          <w:rFonts w:ascii="Arial" w:eastAsia="Arial" w:hAnsi="Arial" w:cs="Arial"/>
          <w:color w:val="000000" w:themeColor="text1"/>
        </w:rPr>
        <w:t>appropriate regime provision</w:t>
      </w:r>
      <w:r w:rsidRPr="7FD6839C">
        <w:rPr>
          <w:rFonts w:ascii="Arial" w:eastAsia="Arial" w:hAnsi="Arial" w:cs="Arial"/>
          <w:color w:val="000000" w:themeColor="text1"/>
        </w:rPr>
        <w:t>.</w:t>
      </w:r>
    </w:p>
    <w:p w14:paraId="3D91CEAA" w14:textId="3F807FB9" w:rsidR="41F93A70" w:rsidRDefault="41F93A70" w:rsidP="74CC91D5">
      <w:pPr>
        <w:pStyle w:val="ListParagraph"/>
        <w:numPr>
          <w:ilvl w:val="1"/>
          <w:numId w:val="23"/>
        </w:numPr>
        <w:jc w:val="both"/>
        <w:rPr>
          <w:rFonts w:eastAsiaTheme="minorEastAsia"/>
          <w:b/>
          <w:bCs/>
          <w:color w:val="000000" w:themeColor="text1"/>
        </w:rPr>
      </w:pPr>
      <w:r w:rsidRPr="7FD6839C">
        <w:rPr>
          <w:rFonts w:ascii="Arial" w:eastAsia="Arial" w:hAnsi="Arial" w:cs="Arial"/>
          <w:b/>
          <w:bCs/>
          <w:color w:val="000000" w:themeColor="text1"/>
        </w:rPr>
        <w:t>Contact tracing</w:t>
      </w:r>
      <w:r w:rsidRPr="7FD6839C">
        <w:rPr>
          <w:rFonts w:ascii="Arial" w:eastAsia="Arial" w:hAnsi="Arial" w:cs="Arial"/>
          <w:color w:val="000000" w:themeColor="text1"/>
        </w:rPr>
        <w:t xml:space="preserve">: </w:t>
      </w:r>
      <w:r w:rsidR="00CC496D" w:rsidRPr="7FD6839C">
        <w:rPr>
          <w:rFonts w:ascii="Arial" w:eastAsia="Arial" w:hAnsi="Arial" w:cs="Arial"/>
          <w:color w:val="000000" w:themeColor="text1"/>
        </w:rPr>
        <w:t xml:space="preserve"> Routine contact tracing is no longer required as a minimum</w:t>
      </w:r>
      <w:r w:rsidR="00EA53C0" w:rsidRPr="7FD6839C">
        <w:rPr>
          <w:rFonts w:ascii="Arial" w:eastAsia="Arial" w:hAnsi="Arial" w:cs="Arial"/>
          <w:color w:val="000000" w:themeColor="text1"/>
        </w:rPr>
        <w:t xml:space="preserve"> ongoing</w:t>
      </w:r>
      <w:r w:rsidR="00CC496D" w:rsidRPr="7FD6839C">
        <w:rPr>
          <w:rFonts w:ascii="Arial" w:eastAsia="Arial" w:hAnsi="Arial" w:cs="Arial"/>
          <w:color w:val="000000" w:themeColor="text1"/>
        </w:rPr>
        <w:t xml:space="preserve"> </w:t>
      </w:r>
      <w:proofErr w:type="spellStart"/>
      <w:r w:rsidR="00CC496D" w:rsidRPr="7FD6839C">
        <w:rPr>
          <w:rFonts w:ascii="Arial" w:eastAsia="Arial" w:hAnsi="Arial" w:cs="Arial"/>
          <w:color w:val="000000" w:themeColor="text1"/>
        </w:rPr>
        <w:t>Covid</w:t>
      </w:r>
      <w:proofErr w:type="spellEnd"/>
      <w:r w:rsidR="00CC496D" w:rsidRPr="7FD6839C">
        <w:rPr>
          <w:rFonts w:ascii="Arial" w:eastAsia="Arial" w:hAnsi="Arial" w:cs="Arial"/>
          <w:color w:val="000000" w:themeColor="text1"/>
        </w:rPr>
        <w:t xml:space="preserve"> </w:t>
      </w:r>
      <w:r w:rsidR="00EA53C0" w:rsidRPr="7FD6839C">
        <w:rPr>
          <w:rFonts w:ascii="Arial" w:eastAsia="Arial" w:hAnsi="Arial" w:cs="Arial"/>
          <w:color w:val="000000" w:themeColor="text1"/>
        </w:rPr>
        <w:t>control.</w:t>
      </w:r>
      <w:r w:rsidRPr="7FD6839C">
        <w:rPr>
          <w:rFonts w:ascii="Arial" w:eastAsia="Arial" w:hAnsi="Arial" w:cs="Arial"/>
        </w:rPr>
        <w:t xml:space="preserve"> </w:t>
      </w:r>
      <w:r w:rsidR="54341F08" w:rsidRPr="7FD6839C">
        <w:rPr>
          <w:rFonts w:ascii="Arial" w:eastAsia="Arial" w:hAnsi="Arial" w:cs="Arial"/>
        </w:rPr>
        <w:t>Staff and prisoners who are close contacts of a</w:t>
      </w:r>
      <w:r w:rsidR="00C57010" w:rsidRPr="7FD6839C">
        <w:rPr>
          <w:rFonts w:ascii="Arial" w:eastAsia="Arial" w:hAnsi="Arial" w:cs="Arial"/>
        </w:rPr>
        <w:t xml:space="preserve"> confirmed or suspected</w:t>
      </w:r>
      <w:r w:rsidR="54341F08" w:rsidRPr="7FD6839C">
        <w:rPr>
          <w:rFonts w:ascii="Arial" w:eastAsia="Arial" w:hAnsi="Arial" w:cs="Arial"/>
        </w:rPr>
        <w:t xml:space="preserve"> </w:t>
      </w:r>
      <w:proofErr w:type="spellStart"/>
      <w:r w:rsidR="54341F08" w:rsidRPr="7FD6839C">
        <w:rPr>
          <w:rFonts w:ascii="Arial" w:eastAsia="Arial" w:hAnsi="Arial" w:cs="Arial"/>
        </w:rPr>
        <w:t>Covid</w:t>
      </w:r>
      <w:proofErr w:type="spellEnd"/>
      <w:r w:rsidR="54341F08" w:rsidRPr="7FD6839C">
        <w:rPr>
          <w:rFonts w:ascii="Arial" w:eastAsia="Arial" w:hAnsi="Arial" w:cs="Arial"/>
        </w:rPr>
        <w:t xml:space="preserve"> case do not need to </w:t>
      </w:r>
      <w:r w:rsidR="00311DE5" w:rsidRPr="7FD6839C">
        <w:rPr>
          <w:rFonts w:ascii="Arial" w:eastAsia="Arial" w:hAnsi="Arial" w:cs="Arial"/>
        </w:rPr>
        <w:t>i</w:t>
      </w:r>
      <w:r w:rsidR="54341F08" w:rsidRPr="7FD6839C">
        <w:rPr>
          <w:rFonts w:ascii="Arial" w:eastAsia="Arial" w:hAnsi="Arial" w:cs="Arial"/>
        </w:rPr>
        <w:t>solate nor undertake additional testing. Instead, they should minimise contact with the person who has</w:t>
      </w:r>
      <w:r w:rsidR="00785939" w:rsidRPr="7FD6839C">
        <w:rPr>
          <w:rFonts w:ascii="Arial" w:eastAsia="Arial" w:hAnsi="Arial" w:cs="Arial"/>
        </w:rPr>
        <w:t xml:space="preserve"> or may have</w:t>
      </w:r>
      <w:r w:rsidR="54341F08" w:rsidRPr="7FD6839C">
        <w:rPr>
          <w:rFonts w:ascii="Arial" w:eastAsia="Arial" w:hAnsi="Arial" w:cs="Arial"/>
        </w:rPr>
        <w:t xml:space="preserve"> </w:t>
      </w:r>
      <w:proofErr w:type="spellStart"/>
      <w:r w:rsidR="54341F08" w:rsidRPr="7FD6839C">
        <w:rPr>
          <w:rFonts w:ascii="Arial" w:eastAsia="Arial" w:hAnsi="Arial" w:cs="Arial"/>
        </w:rPr>
        <w:t>Covid</w:t>
      </w:r>
      <w:proofErr w:type="spellEnd"/>
      <w:r w:rsidR="54341F08" w:rsidRPr="7FD6839C">
        <w:rPr>
          <w:rFonts w:ascii="Arial" w:eastAsia="Arial" w:hAnsi="Arial" w:cs="Arial"/>
        </w:rPr>
        <w:t xml:space="preserve">, avoid contact with anyone who is at higher risk of becoming severely unwell if they are infected with </w:t>
      </w:r>
      <w:proofErr w:type="spellStart"/>
      <w:r w:rsidR="54341F08" w:rsidRPr="7FD6839C">
        <w:rPr>
          <w:rFonts w:ascii="Arial" w:eastAsia="Arial" w:hAnsi="Arial" w:cs="Arial"/>
        </w:rPr>
        <w:t>Covid</w:t>
      </w:r>
      <w:proofErr w:type="spellEnd"/>
      <w:r w:rsidR="54341F08" w:rsidRPr="7FD6839C">
        <w:rPr>
          <w:rFonts w:ascii="Arial" w:eastAsia="Arial" w:hAnsi="Arial" w:cs="Arial"/>
        </w:rPr>
        <w:t>, especially those with a severely weakened immune system, and follow the advice regarding testing and isolation if they develop symptoms. During an outbreak,</w:t>
      </w:r>
      <w:r w:rsidR="00CC60E1" w:rsidRPr="7FD6839C">
        <w:rPr>
          <w:rFonts w:ascii="Arial" w:eastAsia="Arial" w:hAnsi="Arial" w:cs="Arial"/>
        </w:rPr>
        <w:t xml:space="preserve"> or when investigating</w:t>
      </w:r>
      <w:r w:rsidR="005B1549" w:rsidRPr="7FD6839C">
        <w:rPr>
          <w:rFonts w:ascii="Arial" w:eastAsia="Arial" w:hAnsi="Arial" w:cs="Arial"/>
        </w:rPr>
        <w:t xml:space="preserve"> whether there is an</w:t>
      </w:r>
      <w:r w:rsidR="0039298B" w:rsidRPr="7FD6839C">
        <w:rPr>
          <w:rFonts w:ascii="Arial" w:eastAsia="Arial" w:hAnsi="Arial" w:cs="Arial"/>
        </w:rPr>
        <w:t xml:space="preserve"> outbreak,</w:t>
      </w:r>
      <w:r w:rsidR="005B1549" w:rsidRPr="7FD6839C">
        <w:rPr>
          <w:rFonts w:ascii="Arial" w:eastAsia="Arial" w:hAnsi="Arial" w:cs="Arial"/>
        </w:rPr>
        <w:t xml:space="preserve"> </w:t>
      </w:r>
      <w:r w:rsidR="54341F08" w:rsidRPr="7FD6839C">
        <w:rPr>
          <w:rFonts w:ascii="Arial" w:eastAsia="Arial" w:hAnsi="Arial" w:cs="Arial"/>
        </w:rPr>
        <w:t>an OCT</w:t>
      </w:r>
      <w:r w:rsidR="0039298B" w:rsidRPr="7FD6839C">
        <w:rPr>
          <w:rFonts w:ascii="Arial" w:eastAsia="Arial" w:hAnsi="Arial" w:cs="Arial"/>
        </w:rPr>
        <w:t xml:space="preserve"> or IMT</w:t>
      </w:r>
      <w:r w:rsidR="54341F08" w:rsidRPr="7FD6839C">
        <w:rPr>
          <w:rFonts w:ascii="Arial" w:eastAsia="Arial" w:hAnsi="Arial" w:cs="Arial"/>
        </w:rPr>
        <w:t xml:space="preserve"> may consider additional recommendations on contact </w:t>
      </w:r>
      <w:r w:rsidR="0039298B" w:rsidRPr="7FD6839C">
        <w:rPr>
          <w:rFonts w:ascii="Arial" w:eastAsia="Arial" w:hAnsi="Arial" w:cs="Arial"/>
        </w:rPr>
        <w:t xml:space="preserve">tracing and </w:t>
      </w:r>
      <w:r w:rsidR="54341F08" w:rsidRPr="7FD6839C">
        <w:rPr>
          <w:rFonts w:ascii="Arial" w:eastAsia="Arial" w:hAnsi="Arial" w:cs="Arial"/>
        </w:rPr>
        <w:t>management.</w:t>
      </w:r>
      <w:r w:rsidR="0526B731" w:rsidRPr="7FD6839C">
        <w:rPr>
          <w:rFonts w:ascii="Arial" w:eastAsia="Arial" w:hAnsi="Arial" w:cs="Arial"/>
          <w:color w:val="000000" w:themeColor="text1"/>
        </w:rPr>
        <w:t xml:space="preserve"> </w:t>
      </w:r>
      <w:r w:rsidRPr="7FD6839C">
        <w:rPr>
          <w:rFonts w:ascii="Arial" w:eastAsia="Arial" w:hAnsi="Arial" w:cs="Arial"/>
          <w:color w:val="000000" w:themeColor="text1"/>
        </w:rPr>
        <w:t xml:space="preserve">The role of Health Resilience Leads will continue to support this. </w:t>
      </w:r>
    </w:p>
    <w:p w14:paraId="6CF6EB90" w14:textId="73020D30" w:rsidR="41F93A70" w:rsidRDefault="41F93A70" w:rsidP="386F8CF3">
      <w:pPr>
        <w:pStyle w:val="ListParagraph"/>
        <w:numPr>
          <w:ilvl w:val="1"/>
          <w:numId w:val="23"/>
        </w:numPr>
        <w:jc w:val="both"/>
        <w:rPr>
          <w:rFonts w:asciiTheme="minorEastAsia" w:eastAsiaTheme="minorEastAsia" w:hAnsiTheme="minorEastAsia" w:cstheme="minorEastAsia"/>
          <w:b/>
          <w:bCs/>
          <w:color w:val="000000" w:themeColor="text1"/>
        </w:rPr>
      </w:pPr>
      <w:r w:rsidRPr="386F8CF3">
        <w:rPr>
          <w:rFonts w:ascii="Arial" w:eastAsia="Arial" w:hAnsi="Arial" w:cs="Arial"/>
          <w:b/>
          <w:bCs/>
          <w:color w:val="000000" w:themeColor="text1"/>
        </w:rPr>
        <w:t xml:space="preserve">Reverse </w:t>
      </w:r>
      <w:proofErr w:type="spellStart"/>
      <w:r w:rsidRPr="386F8CF3">
        <w:rPr>
          <w:rFonts w:ascii="Arial" w:eastAsia="Arial" w:hAnsi="Arial" w:cs="Arial"/>
          <w:b/>
          <w:bCs/>
          <w:color w:val="000000" w:themeColor="text1"/>
        </w:rPr>
        <w:t>Cohorting</w:t>
      </w:r>
      <w:proofErr w:type="spellEnd"/>
      <w:r w:rsidRPr="386F8CF3">
        <w:rPr>
          <w:rFonts w:ascii="Arial" w:eastAsia="Arial" w:hAnsi="Arial" w:cs="Arial"/>
          <w:color w:val="000000" w:themeColor="text1"/>
        </w:rPr>
        <w:t xml:space="preserve">: This remains in place </w:t>
      </w:r>
      <w:r w:rsidR="005A385F" w:rsidRPr="386F8CF3">
        <w:rPr>
          <w:rFonts w:ascii="Arial" w:eastAsia="Arial" w:hAnsi="Arial" w:cs="Arial"/>
          <w:color w:val="000000" w:themeColor="text1"/>
        </w:rPr>
        <w:t xml:space="preserve">for now </w:t>
      </w:r>
      <w:r w:rsidRPr="386F8CF3">
        <w:rPr>
          <w:rFonts w:ascii="Arial" w:eastAsia="Arial" w:hAnsi="Arial" w:cs="Arial"/>
          <w:color w:val="000000" w:themeColor="text1"/>
        </w:rPr>
        <w:t xml:space="preserve">and separate guidance will follow; however, establishments should plan </w:t>
      </w:r>
      <w:r w:rsidR="00611C91" w:rsidRPr="386F8CF3">
        <w:rPr>
          <w:rFonts w:ascii="Arial" w:eastAsia="Arial" w:hAnsi="Arial" w:cs="Arial"/>
          <w:color w:val="000000" w:themeColor="text1"/>
        </w:rPr>
        <w:t xml:space="preserve">from </w:t>
      </w:r>
      <w:r w:rsidR="00A02EAF" w:rsidRPr="386F8CF3">
        <w:rPr>
          <w:rFonts w:ascii="Arial" w:eastAsia="Arial" w:hAnsi="Arial" w:cs="Arial"/>
          <w:color w:val="000000" w:themeColor="text1"/>
        </w:rPr>
        <w:t xml:space="preserve">the week of </w:t>
      </w:r>
      <w:r w:rsidR="00611C91" w:rsidRPr="386F8CF3">
        <w:rPr>
          <w:rFonts w:ascii="Arial" w:eastAsia="Arial" w:hAnsi="Arial" w:cs="Arial"/>
          <w:color w:val="000000" w:themeColor="text1"/>
        </w:rPr>
        <w:t>23</w:t>
      </w:r>
      <w:r w:rsidR="00611C91" w:rsidRPr="386F8CF3">
        <w:rPr>
          <w:rFonts w:ascii="Arial" w:eastAsia="Arial" w:hAnsi="Arial" w:cs="Arial"/>
          <w:color w:val="000000" w:themeColor="text1"/>
          <w:vertAlign w:val="superscript"/>
        </w:rPr>
        <w:t>rd</w:t>
      </w:r>
      <w:r w:rsidR="00611C91" w:rsidRPr="386F8CF3">
        <w:rPr>
          <w:rFonts w:ascii="Arial" w:eastAsia="Arial" w:hAnsi="Arial" w:cs="Arial"/>
          <w:color w:val="000000" w:themeColor="text1"/>
        </w:rPr>
        <w:t xml:space="preserve"> May for r</w:t>
      </w:r>
      <w:r w:rsidR="0526B731" w:rsidRPr="386F8CF3">
        <w:rPr>
          <w:rFonts w:ascii="Arial" w:eastAsia="Arial" w:hAnsi="Arial" w:cs="Arial"/>
          <w:color w:val="000000" w:themeColor="text1"/>
        </w:rPr>
        <w:t xml:space="preserve">everse </w:t>
      </w:r>
      <w:proofErr w:type="spellStart"/>
      <w:r w:rsidR="0526B731" w:rsidRPr="386F8CF3">
        <w:rPr>
          <w:rFonts w:ascii="Arial" w:eastAsia="Arial" w:hAnsi="Arial" w:cs="Arial"/>
          <w:color w:val="000000" w:themeColor="text1"/>
        </w:rPr>
        <w:t>cohorting</w:t>
      </w:r>
      <w:proofErr w:type="spellEnd"/>
      <w:r w:rsidR="00C137F3" w:rsidRPr="386F8CF3">
        <w:rPr>
          <w:rFonts w:ascii="Arial" w:eastAsia="Arial" w:hAnsi="Arial" w:cs="Arial"/>
          <w:color w:val="000000" w:themeColor="text1"/>
        </w:rPr>
        <w:t xml:space="preserve"> for new receptions</w:t>
      </w:r>
      <w:r w:rsidR="0526B731" w:rsidRPr="386F8CF3">
        <w:rPr>
          <w:rFonts w:ascii="Arial" w:eastAsia="Arial" w:hAnsi="Arial" w:cs="Arial"/>
          <w:color w:val="000000" w:themeColor="text1"/>
        </w:rPr>
        <w:t xml:space="preserve"> to no longer</w:t>
      </w:r>
      <w:r w:rsidR="00611C91" w:rsidRPr="386F8CF3">
        <w:rPr>
          <w:rFonts w:ascii="Arial" w:eastAsia="Arial" w:hAnsi="Arial" w:cs="Arial"/>
          <w:color w:val="000000" w:themeColor="text1"/>
        </w:rPr>
        <w:t xml:space="preserve"> be</w:t>
      </w:r>
      <w:r w:rsidR="0526B731" w:rsidRPr="386F8CF3">
        <w:rPr>
          <w:rFonts w:ascii="Arial" w:eastAsia="Arial" w:hAnsi="Arial" w:cs="Arial"/>
          <w:color w:val="000000" w:themeColor="text1"/>
        </w:rPr>
        <w:t xml:space="preserve"> </w:t>
      </w:r>
      <w:r w:rsidR="00EF2716" w:rsidRPr="386F8CF3">
        <w:rPr>
          <w:rFonts w:ascii="Arial" w:eastAsia="Arial" w:hAnsi="Arial" w:cs="Arial"/>
          <w:color w:val="000000" w:themeColor="text1"/>
        </w:rPr>
        <w:t xml:space="preserve">routinely </w:t>
      </w:r>
      <w:r w:rsidR="0526B731" w:rsidRPr="386F8CF3">
        <w:rPr>
          <w:rFonts w:ascii="Arial" w:eastAsia="Arial" w:hAnsi="Arial" w:cs="Arial"/>
          <w:color w:val="000000" w:themeColor="text1"/>
        </w:rPr>
        <w:t xml:space="preserve">required. </w:t>
      </w:r>
      <w:r w:rsidR="009D264F" w:rsidRPr="386F8CF3">
        <w:rPr>
          <w:rFonts w:ascii="Arial" w:eastAsia="Arial" w:hAnsi="Arial" w:cs="Arial"/>
          <w:color w:val="000000" w:themeColor="text1"/>
        </w:rPr>
        <w:t>After 23</w:t>
      </w:r>
      <w:r w:rsidR="009D264F" w:rsidRPr="386F8CF3">
        <w:rPr>
          <w:rFonts w:ascii="Arial" w:eastAsia="Arial" w:hAnsi="Arial" w:cs="Arial"/>
          <w:color w:val="000000" w:themeColor="text1"/>
          <w:vertAlign w:val="superscript"/>
        </w:rPr>
        <w:t>rd</w:t>
      </w:r>
      <w:r w:rsidR="009D264F" w:rsidRPr="386F8CF3">
        <w:rPr>
          <w:rFonts w:ascii="Arial" w:eastAsia="Arial" w:hAnsi="Arial" w:cs="Arial"/>
          <w:color w:val="000000" w:themeColor="text1"/>
        </w:rPr>
        <w:t xml:space="preserve"> May,</w:t>
      </w:r>
      <w:r w:rsidR="0526B731" w:rsidRPr="386F8CF3">
        <w:rPr>
          <w:rFonts w:ascii="Arial" w:eastAsia="Arial" w:hAnsi="Arial" w:cs="Arial"/>
          <w:color w:val="000000" w:themeColor="text1"/>
        </w:rPr>
        <w:t xml:space="preserve"> it is expected that prisoners will be tested on first reception into prison with any</w:t>
      </w:r>
      <w:r w:rsidR="00A83B26" w:rsidRPr="386F8CF3">
        <w:rPr>
          <w:rFonts w:ascii="Arial" w:eastAsia="Arial" w:hAnsi="Arial" w:cs="Arial"/>
          <w:color w:val="000000" w:themeColor="text1"/>
        </w:rPr>
        <w:t xml:space="preserve"> </w:t>
      </w:r>
      <w:r w:rsidR="00A02EAF" w:rsidRPr="386F8CF3">
        <w:rPr>
          <w:rFonts w:ascii="Arial" w:eastAsia="Arial" w:hAnsi="Arial" w:cs="Arial"/>
          <w:color w:val="000000" w:themeColor="text1"/>
        </w:rPr>
        <w:t>n</w:t>
      </w:r>
      <w:r w:rsidR="54341F08" w:rsidRPr="386F8CF3">
        <w:rPr>
          <w:rFonts w:ascii="Arial" w:eastAsia="Arial" w:hAnsi="Arial" w:cs="Arial"/>
          <w:color w:val="000000" w:themeColor="text1"/>
        </w:rPr>
        <w:t xml:space="preserve">ew arrivals refusing to take part in testing continuing to be reverse </w:t>
      </w:r>
      <w:proofErr w:type="spellStart"/>
      <w:r w:rsidR="54341F08" w:rsidRPr="386F8CF3">
        <w:rPr>
          <w:rFonts w:ascii="Arial" w:eastAsia="Arial" w:hAnsi="Arial" w:cs="Arial"/>
          <w:color w:val="000000" w:themeColor="text1"/>
        </w:rPr>
        <w:t>cohorted</w:t>
      </w:r>
      <w:proofErr w:type="spellEnd"/>
      <w:r w:rsidR="0028595A" w:rsidRPr="386F8CF3">
        <w:rPr>
          <w:rFonts w:ascii="Arial" w:eastAsia="Arial" w:hAnsi="Arial" w:cs="Arial"/>
          <w:color w:val="000000" w:themeColor="text1"/>
        </w:rPr>
        <w:t>.</w:t>
      </w:r>
      <w:r w:rsidR="00AE2A03" w:rsidRPr="386F8CF3">
        <w:rPr>
          <w:rFonts w:ascii="Arial" w:eastAsia="Arial" w:hAnsi="Arial" w:cs="Arial"/>
          <w:color w:val="000000" w:themeColor="text1"/>
        </w:rPr>
        <w:t xml:space="preserve"> Establishments manging </w:t>
      </w:r>
      <w:r w:rsidR="000754DE" w:rsidRPr="386F8CF3">
        <w:rPr>
          <w:rFonts w:ascii="Arial" w:eastAsia="Arial" w:hAnsi="Arial" w:cs="Arial"/>
          <w:color w:val="000000" w:themeColor="text1"/>
        </w:rPr>
        <w:t xml:space="preserve">an </w:t>
      </w:r>
      <w:r w:rsidR="00AF66A1" w:rsidRPr="386F8CF3">
        <w:rPr>
          <w:rFonts w:ascii="Arial" w:eastAsia="Arial" w:hAnsi="Arial" w:cs="Arial"/>
          <w:color w:val="000000" w:themeColor="text1"/>
        </w:rPr>
        <w:t xml:space="preserve">outbreak </w:t>
      </w:r>
      <w:r w:rsidR="00E336F7" w:rsidRPr="386F8CF3">
        <w:rPr>
          <w:rFonts w:ascii="Arial" w:eastAsia="Arial" w:hAnsi="Arial" w:cs="Arial"/>
          <w:color w:val="000000" w:themeColor="text1"/>
        </w:rPr>
        <w:t xml:space="preserve">which may continue beyond </w:t>
      </w:r>
      <w:r w:rsidR="00A538CE" w:rsidRPr="386F8CF3">
        <w:rPr>
          <w:rFonts w:ascii="Arial" w:eastAsia="Arial" w:hAnsi="Arial" w:cs="Arial"/>
          <w:color w:val="000000" w:themeColor="text1"/>
        </w:rPr>
        <w:t>23</w:t>
      </w:r>
      <w:r w:rsidR="00485397" w:rsidRPr="386F8CF3">
        <w:rPr>
          <w:rFonts w:ascii="Arial" w:eastAsia="Arial" w:hAnsi="Arial" w:cs="Arial"/>
          <w:color w:val="000000" w:themeColor="text1"/>
          <w:vertAlign w:val="superscript"/>
        </w:rPr>
        <w:t>rd</w:t>
      </w:r>
      <w:r w:rsidR="00485397" w:rsidRPr="386F8CF3">
        <w:rPr>
          <w:rFonts w:ascii="Arial" w:eastAsia="Arial" w:hAnsi="Arial" w:cs="Arial"/>
          <w:color w:val="000000" w:themeColor="text1"/>
        </w:rPr>
        <w:t xml:space="preserve"> </w:t>
      </w:r>
      <w:r w:rsidR="00E336F7" w:rsidRPr="386F8CF3">
        <w:rPr>
          <w:rFonts w:ascii="Arial" w:eastAsia="Arial" w:hAnsi="Arial" w:cs="Arial"/>
          <w:color w:val="000000" w:themeColor="text1"/>
        </w:rPr>
        <w:t>M</w:t>
      </w:r>
      <w:r w:rsidR="00485397" w:rsidRPr="386F8CF3">
        <w:rPr>
          <w:rFonts w:ascii="Arial" w:eastAsia="Arial" w:hAnsi="Arial" w:cs="Arial"/>
          <w:color w:val="000000" w:themeColor="text1"/>
        </w:rPr>
        <w:t>ay should seek</w:t>
      </w:r>
      <w:r w:rsidR="00BF24F5" w:rsidRPr="386F8CF3">
        <w:rPr>
          <w:rFonts w:ascii="Arial" w:eastAsia="Arial" w:hAnsi="Arial" w:cs="Arial"/>
          <w:color w:val="000000" w:themeColor="text1"/>
        </w:rPr>
        <w:t xml:space="preserve"> advice </w:t>
      </w:r>
      <w:r w:rsidR="00486E26" w:rsidRPr="386F8CF3">
        <w:rPr>
          <w:rFonts w:ascii="Arial" w:eastAsia="Arial" w:hAnsi="Arial" w:cs="Arial"/>
          <w:color w:val="000000" w:themeColor="text1"/>
        </w:rPr>
        <w:t>though their IMT / OCT</w:t>
      </w:r>
      <w:r w:rsidR="00485397" w:rsidRPr="386F8CF3">
        <w:rPr>
          <w:rFonts w:ascii="Arial" w:eastAsia="Arial" w:hAnsi="Arial" w:cs="Arial"/>
          <w:color w:val="000000" w:themeColor="text1"/>
        </w:rPr>
        <w:t xml:space="preserve"> </w:t>
      </w:r>
      <w:r w:rsidR="0000796C" w:rsidRPr="386F8CF3">
        <w:rPr>
          <w:rFonts w:ascii="Arial" w:eastAsia="Arial" w:hAnsi="Arial" w:cs="Arial"/>
          <w:color w:val="000000" w:themeColor="text1"/>
        </w:rPr>
        <w:t>so that the transition is managed safely</w:t>
      </w:r>
      <w:r w:rsidR="00844E7E" w:rsidRPr="386F8CF3">
        <w:rPr>
          <w:rFonts w:ascii="Arial" w:eastAsia="Arial" w:hAnsi="Arial" w:cs="Arial"/>
          <w:color w:val="000000" w:themeColor="text1"/>
        </w:rPr>
        <w:t xml:space="preserve">. OCTs / IMTs may recommend </w:t>
      </w:r>
      <w:r w:rsidR="0091346F" w:rsidRPr="386F8CF3">
        <w:rPr>
          <w:rFonts w:ascii="Arial" w:eastAsia="Arial" w:hAnsi="Arial" w:cs="Arial"/>
          <w:color w:val="000000" w:themeColor="text1"/>
        </w:rPr>
        <w:t xml:space="preserve">reverse </w:t>
      </w:r>
      <w:proofErr w:type="spellStart"/>
      <w:r w:rsidR="0091346F" w:rsidRPr="386F8CF3">
        <w:rPr>
          <w:rFonts w:ascii="Arial" w:eastAsia="Arial" w:hAnsi="Arial" w:cs="Arial"/>
          <w:color w:val="000000" w:themeColor="text1"/>
        </w:rPr>
        <w:t>cohorting</w:t>
      </w:r>
      <w:proofErr w:type="spellEnd"/>
      <w:r w:rsidR="0091346F" w:rsidRPr="386F8CF3">
        <w:rPr>
          <w:rFonts w:ascii="Arial" w:eastAsia="Arial" w:hAnsi="Arial" w:cs="Arial"/>
          <w:color w:val="000000" w:themeColor="text1"/>
        </w:rPr>
        <w:t xml:space="preserve"> </w:t>
      </w:r>
      <w:r w:rsidR="00773696" w:rsidRPr="386F8CF3">
        <w:rPr>
          <w:rFonts w:ascii="Arial" w:eastAsia="Arial" w:hAnsi="Arial" w:cs="Arial"/>
          <w:color w:val="000000" w:themeColor="text1"/>
        </w:rPr>
        <w:t>for transfers out from a</w:t>
      </w:r>
      <w:r w:rsidR="00A64E87" w:rsidRPr="386F8CF3">
        <w:rPr>
          <w:rFonts w:ascii="Arial" w:eastAsia="Arial" w:hAnsi="Arial" w:cs="Arial"/>
          <w:color w:val="000000" w:themeColor="text1"/>
        </w:rPr>
        <w:t>n establishment in outbreak</w:t>
      </w:r>
      <w:r w:rsidR="0065050D" w:rsidRPr="386F8CF3">
        <w:rPr>
          <w:rFonts w:ascii="Arial" w:eastAsia="Arial" w:hAnsi="Arial" w:cs="Arial"/>
          <w:color w:val="000000" w:themeColor="text1"/>
        </w:rPr>
        <w:t>, or testing those leaving the prison</w:t>
      </w:r>
      <w:r w:rsidR="00A64E87" w:rsidRPr="386F8CF3">
        <w:rPr>
          <w:rFonts w:ascii="Arial" w:eastAsia="Arial" w:hAnsi="Arial" w:cs="Arial"/>
          <w:color w:val="000000" w:themeColor="text1"/>
        </w:rPr>
        <w:t xml:space="preserve">. </w:t>
      </w:r>
      <w:r w:rsidR="00D713E3" w:rsidRPr="386F8CF3">
        <w:rPr>
          <w:rFonts w:ascii="Arial" w:eastAsia="Arial" w:hAnsi="Arial" w:cs="Arial"/>
          <w:color w:val="000000" w:themeColor="text1"/>
        </w:rPr>
        <w:t xml:space="preserve">On receipt of this recommendation, Governors should refer </w:t>
      </w:r>
      <w:r w:rsidR="004C0492" w:rsidRPr="386F8CF3">
        <w:rPr>
          <w:rFonts w:ascii="Arial" w:eastAsia="Arial" w:hAnsi="Arial" w:cs="Arial"/>
          <w:color w:val="000000" w:themeColor="text1"/>
        </w:rPr>
        <w:t>the consideration to PGDs</w:t>
      </w:r>
      <w:r w:rsidR="00661FD0" w:rsidRPr="386F8CF3">
        <w:rPr>
          <w:rFonts w:ascii="Arial" w:eastAsia="Arial" w:hAnsi="Arial" w:cs="Arial"/>
          <w:color w:val="000000" w:themeColor="text1"/>
        </w:rPr>
        <w:t xml:space="preserve">. </w:t>
      </w:r>
      <w:r w:rsidR="54341F08" w:rsidRPr="386F8CF3">
        <w:rPr>
          <w:rFonts w:ascii="Arial" w:eastAsia="Arial" w:hAnsi="Arial" w:cs="Arial"/>
          <w:color w:val="000000" w:themeColor="text1"/>
        </w:rPr>
        <w:t xml:space="preserve">Governors may stand back up reverse </w:t>
      </w:r>
      <w:proofErr w:type="spellStart"/>
      <w:r w:rsidR="54341F08" w:rsidRPr="386F8CF3">
        <w:rPr>
          <w:rFonts w:ascii="Arial" w:eastAsia="Arial" w:hAnsi="Arial" w:cs="Arial"/>
          <w:color w:val="000000" w:themeColor="text1"/>
        </w:rPr>
        <w:t>cohorting</w:t>
      </w:r>
      <w:proofErr w:type="spellEnd"/>
      <w:r w:rsidR="54341F08" w:rsidRPr="386F8CF3">
        <w:rPr>
          <w:rFonts w:ascii="Arial" w:eastAsia="Arial" w:hAnsi="Arial" w:cs="Arial"/>
          <w:color w:val="000000" w:themeColor="text1"/>
        </w:rPr>
        <w:t xml:space="preserve"> locally in response to a significant increase in risk or in response to specific </w:t>
      </w:r>
      <w:r w:rsidR="0028595A" w:rsidRPr="386F8CF3">
        <w:rPr>
          <w:rFonts w:ascii="Arial" w:eastAsia="Arial" w:hAnsi="Arial" w:cs="Arial"/>
          <w:color w:val="000000" w:themeColor="text1"/>
        </w:rPr>
        <w:t xml:space="preserve">IMT / </w:t>
      </w:r>
      <w:r w:rsidR="54341F08" w:rsidRPr="386F8CF3">
        <w:rPr>
          <w:rFonts w:ascii="Arial" w:eastAsia="Arial" w:hAnsi="Arial" w:cs="Arial"/>
          <w:color w:val="000000" w:themeColor="text1"/>
        </w:rPr>
        <w:t>OCT advice.</w:t>
      </w:r>
      <w:r w:rsidR="0526B731" w:rsidRPr="386F8CF3">
        <w:rPr>
          <w:rFonts w:ascii="Arial" w:eastAsia="Arial" w:hAnsi="Arial" w:cs="Arial"/>
          <w:color w:val="000000" w:themeColor="text1"/>
        </w:rPr>
        <w:t xml:space="preserve"> </w:t>
      </w:r>
    </w:p>
    <w:p w14:paraId="22E0342E" w14:textId="2AFC0FA2" w:rsidR="41F93A70" w:rsidRDefault="41F93A70" w:rsidP="386F8CF3">
      <w:pPr>
        <w:pStyle w:val="ListParagraph"/>
        <w:numPr>
          <w:ilvl w:val="1"/>
          <w:numId w:val="23"/>
        </w:numPr>
        <w:jc w:val="both"/>
        <w:rPr>
          <w:rFonts w:eastAsiaTheme="minorEastAsia"/>
          <w:b/>
          <w:bCs/>
          <w:color w:val="000000" w:themeColor="text1"/>
        </w:rPr>
      </w:pPr>
      <w:r w:rsidRPr="386F8CF3">
        <w:rPr>
          <w:rFonts w:ascii="Arial" w:eastAsia="Arial" w:hAnsi="Arial" w:cs="Arial"/>
          <w:b/>
          <w:bCs/>
          <w:color w:val="000000" w:themeColor="text1"/>
        </w:rPr>
        <w:t xml:space="preserve">Testing: </w:t>
      </w:r>
      <w:r w:rsidR="00084AC6" w:rsidRPr="386F8CF3">
        <w:rPr>
          <w:rFonts w:ascii="Arial" w:hAnsi="Arial" w:cs="Arial"/>
        </w:rPr>
        <w:t xml:space="preserve">Further </w:t>
      </w:r>
      <w:r w:rsidR="003A66BD" w:rsidRPr="386F8CF3">
        <w:rPr>
          <w:rFonts w:ascii="Arial" w:hAnsi="Arial" w:cs="Arial"/>
        </w:rPr>
        <w:t xml:space="preserve">guidance will follow shortly. </w:t>
      </w:r>
      <w:r w:rsidRPr="386F8CF3">
        <w:rPr>
          <w:rFonts w:ascii="Arial" w:eastAsia="Arial" w:hAnsi="Arial" w:cs="Arial"/>
          <w:color w:val="000000" w:themeColor="text1"/>
        </w:rPr>
        <w:t>A supply of LFD tests will remain available for ongoing requirements and for where sites need to re-introduce testing in response to increased risk or specific OCT advice.  Further guidance will follow within the next two weeks to confirm changes to the current testing policy.</w:t>
      </w:r>
    </w:p>
    <w:p w14:paraId="40466FB2" w14:textId="3613C8FE" w:rsidR="41F93A70" w:rsidRDefault="41F93A70" w:rsidP="4F0F9943">
      <w:pPr>
        <w:pStyle w:val="ListParagraph"/>
        <w:numPr>
          <w:ilvl w:val="1"/>
          <w:numId w:val="23"/>
        </w:numPr>
        <w:jc w:val="both"/>
        <w:rPr>
          <w:rFonts w:eastAsiaTheme="minorEastAsia"/>
          <w:b/>
          <w:bCs/>
          <w:color w:val="000000" w:themeColor="text1"/>
        </w:rPr>
      </w:pPr>
      <w:r w:rsidRPr="62F43066">
        <w:rPr>
          <w:rFonts w:ascii="Arial" w:eastAsia="Arial" w:hAnsi="Arial" w:cs="Arial"/>
          <w:b/>
          <w:bCs/>
          <w:color w:val="000000" w:themeColor="text1"/>
          <w:lang w:val="en"/>
        </w:rPr>
        <w:t>Social Distancing</w:t>
      </w:r>
      <w:r w:rsidRPr="62F43066">
        <w:rPr>
          <w:rFonts w:ascii="Arial" w:eastAsia="Arial" w:hAnsi="Arial" w:cs="Arial"/>
          <w:color w:val="000000" w:themeColor="text1"/>
          <w:lang w:val="en"/>
        </w:rPr>
        <w:t xml:space="preserve">: Social Distancing is no longer required as a </w:t>
      </w:r>
      <w:r w:rsidRPr="62F43066">
        <w:rPr>
          <w:rFonts w:ascii="Arial" w:eastAsia="Arial" w:hAnsi="Arial" w:cs="Arial"/>
          <w:color w:val="000000" w:themeColor="text1"/>
        </w:rPr>
        <w:t xml:space="preserve">minimum ongoing </w:t>
      </w:r>
      <w:proofErr w:type="spellStart"/>
      <w:r w:rsidRPr="62F43066">
        <w:rPr>
          <w:rFonts w:ascii="Arial" w:eastAsia="Arial" w:hAnsi="Arial" w:cs="Arial"/>
          <w:color w:val="000000" w:themeColor="text1"/>
        </w:rPr>
        <w:t>Covid</w:t>
      </w:r>
      <w:proofErr w:type="spellEnd"/>
      <w:r w:rsidRPr="62F43066">
        <w:rPr>
          <w:rFonts w:ascii="Arial" w:eastAsia="Arial" w:hAnsi="Arial" w:cs="Arial"/>
          <w:color w:val="000000" w:themeColor="text1"/>
        </w:rPr>
        <w:t xml:space="preserve"> control</w:t>
      </w:r>
      <w:r w:rsidRPr="62F43066">
        <w:rPr>
          <w:rFonts w:ascii="Arial" w:eastAsia="Arial" w:hAnsi="Arial" w:cs="Arial"/>
          <w:color w:val="000000" w:themeColor="text1"/>
          <w:lang w:val="en"/>
        </w:rPr>
        <w:t xml:space="preserve">. It remains available as an intervention where advised </w:t>
      </w:r>
      <w:r w:rsidRPr="62F43066">
        <w:rPr>
          <w:rFonts w:ascii="Arial" w:eastAsia="Arial" w:hAnsi="Arial" w:cs="Arial"/>
          <w:color w:val="000000" w:themeColor="text1"/>
          <w:lang w:val="en"/>
        </w:rPr>
        <w:lastRenderedPageBreak/>
        <w:t xml:space="preserve">by an </w:t>
      </w:r>
      <w:r w:rsidR="00CA608D" w:rsidRPr="62F43066">
        <w:rPr>
          <w:rFonts w:ascii="Arial" w:eastAsia="Arial" w:hAnsi="Arial" w:cs="Arial"/>
          <w:color w:val="000000" w:themeColor="text1"/>
          <w:lang w:val="en"/>
        </w:rPr>
        <w:t xml:space="preserve">IMT / </w:t>
      </w:r>
      <w:r w:rsidRPr="62F43066">
        <w:rPr>
          <w:rFonts w:ascii="Arial" w:eastAsia="Arial" w:hAnsi="Arial" w:cs="Arial"/>
          <w:color w:val="000000" w:themeColor="text1"/>
          <w:lang w:val="en"/>
        </w:rPr>
        <w:t xml:space="preserve">OCT and must be proportionately balanced against the impact on the regime. </w:t>
      </w:r>
    </w:p>
    <w:p w14:paraId="0116B7FA" w14:textId="59D8ADFF" w:rsidR="41F93A70" w:rsidRDefault="41F93A70" w:rsidP="7FD6839C">
      <w:pPr>
        <w:pStyle w:val="ListParagraph"/>
        <w:numPr>
          <w:ilvl w:val="1"/>
          <w:numId w:val="23"/>
        </w:numPr>
        <w:jc w:val="both"/>
        <w:rPr>
          <w:rFonts w:eastAsiaTheme="minorEastAsia"/>
          <w:b/>
          <w:bCs/>
          <w:color w:val="000000" w:themeColor="text1"/>
        </w:rPr>
      </w:pPr>
      <w:r w:rsidRPr="7FD6839C">
        <w:rPr>
          <w:rFonts w:ascii="Arial" w:eastAsia="Arial" w:hAnsi="Arial" w:cs="Arial"/>
          <w:b/>
          <w:bCs/>
          <w:color w:val="000000" w:themeColor="text1"/>
          <w:lang w:val="en"/>
        </w:rPr>
        <w:t>Face Masks:</w:t>
      </w:r>
      <w:r w:rsidRPr="7FD6839C">
        <w:rPr>
          <w:rFonts w:ascii="Arial" w:eastAsia="Arial" w:hAnsi="Arial" w:cs="Arial"/>
          <w:color w:val="000000" w:themeColor="text1"/>
          <w:lang w:val="en"/>
        </w:rPr>
        <w:t xml:space="preserve"> Staff, visitors and prisoners will no longer be required to routinely wear face masks or coverings as a </w:t>
      </w:r>
      <w:r w:rsidRPr="7FD6839C">
        <w:rPr>
          <w:rFonts w:ascii="Arial" w:eastAsia="Arial" w:hAnsi="Arial" w:cs="Arial"/>
          <w:color w:val="000000" w:themeColor="text1"/>
        </w:rPr>
        <w:t xml:space="preserve">minimum ongoing </w:t>
      </w:r>
      <w:proofErr w:type="spellStart"/>
      <w:r w:rsidRPr="7FD6839C">
        <w:rPr>
          <w:rFonts w:ascii="Arial" w:eastAsia="Arial" w:hAnsi="Arial" w:cs="Arial"/>
          <w:color w:val="000000" w:themeColor="text1"/>
        </w:rPr>
        <w:t>Covid</w:t>
      </w:r>
      <w:proofErr w:type="spellEnd"/>
      <w:r w:rsidRPr="7FD6839C">
        <w:rPr>
          <w:rFonts w:ascii="Arial" w:eastAsia="Arial" w:hAnsi="Arial" w:cs="Arial"/>
          <w:color w:val="000000" w:themeColor="text1"/>
        </w:rPr>
        <w:t xml:space="preserve"> control</w:t>
      </w:r>
      <w:r w:rsidRPr="7FD6839C">
        <w:rPr>
          <w:rFonts w:ascii="Arial" w:eastAsia="Arial" w:hAnsi="Arial" w:cs="Arial"/>
          <w:color w:val="000000" w:themeColor="text1"/>
          <w:lang w:val="en"/>
        </w:rPr>
        <w:t xml:space="preserve">. These can still be used in specific circumstances (e.g. during close contact and in aerosol generating procedures) and as an optional measure in particularly vulnerable areas or when managing an </w:t>
      </w:r>
      <w:r w:rsidR="00CA608D" w:rsidRPr="7FD6839C">
        <w:rPr>
          <w:rFonts w:ascii="Arial" w:eastAsia="Arial" w:hAnsi="Arial" w:cs="Arial"/>
          <w:color w:val="000000" w:themeColor="text1"/>
          <w:lang w:val="en"/>
        </w:rPr>
        <w:t xml:space="preserve">incident or </w:t>
      </w:r>
      <w:r w:rsidRPr="7FD6839C">
        <w:rPr>
          <w:rFonts w:ascii="Arial" w:eastAsia="Arial" w:hAnsi="Arial" w:cs="Arial"/>
          <w:color w:val="000000" w:themeColor="text1"/>
          <w:lang w:val="en"/>
        </w:rPr>
        <w:t xml:space="preserve">outbreak, in consultation with </w:t>
      </w:r>
      <w:r w:rsidRPr="7FD6839C">
        <w:rPr>
          <w:rFonts w:ascii="Arial" w:eastAsia="Arial" w:hAnsi="Arial" w:cs="Arial"/>
          <w:color w:val="000000" w:themeColor="text1"/>
        </w:rPr>
        <w:t xml:space="preserve">Health </w:t>
      </w:r>
      <w:r w:rsidRPr="7FD6839C">
        <w:rPr>
          <w:rFonts w:ascii="Arial" w:eastAsia="Arial" w:hAnsi="Arial" w:cs="Arial"/>
          <w:color w:val="000000" w:themeColor="text1"/>
          <w:lang w:val="en"/>
        </w:rPr>
        <w:t>partners</w:t>
      </w:r>
      <w:r w:rsidRPr="7FD6839C">
        <w:rPr>
          <w:rFonts w:ascii="Arial" w:eastAsia="Arial" w:hAnsi="Arial" w:cs="Arial"/>
          <w:b/>
          <w:bCs/>
          <w:color w:val="000000" w:themeColor="text1"/>
          <w:lang w:val="en"/>
        </w:rPr>
        <w:t xml:space="preserve">. </w:t>
      </w:r>
    </w:p>
    <w:p w14:paraId="09799A5D" w14:textId="2154CD32" w:rsidR="008B240F" w:rsidRPr="00D47CA9" w:rsidRDefault="540F1E1F" w:rsidP="00AA738C">
      <w:pPr>
        <w:jc w:val="both"/>
        <w:rPr>
          <w:rFonts w:ascii="Arial" w:eastAsia="Arial" w:hAnsi="Arial" w:cs="Arial"/>
          <w:b/>
          <w:bCs/>
          <w:color w:val="000000" w:themeColor="text1"/>
          <w:u w:val="single"/>
        </w:rPr>
      </w:pPr>
      <w:r w:rsidRPr="00D47CA9">
        <w:rPr>
          <w:rFonts w:ascii="Arial" w:hAnsi="Arial" w:cs="Arial"/>
          <w:b/>
          <w:bCs/>
          <w:u w:val="single"/>
        </w:rPr>
        <w:t xml:space="preserve">Management of Outbreaks &amp; </w:t>
      </w:r>
      <w:proofErr w:type="spellStart"/>
      <w:r w:rsidRPr="00D47CA9">
        <w:rPr>
          <w:rFonts w:ascii="Arial" w:hAnsi="Arial" w:cs="Arial"/>
          <w:b/>
          <w:bCs/>
          <w:u w:val="single"/>
        </w:rPr>
        <w:t>Covid</w:t>
      </w:r>
      <w:proofErr w:type="spellEnd"/>
      <w:r w:rsidRPr="00D47CA9">
        <w:rPr>
          <w:rFonts w:ascii="Arial" w:hAnsi="Arial" w:cs="Arial"/>
          <w:b/>
          <w:bCs/>
          <w:u w:val="single"/>
        </w:rPr>
        <w:t xml:space="preserve"> </w:t>
      </w:r>
      <w:r w:rsidR="41F93A70" w:rsidRPr="00D47CA9">
        <w:rPr>
          <w:rFonts w:ascii="Arial" w:eastAsia="Arial" w:hAnsi="Arial" w:cs="Arial"/>
          <w:b/>
          <w:bCs/>
          <w:color w:val="000000" w:themeColor="text1"/>
          <w:u w:val="single"/>
        </w:rPr>
        <w:t>Reporting</w:t>
      </w:r>
    </w:p>
    <w:p w14:paraId="0A1125F1" w14:textId="5C87727A" w:rsidR="00A76F4B" w:rsidRPr="0039011F" w:rsidRDefault="41F93A70" w:rsidP="7FD6839C">
      <w:pPr>
        <w:pStyle w:val="ListParagraph"/>
        <w:numPr>
          <w:ilvl w:val="0"/>
          <w:numId w:val="23"/>
        </w:numPr>
        <w:jc w:val="both"/>
        <w:rPr>
          <w:rFonts w:eastAsiaTheme="minorEastAsia"/>
          <w:color w:val="000000" w:themeColor="text1"/>
        </w:rPr>
      </w:pPr>
      <w:r w:rsidRPr="7FD6839C">
        <w:rPr>
          <w:rFonts w:ascii="Arial" w:eastAsia="Arial" w:hAnsi="Arial" w:cs="Arial"/>
          <w:color w:val="000000" w:themeColor="text1"/>
        </w:rPr>
        <w:t xml:space="preserve">Establishments should remain vigilant, monitoring community cases and acting swiftly and proportionately in response to confirmed cases or indication of increased transmission through wastewater surveillance where applicable. </w:t>
      </w:r>
      <w:r w:rsidR="00740DA9" w:rsidRPr="7FD6839C">
        <w:rPr>
          <w:rFonts w:ascii="Arial" w:eastAsia="Arial" w:hAnsi="Arial" w:cs="Arial"/>
          <w:color w:val="000000" w:themeColor="text1"/>
        </w:rPr>
        <w:t xml:space="preserve"> Vigilance for communicable disease </w:t>
      </w:r>
      <w:r w:rsidR="002266AB" w:rsidRPr="7FD6839C">
        <w:rPr>
          <w:rFonts w:ascii="Arial" w:eastAsia="Arial" w:hAnsi="Arial" w:cs="Arial"/>
          <w:color w:val="000000" w:themeColor="text1"/>
        </w:rPr>
        <w:t xml:space="preserve">other than COVID-19 is </w:t>
      </w:r>
      <w:r w:rsidR="004A49CE" w:rsidRPr="7FD6839C">
        <w:rPr>
          <w:rFonts w:ascii="Arial" w:eastAsia="Arial" w:hAnsi="Arial" w:cs="Arial"/>
          <w:color w:val="000000" w:themeColor="text1"/>
        </w:rPr>
        <w:t xml:space="preserve">recommended as there may be heightened risk of other diseases as controls are eased. </w:t>
      </w:r>
    </w:p>
    <w:p w14:paraId="578E3B71" w14:textId="5B674927" w:rsidR="00A76F4B" w:rsidRPr="000002BE" w:rsidRDefault="41F93A70" w:rsidP="49FFF5DD">
      <w:pPr>
        <w:pStyle w:val="ListParagraph"/>
        <w:numPr>
          <w:ilvl w:val="0"/>
          <w:numId w:val="23"/>
        </w:numPr>
        <w:jc w:val="both"/>
        <w:rPr>
          <w:rFonts w:eastAsiaTheme="minorEastAsia"/>
          <w:color w:val="000000" w:themeColor="text1"/>
        </w:rPr>
      </w:pPr>
      <w:r w:rsidRPr="49FFF5DD">
        <w:rPr>
          <w:rFonts w:ascii="Arial" w:hAnsi="Arial" w:cs="Arial"/>
        </w:rPr>
        <w:t xml:space="preserve">Establishments will continue to be supported in this monitoring through the </w:t>
      </w:r>
      <w:r w:rsidRPr="49FFF5DD">
        <w:rPr>
          <w:rFonts w:ascii="Arial" w:eastAsia="Arial" w:hAnsi="Arial" w:cs="Arial"/>
          <w:color w:val="000000" w:themeColor="text1"/>
        </w:rPr>
        <w:t xml:space="preserve">data provided by the </w:t>
      </w:r>
      <w:r w:rsidRPr="49FFF5DD">
        <w:rPr>
          <w:rFonts w:ascii="Arial" w:hAnsi="Arial" w:cs="Arial"/>
        </w:rPr>
        <w:t>Surveillance Hub</w:t>
      </w:r>
      <w:r w:rsidR="0039011F" w:rsidRPr="49FFF5DD">
        <w:rPr>
          <w:rFonts w:ascii="Arial" w:hAnsi="Arial" w:cs="Arial"/>
        </w:rPr>
        <w:t xml:space="preserve"> and make local decisions based on this data</w:t>
      </w:r>
    </w:p>
    <w:p w14:paraId="7EFB1F81" w14:textId="2351E8CC" w:rsidR="00A76F4B" w:rsidRPr="000002BE" w:rsidRDefault="41F93A70" w:rsidP="000002BE">
      <w:pPr>
        <w:pStyle w:val="ListParagraph"/>
        <w:numPr>
          <w:ilvl w:val="0"/>
          <w:numId w:val="23"/>
        </w:numPr>
        <w:jc w:val="both"/>
        <w:rPr>
          <w:rFonts w:eastAsiaTheme="minorEastAsia"/>
          <w:color w:val="000000" w:themeColor="text1"/>
        </w:rPr>
      </w:pPr>
      <w:r w:rsidRPr="000002BE">
        <w:rPr>
          <w:rFonts w:ascii="Arial" w:eastAsia="Arial" w:hAnsi="Arial" w:cs="Arial"/>
          <w:color w:val="000000" w:themeColor="text1"/>
        </w:rPr>
        <w:t>As now, establishments will be required to report positive cases to Public Health officials/Health Protection Teams.</w:t>
      </w:r>
      <w:r w:rsidRPr="000002BE">
        <w:rPr>
          <w:rFonts w:ascii="Arial" w:hAnsi="Arial" w:cs="Arial"/>
        </w:rPr>
        <w:t xml:space="preserve"> </w:t>
      </w:r>
      <w:r w:rsidR="00A936C8" w:rsidRPr="000002BE">
        <w:rPr>
          <w:rFonts w:ascii="Arial" w:hAnsi="Arial" w:cs="Arial"/>
        </w:rPr>
        <w:t>Establishments are reminded that it remains a statutory responsibility to report cases of notifiable diseases to Health Protection Teams.</w:t>
      </w:r>
    </w:p>
    <w:p w14:paraId="585F0FFD" w14:textId="18502F6B" w:rsidR="00A76F4B" w:rsidRPr="008D42F1" w:rsidRDefault="41F93A70" w:rsidP="7FD6839C">
      <w:pPr>
        <w:pStyle w:val="ListParagraph"/>
        <w:numPr>
          <w:ilvl w:val="0"/>
          <w:numId w:val="23"/>
        </w:numPr>
        <w:jc w:val="both"/>
        <w:rPr>
          <w:rFonts w:eastAsiaTheme="minorEastAsia"/>
          <w:color w:val="000000" w:themeColor="text1"/>
        </w:rPr>
      </w:pPr>
      <w:r w:rsidRPr="7FD6839C">
        <w:rPr>
          <w:rFonts w:ascii="Arial" w:eastAsia="Arial" w:hAnsi="Arial" w:cs="Arial"/>
          <w:color w:val="000000" w:themeColor="text1"/>
        </w:rPr>
        <w:t xml:space="preserve">Outbreak Control or Incident Management Team meetings (OCT / IMT) will continue to operate where necessary, managed via our partners in public health bodies, and supported by HMPPS central structures </w:t>
      </w:r>
      <w:r w:rsidR="00A936C8" w:rsidRPr="7FD6839C">
        <w:rPr>
          <w:rFonts w:ascii="Arial" w:eastAsia="Arial" w:hAnsi="Arial" w:cs="Arial"/>
          <w:color w:val="000000" w:themeColor="text1"/>
        </w:rPr>
        <w:t>including</w:t>
      </w:r>
      <w:r w:rsidRPr="7FD6839C">
        <w:rPr>
          <w:rFonts w:ascii="Arial" w:eastAsia="Arial" w:hAnsi="Arial" w:cs="Arial"/>
          <w:color w:val="000000" w:themeColor="text1"/>
        </w:rPr>
        <w:t xml:space="preserve"> the Health Liaison Team (</w:t>
      </w:r>
      <w:hyperlink r:id="rId11">
        <w:r w:rsidRPr="7FD6839C">
          <w:rPr>
            <w:rStyle w:val="Hyperlink"/>
            <w:rFonts w:ascii="Arial" w:eastAsia="Arial" w:hAnsi="Arial" w:cs="Arial"/>
          </w:rPr>
          <w:t>Health@justice.gov.uk</w:t>
        </w:r>
      </w:hyperlink>
      <w:r w:rsidRPr="7FD6839C">
        <w:rPr>
          <w:rFonts w:ascii="Arial" w:eastAsia="Arial" w:hAnsi="Arial" w:cs="Arial"/>
          <w:color w:val="000000" w:themeColor="text1"/>
        </w:rPr>
        <w:t xml:space="preserve">) in England and Health </w:t>
      </w:r>
      <w:proofErr w:type="spellStart"/>
      <w:r w:rsidRPr="7FD6839C">
        <w:rPr>
          <w:rFonts w:ascii="Arial" w:eastAsia="Arial" w:hAnsi="Arial" w:cs="Arial"/>
          <w:color w:val="000000" w:themeColor="text1"/>
        </w:rPr>
        <w:t>Covid</w:t>
      </w:r>
      <w:proofErr w:type="spellEnd"/>
      <w:r w:rsidRPr="7FD6839C">
        <w:rPr>
          <w:rFonts w:ascii="Arial" w:eastAsia="Arial" w:hAnsi="Arial" w:cs="Arial"/>
          <w:color w:val="000000" w:themeColor="text1"/>
        </w:rPr>
        <w:t xml:space="preserve"> SPOCs in Wales. </w:t>
      </w:r>
    </w:p>
    <w:p w14:paraId="5E3076CE" w14:textId="4F1DD494" w:rsidR="00A76F4B" w:rsidRPr="008D42F1" w:rsidRDefault="41F93A70" w:rsidP="7FD6839C">
      <w:pPr>
        <w:pStyle w:val="ListParagraph"/>
        <w:numPr>
          <w:ilvl w:val="0"/>
          <w:numId w:val="23"/>
        </w:numPr>
        <w:jc w:val="both"/>
        <w:rPr>
          <w:rFonts w:eastAsiaTheme="minorEastAsia"/>
          <w:color w:val="000000" w:themeColor="text1"/>
        </w:rPr>
      </w:pPr>
      <w:r w:rsidRPr="7FD6839C">
        <w:rPr>
          <w:rFonts w:ascii="Arial" w:eastAsia="Arial" w:hAnsi="Arial" w:cs="Arial"/>
          <w:color w:val="000000" w:themeColor="text1"/>
        </w:rPr>
        <w:t xml:space="preserve">In line with the latest </w:t>
      </w:r>
      <w:hyperlink r:id="rId12" w:history="1">
        <w:r w:rsidRPr="7FD6839C">
          <w:rPr>
            <w:rStyle w:val="Hyperlink"/>
            <w:rFonts w:ascii="Arial" w:eastAsia="Arial" w:hAnsi="Arial" w:cs="Arial"/>
          </w:rPr>
          <w:t>UKHSA outbreak guidance</w:t>
        </w:r>
      </w:hyperlink>
      <w:r w:rsidRPr="7FD6839C">
        <w:rPr>
          <w:rFonts w:ascii="Arial" w:eastAsia="Arial" w:hAnsi="Arial" w:cs="Arial"/>
          <w:color w:val="000000" w:themeColor="text1"/>
        </w:rPr>
        <w:t xml:space="preserve"> practical and operational considerations should be taken into account when managing outbreaks. Not all recommendations made by an HPT or OCT may be feasible as initially designed.</w:t>
      </w:r>
    </w:p>
    <w:p w14:paraId="4070BC84" w14:textId="2D85020B" w:rsidR="00A76F4B" w:rsidRPr="008D42F1" w:rsidRDefault="41F93A70" w:rsidP="00AA738C">
      <w:pPr>
        <w:pStyle w:val="ListParagraph"/>
        <w:numPr>
          <w:ilvl w:val="0"/>
          <w:numId w:val="23"/>
        </w:numPr>
        <w:jc w:val="both"/>
        <w:rPr>
          <w:rFonts w:eastAsiaTheme="minorEastAsia"/>
          <w:color w:val="000000" w:themeColor="text1"/>
        </w:rPr>
      </w:pPr>
      <w:r w:rsidRPr="41F93A70">
        <w:rPr>
          <w:rFonts w:ascii="Arial" w:eastAsia="Arial" w:hAnsi="Arial" w:cs="Arial"/>
          <w:color w:val="000000" w:themeColor="text1"/>
        </w:rPr>
        <w:t xml:space="preserve">Governors </w:t>
      </w:r>
      <w:r w:rsidR="00311DE5">
        <w:rPr>
          <w:rFonts w:ascii="Arial" w:eastAsia="Arial" w:hAnsi="Arial" w:cs="Arial"/>
          <w:color w:val="000000" w:themeColor="text1"/>
        </w:rPr>
        <w:t xml:space="preserve">and Directors </w:t>
      </w:r>
      <w:r w:rsidRPr="41F93A70">
        <w:rPr>
          <w:rFonts w:ascii="Arial" w:eastAsia="Arial" w:hAnsi="Arial" w:cs="Arial"/>
          <w:color w:val="000000" w:themeColor="text1"/>
        </w:rPr>
        <w:t xml:space="preserve">should work with their local HPT or OCT chair throughout and continue to utilise the defensible decision log where practical or operational requirements mean recommendations cannot be implemented. </w:t>
      </w:r>
    </w:p>
    <w:p w14:paraId="4ADED72B" w14:textId="301B311D" w:rsidR="00A76F4B" w:rsidRPr="008D42F1" w:rsidRDefault="41F93A70" w:rsidP="00AA738C">
      <w:pPr>
        <w:pStyle w:val="ListParagraph"/>
        <w:numPr>
          <w:ilvl w:val="0"/>
          <w:numId w:val="23"/>
        </w:numPr>
        <w:jc w:val="both"/>
        <w:rPr>
          <w:rFonts w:eastAsiaTheme="minorEastAsia"/>
          <w:color w:val="000000" w:themeColor="text1"/>
        </w:rPr>
      </w:pPr>
      <w:r w:rsidRPr="41F93A70">
        <w:rPr>
          <w:rFonts w:ascii="Arial" w:eastAsia="Arial" w:hAnsi="Arial" w:cs="Arial"/>
          <w:color w:val="000000" w:themeColor="text1"/>
        </w:rPr>
        <w:t xml:space="preserve">Following our exit from the Framework, establishments, supported by their Health Resilience Leads (HRLs) should refresh their Communicable Disease Outbreak Plans to ensure consistency with this guidance. </w:t>
      </w:r>
    </w:p>
    <w:p w14:paraId="201D13A3" w14:textId="33062862" w:rsidR="00A76F4B" w:rsidRPr="008D42F1" w:rsidRDefault="41F93A70" w:rsidP="00AA738C">
      <w:pPr>
        <w:pStyle w:val="ListParagraph"/>
        <w:numPr>
          <w:ilvl w:val="0"/>
          <w:numId w:val="23"/>
        </w:numPr>
        <w:jc w:val="both"/>
        <w:rPr>
          <w:rFonts w:eastAsiaTheme="minorEastAsia"/>
          <w:color w:val="000000" w:themeColor="text1"/>
        </w:rPr>
      </w:pPr>
      <w:r w:rsidRPr="41F93A70">
        <w:rPr>
          <w:rFonts w:ascii="Arial" w:eastAsia="Arial" w:hAnsi="Arial" w:cs="Arial"/>
          <w:color w:val="000000" w:themeColor="text1"/>
        </w:rPr>
        <w:t xml:space="preserve">Establishments will still be required, as now, to continue twice-weekly reporting of case-level data, testing data, staff and prisoner or child </w:t>
      </w:r>
      <w:proofErr w:type="spellStart"/>
      <w:r w:rsidRPr="41F93A70">
        <w:rPr>
          <w:rFonts w:ascii="Arial" w:eastAsia="Arial" w:hAnsi="Arial" w:cs="Arial"/>
          <w:color w:val="000000" w:themeColor="text1"/>
        </w:rPr>
        <w:t>Covid</w:t>
      </w:r>
      <w:proofErr w:type="spellEnd"/>
      <w:r w:rsidRPr="41F93A70">
        <w:rPr>
          <w:rFonts w:ascii="Arial" w:eastAsia="Arial" w:hAnsi="Arial" w:cs="Arial"/>
          <w:color w:val="000000" w:themeColor="text1"/>
        </w:rPr>
        <w:t xml:space="preserve"> hospitalisations and deaths. </w:t>
      </w:r>
    </w:p>
    <w:p w14:paraId="61153C6E" w14:textId="4FD43101" w:rsidR="00A76F4B" w:rsidRPr="008D42F1" w:rsidRDefault="41F93A70" w:rsidP="00AA738C">
      <w:pPr>
        <w:pStyle w:val="ListParagraph"/>
        <w:numPr>
          <w:ilvl w:val="0"/>
          <w:numId w:val="23"/>
        </w:numPr>
        <w:jc w:val="both"/>
        <w:rPr>
          <w:rFonts w:eastAsiaTheme="minorEastAsia"/>
          <w:color w:val="000000" w:themeColor="text1"/>
        </w:rPr>
      </w:pPr>
      <w:r w:rsidRPr="41F93A70">
        <w:rPr>
          <w:rFonts w:ascii="Arial" w:eastAsia="Arial" w:hAnsi="Arial" w:cs="Arial"/>
          <w:color w:val="000000" w:themeColor="text1"/>
        </w:rPr>
        <w:t xml:space="preserve">As per current practice, </w:t>
      </w:r>
      <w:r w:rsidR="00AB07FB">
        <w:rPr>
          <w:rFonts w:ascii="Arial" w:eastAsia="Arial" w:hAnsi="Arial" w:cs="Arial"/>
          <w:color w:val="000000" w:themeColor="text1"/>
        </w:rPr>
        <w:t>G</w:t>
      </w:r>
      <w:r w:rsidRPr="41F93A70">
        <w:rPr>
          <w:rFonts w:ascii="Arial" w:eastAsia="Arial" w:hAnsi="Arial" w:cs="Arial"/>
          <w:color w:val="000000" w:themeColor="text1"/>
        </w:rPr>
        <w:t>overnors</w:t>
      </w:r>
      <w:r w:rsidR="00AB07FB">
        <w:rPr>
          <w:rFonts w:ascii="Arial" w:eastAsia="Arial" w:hAnsi="Arial" w:cs="Arial"/>
          <w:color w:val="000000" w:themeColor="text1"/>
        </w:rPr>
        <w:t xml:space="preserve"> and Directors</w:t>
      </w:r>
      <w:r w:rsidRPr="41F93A70">
        <w:rPr>
          <w:rFonts w:ascii="Arial" w:eastAsia="Arial" w:hAnsi="Arial" w:cs="Arial"/>
          <w:color w:val="000000" w:themeColor="text1"/>
        </w:rPr>
        <w:t xml:space="preserve"> are to ensure the daily </w:t>
      </w:r>
      <w:proofErr w:type="spellStart"/>
      <w:r w:rsidRPr="41F93A70">
        <w:rPr>
          <w:rFonts w:ascii="Arial" w:eastAsia="Arial" w:hAnsi="Arial" w:cs="Arial"/>
          <w:color w:val="000000" w:themeColor="text1"/>
        </w:rPr>
        <w:t>Covid</w:t>
      </w:r>
      <w:proofErr w:type="spellEnd"/>
      <w:r w:rsidRPr="41F93A70">
        <w:rPr>
          <w:rFonts w:ascii="Arial" w:eastAsia="Arial" w:hAnsi="Arial" w:cs="Arial"/>
          <w:color w:val="000000" w:themeColor="text1"/>
        </w:rPr>
        <w:t xml:space="preserve"> returns are updated by a nominated SPOC and submitted to regional offices. </w:t>
      </w:r>
    </w:p>
    <w:p w14:paraId="22498FE1" w14:textId="70C75F66" w:rsidR="00A76F4B" w:rsidRPr="008D42F1" w:rsidRDefault="41F93A70" w:rsidP="7FD6839C">
      <w:pPr>
        <w:jc w:val="both"/>
        <w:rPr>
          <w:rFonts w:ascii="Arial" w:eastAsia="Arial" w:hAnsi="Arial" w:cs="Arial"/>
          <w:color w:val="000000" w:themeColor="text1"/>
        </w:rPr>
      </w:pPr>
      <w:r w:rsidRPr="7FD6839C">
        <w:rPr>
          <w:rFonts w:ascii="Arial" w:eastAsia="Arial" w:hAnsi="Arial" w:cs="Arial"/>
          <w:color w:val="000000" w:themeColor="text1"/>
        </w:rPr>
        <w:t xml:space="preserve">Any queries relating to </w:t>
      </w:r>
      <w:proofErr w:type="spellStart"/>
      <w:r w:rsidRPr="7FD6839C">
        <w:rPr>
          <w:rFonts w:ascii="Arial" w:eastAsia="Arial" w:hAnsi="Arial" w:cs="Arial"/>
          <w:color w:val="000000" w:themeColor="text1"/>
        </w:rPr>
        <w:t>Covid</w:t>
      </w:r>
      <w:proofErr w:type="spellEnd"/>
      <w:r w:rsidRPr="7FD6839C">
        <w:rPr>
          <w:rFonts w:ascii="Arial" w:eastAsia="Arial" w:hAnsi="Arial" w:cs="Arial"/>
          <w:color w:val="000000" w:themeColor="text1"/>
        </w:rPr>
        <w:t xml:space="preserve"> reporting can be directed to </w:t>
      </w:r>
      <w:hyperlink r:id="rId13">
        <w:r w:rsidRPr="7FD6839C">
          <w:rPr>
            <w:rStyle w:val="Hyperlink"/>
            <w:rFonts w:ascii="Arial" w:eastAsia="Arial" w:hAnsi="Arial" w:cs="Arial"/>
          </w:rPr>
          <w:t>HMPPSCOVID19@justice.gov.uk</w:t>
        </w:r>
      </w:hyperlink>
    </w:p>
    <w:p w14:paraId="06610F01" w14:textId="1A2126C4" w:rsidR="00A76F4B" w:rsidRPr="00D47CA9" w:rsidRDefault="0D456900" w:rsidP="00AA738C">
      <w:pPr>
        <w:jc w:val="both"/>
        <w:rPr>
          <w:rFonts w:ascii="Arial" w:hAnsi="Arial" w:cs="Arial"/>
          <w:b/>
          <w:bCs/>
          <w:u w:val="single"/>
        </w:rPr>
      </w:pPr>
      <w:r w:rsidRPr="00D47CA9">
        <w:rPr>
          <w:rFonts w:ascii="Arial" w:hAnsi="Arial" w:cs="Arial"/>
          <w:b/>
          <w:bCs/>
          <w:u w:val="single"/>
        </w:rPr>
        <w:t>Protecting the Vulnerable Population</w:t>
      </w:r>
    </w:p>
    <w:p w14:paraId="58667E43" w14:textId="7AE557D1" w:rsidR="00D512CD" w:rsidRPr="00D512CD" w:rsidRDefault="41F93A70" w:rsidP="7FD6839C">
      <w:pPr>
        <w:pStyle w:val="ListParagraph"/>
        <w:numPr>
          <w:ilvl w:val="0"/>
          <w:numId w:val="33"/>
        </w:numPr>
        <w:jc w:val="both"/>
        <w:rPr>
          <w:rFonts w:eastAsiaTheme="minorEastAsia"/>
          <w:color w:val="000000" w:themeColor="text1"/>
        </w:rPr>
      </w:pPr>
      <w:r w:rsidRPr="7FD6839C">
        <w:rPr>
          <w:rFonts w:ascii="Arial" w:eastAsia="Arial" w:hAnsi="Arial" w:cs="Arial"/>
          <w:color w:val="000000" w:themeColor="text1"/>
        </w:rPr>
        <w:t xml:space="preserve">Establishments should ensure personal risk assessments are completed for the most vulnerable, including those who were previously </w:t>
      </w:r>
      <w:r w:rsidR="008B3EE0" w:rsidRPr="7FD6839C">
        <w:rPr>
          <w:rFonts w:ascii="Arial" w:eastAsia="Arial" w:hAnsi="Arial" w:cs="Arial"/>
          <w:color w:val="000000" w:themeColor="text1"/>
        </w:rPr>
        <w:t xml:space="preserve">advised to be </w:t>
      </w:r>
      <w:r w:rsidR="0000112D" w:rsidRPr="7FD6839C">
        <w:rPr>
          <w:rFonts w:ascii="Arial" w:eastAsia="Arial" w:hAnsi="Arial" w:cs="Arial"/>
          <w:color w:val="000000" w:themeColor="text1"/>
        </w:rPr>
        <w:t>Clinically</w:t>
      </w:r>
      <w:r w:rsidR="008B3EE0" w:rsidRPr="7FD6839C">
        <w:rPr>
          <w:rFonts w:ascii="Arial" w:eastAsia="Arial" w:hAnsi="Arial" w:cs="Arial"/>
          <w:color w:val="000000" w:themeColor="text1"/>
        </w:rPr>
        <w:t xml:space="preserve"> Extremely Vulnerable</w:t>
      </w:r>
      <w:r w:rsidRPr="7FD6839C">
        <w:rPr>
          <w:rFonts w:ascii="Arial" w:eastAsia="Arial" w:hAnsi="Arial" w:cs="Arial"/>
          <w:color w:val="000000" w:themeColor="text1"/>
        </w:rPr>
        <w:t xml:space="preserve"> and those eligible for anti-viral treatment. </w:t>
      </w:r>
    </w:p>
    <w:p w14:paraId="41E9CFC5" w14:textId="1A68C350" w:rsidR="00D512CD" w:rsidRPr="00D512CD" w:rsidRDefault="41F93A70" w:rsidP="00AA738C">
      <w:pPr>
        <w:pStyle w:val="ListParagraph"/>
        <w:numPr>
          <w:ilvl w:val="0"/>
          <w:numId w:val="33"/>
        </w:numPr>
        <w:jc w:val="both"/>
        <w:rPr>
          <w:rFonts w:eastAsiaTheme="minorEastAsia"/>
          <w:color w:val="000000" w:themeColor="text1"/>
        </w:rPr>
      </w:pPr>
      <w:r w:rsidRPr="41F93A70">
        <w:rPr>
          <w:rFonts w:ascii="Arial" w:eastAsia="Arial" w:hAnsi="Arial" w:cs="Arial"/>
          <w:color w:val="000000" w:themeColor="text1"/>
        </w:rPr>
        <w:t xml:space="preserve">Risk assessments should inform a Personal Management Plan where, with consent, reasonable adjustments can be made. </w:t>
      </w:r>
    </w:p>
    <w:p w14:paraId="3F4F46AC" w14:textId="2CD77CF7" w:rsidR="00D512CD" w:rsidRPr="00D512CD" w:rsidRDefault="41F93A70" w:rsidP="00AA738C">
      <w:pPr>
        <w:pStyle w:val="ListParagraph"/>
        <w:numPr>
          <w:ilvl w:val="0"/>
          <w:numId w:val="33"/>
        </w:numPr>
        <w:jc w:val="both"/>
        <w:rPr>
          <w:rFonts w:eastAsiaTheme="minorEastAsia"/>
          <w:color w:val="000000" w:themeColor="text1"/>
        </w:rPr>
      </w:pPr>
      <w:r w:rsidRPr="41F93A70">
        <w:rPr>
          <w:rFonts w:ascii="Arial" w:eastAsia="Arial" w:hAnsi="Arial" w:cs="Arial"/>
          <w:color w:val="000000" w:themeColor="text1"/>
        </w:rPr>
        <w:lastRenderedPageBreak/>
        <w:t xml:space="preserve">Options for reasonable adjustments can include the wearing of an FRSM face mask out of cell, adjusted involvement in the regime, temporary shielding/rest-in-cell arrangements and other measures to reduce contact and mixing. </w:t>
      </w:r>
    </w:p>
    <w:p w14:paraId="3C8CD442" w14:textId="5FDCCAC6" w:rsidR="00D512CD" w:rsidRPr="00B528C3" w:rsidRDefault="41F93A70" w:rsidP="7FD6839C">
      <w:pPr>
        <w:pStyle w:val="ListParagraph"/>
        <w:numPr>
          <w:ilvl w:val="0"/>
          <w:numId w:val="33"/>
        </w:numPr>
        <w:jc w:val="both"/>
        <w:rPr>
          <w:rFonts w:eastAsiaTheme="minorEastAsia"/>
          <w:color w:val="000000" w:themeColor="text1"/>
        </w:rPr>
      </w:pPr>
      <w:r w:rsidRPr="7FD6839C">
        <w:rPr>
          <w:rFonts w:ascii="Arial" w:eastAsia="Arial" w:hAnsi="Arial" w:cs="Arial"/>
          <w:color w:val="000000" w:themeColor="text1"/>
        </w:rPr>
        <w:t>Establishments can also consider further guidance to staff working with vulnerable prisoners including enhanced testing arrangements and guidance on proximity.</w:t>
      </w:r>
    </w:p>
    <w:p w14:paraId="34BDF223" w14:textId="2BE89B44" w:rsidR="00D137E6" w:rsidRPr="00D47CA9" w:rsidRDefault="00B528C3" w:rsidP="386F8CF3">
      <w:pPr>
        <w:pStyle w:val="ListParagraph"/>
        <w:numPr>
          <w:ilvl w:val="0"/>
          <w:numId w:val="33"/>
        </w:numPr>
        <w:jc w:val="both"/>
        <w:rPr>
          <w:rFonts w:eastAsiaTheme="minorEastAsia"/>
          <w:color w:val="000000" w:themeColor="text1"/>
        </w:rPr>
      </w:pPr>
      <w:r w:rsidRPr="386F8CF3">
        <w:rPr>
          <w:rFonts w:ascii="Arial" w:eastAsia="Arial" w:hAnsi="Arial" w:cs="Arial"/>
          <w:color w:val="000000" w:themeColor="text1"/>
        </w:rPr>
        <w:t>Further details are in the Personal Management Plan guidance, provided as a supporting document below.</w:t>
      </w:r>
    </w:p>
    <w:p w14:paraId="5EA20972" w14:textId="7716A3C3" w:rsidR="00634EEA" w:rsidRPr="00D47CA9" w:rsidRDefault="00634EEA" w:rsidP="00AA738C">
      <w:pPr>
        <w:jc w:val="both"/>
        <w:rPr>
          <w:rFonts w:ascii="Arial" w:hAnsi="Arial" w:cs="Arial"/>
          <w:b/>
          <w:bCs/>
          <w:u w:val="single"/>
        </w:rPr>
      </w:pPr>
      <w:r w:rsidRPr="00D47CA9">
        <w:rPr>
          <w:rFonts w:ascii="Arial" w:hAnsi="Arial" w:cs="Arial"/>
          <w:b/>
          <w:bCs/>
          <w:u w:val="single"/>
        </w:rPr>
        <w:t>Staffing challenges</w:t>
      </w:r>
    </w:p>
    <w:p w14:paraId="5F387DC2" w14:textId="30FA266A" w:rsidR="00283E29" w:rsidRPr="008D7846" w:rsidRDefault="00283E29" w:rsidP="00AA738C">
      <w:pPr>
        <w:pStyle w:val="ListParagraph"/>
        <w:numPr>
          <w:ilvl w:val="0"/>
          <w:numId w:val="20"/>
        </w:numPr>
        <w:jc w:val="both"/>
        <w:rPr>
          <w:rFonts w:ascii="Arial" w:hAnsi="Arial" w:cs="Arial"/>
        </w:rPr>
      </w:pPr>
      <w:r w:rsidRPr="008D7846">
        <w:rPr>
          <w:rFonts w:ascii="Arial" w:hAnsi="Arial" w:cs="Arial"/>
        </w:rPr>
        <w:t>Governors</w:t>
      </w:r>
      <w:r w:rsidR="00054D54">
        <w:rPr>
          <w:rFonts w:ascii="Arial" w:hAnsi="Arial" w:cs="Arial"/>
        </w:rPr>
        <w:t xml:space="preserve"> and Directors</w:t>
      </w:r>
      <w:r w:rsidRPr="008D7846">
        <w:rPr>
          <w:rFonts w:ascii="Arial" w:hAnsi="Arial" w:cs="Arial"/>
        </w:rPr>
        <w:t xml:space="preserve"> </w:t>
      </w:r>
      <w:r>
        <w:rPr>
          <w:rFonts w:ascii="Arial" w:hAnsi="Arial" w:cs="Arial"/>
        </w:rPr>
        <w:t xml:space="preserve">should continue to maximise the availability of staff by utilising </w:t>
      </w:r>
      <w:r w:rsidR="00290A75">
        <w:rPr>
          <w:rFonts w:ascii="Arial" w:hAnsi="Arial" w:cs="Arial"/>
        </w:rPr>
        <w:t>contact and symptomatic t</w:t>
      </w:r>
      <w:r>
        <w:rPr>
          <w:rFonts w:ascii="Arial" w:hAnsi="Arial" w:cs="Arial"/>
        </w:rPr>
        <w:t>esting to support staff to return to work</w:t>
      </w:r>
      <w:r w:rsidR="0040220A">
        <w:rPr>
          <w:rFonts w:ascii="Arial" w:hAnsi="Arial" w:cs="Arial"/>
        </w:rPr>
        <w:t xml:space="preserve"> and continue to encourage vaccination upta</w:t>
      </w:r>
      <w:r w:rsidR="0040220A" w:rsidRPr="0039011F">
        <w:rPr>
          <w:rFonts w:ascii="Arial" w:hAnsi="Arial" w:cs="Arial"/>
        </w:rPr>
        <w:t>ke.</w:t>
      </w:r>
      <w:r w:rsidR="00D46E7C" w:rsidRPr="0039011F">
        <w:rPr>
          <w:rFonts w:ascii="Arial" w:hAnsi="Arial" w:cs="Arial"/>
        </w:rPr>
        <w:t xml:space="preserve"> </w:t>
      </w:r>
      <w:r w:rsidR="00462D17" w:rsidRPr="0039011F">
        <w:rPr>
          <w:rFonts w:ascii="Arial" w:hAnsi="Arial" w:cs="Arial"/>
          <w:shd w:val="clear" w:color="auto" w:fill="FFFFFF"/>
        </w:rPr>
        <w:t>Sites will continue to hold a limited stock of test kits in order to support symptomatic testing (and limited asymptomatic staff testing in high-risk areas).</w:t>
      </w:r>
    </w:p>
    <w:p w14:paraId="694814AD" w14:textId="0CF5FB5A" w:rsidR="007644EA" w:rsidRDefault="000C4B6B" w:rsidP="00AA738C">
      <w:pPr>
        <w:pStyle w:val="ListParagraph"/>
        <w:numPr>
          <w:ilvl w:val="0"/>
          <w:numId w:val="20"/>
        </w:numPr>
        <w:jc w:val="both"/>
        <w:rPr>
          <w:rFonts w:ascii="Arial" w:hAnsi="Arial" w:cs="Arial"/>
        </w:rPr>
      </w:pPr>
      <w:proofErr w:type="spellStart"/>
      <w:r>
        <w:rPr>
          <w:rFonts w:ascii="Arial" w:hAnsi="Arial" w:cs="Arial"/>
        </w:rPr>
        <w:t>Covid</w:t>
      </w:r>
      <w:proofErr w:type="spellEnd"/>
      <w:r>
        <w:rPr>
          <w:rFonts w:ascii="Arial" w:hAnsi="Arial" w:cs="Arial"/>
        </w:rPr>
        <w:t>-related absences are much lower than they have been, but for a range of reasons some establishments may experience staffing challenges</w:t>
      </w:r>
      <w:r w:rsidR="002C1A38">
        <w:rPr>
          <w:rFonts w:ascii="Arial" w:hAnsi="Arial" w:cs="Arial"/>
        </w:rPr>
        <w:t>, as was the case pre-pandemic</w:t>
      </w:r>
      <w:r w:rsidR="00711CE4">
        <w:rPr>
          <w:rFonts w:ascii="Arial" w:hAnsi="Arial" w:cs="Arial"/>
        </w:rPr>
        <w:t>, as well as from long-</w:t>
      </w:r>
      <w:proofErr w:type="spellStart"/>
      <w:r w:rsidR="00711CE4">
        <w:rPr>
          <w:rFonts w:ascii="Arial" w:hAnsi="Arial" w:cs="Arial"/>
        </w:rPr>
        <w:t>covid</w:t>
      </w:r>
      <w:proofErr w:type="spellEnd"/>
      <w:r w:rsidR="00711CE4">
        <w:rPr>
          <w:rFonts w:ascii="Arial" w:hAnsi="Arial" w:cs="Arial"/>
        </w:rPr>
        <w:t xml:space="preserve"> absences and fatigue. </w:t>
      </w:r>
    </w:p>
    <w:p w14:paraId="613AEA8A" w14:textId="6328999A" w:rsidR="00B80053" w:rsidRDefault="007644EA" w:rsidP="00AA738C">
      <w:pPr>
        <w:pStyle w:val="ListParagraph"/>
        <w:numPr>
          <w:ilvl w:val="0"/>
          <w:numId w:val="20"/>
        </w:numPr>
        <w:jc w:val="both"/>
        <w:rPr>
          <w:rFonts w:ascii="Arial" w:hAnsi="Arial" w:cs="Arial"/>
        </w:rPr>
      </w:pPr>
      <w:r>
        <w:rPr>
          <w:rFonts w:ascii="Arial" w:hAnsi="Arial" w:cs="Arial"/>
        </w:rPr>
        <w:t xml:space="preserve">Once we exit the National Framework, </w:t>
      </w:r>
      <w:r w:rsidR="00A04143">
        <w:rPr>
          <w:rFonts w:ascii="Arial" w:hAnsi="Arial" w:cs="Arial"/>
        </w:rPr>
        <w:t xml:space="preserve">restrictions to the regime that are required due to acute staffing shortages should be managed through </w:t>
      </w:r>
      <w:r w:rsidR="00093F07">
        <w:rPr>
          <w:rFonts w:ascii="Arial" w:hAnsi="Arial" w:cs="Arial"/>
        </w:rPr>
        <w:t xml:space="preserve">adjustments to </w:t>
      </w:r>
      <w:r w:rsidR="00E021A4">
        <w:rPr>
          <w:rFonts w:ascii="Arial" w:hAnsi="Arial" w:cs="Arial"/>
        </w:rPr>
        <w:t>Regime Management Plan</w:t>
      </w:r>
      <w:r w:rsidR="007A7395">
        <w:rPr>
          <w:rFonts w:ascii="Arial" w:hAnsi="Arial" w:cs="Arial"/>
        </w:rPr>
        <w:t>s</w:t>
      </w:r>
      <w:r w:rsidR="00E021A4">
        <w:rPr>
          <w:rFonts w:ascii="Arial" w:hAnsi="Arial" w:cs="Arial"/>
        </w:rPr>
        <w:t xml:space="preserve"> (RMP). </w:t>
      </w:r>
      <w:r w:rsidR="00AB07FB">
        <w:rPr>
          <w:rFonts w:ascii="Arial" w:hAnsi="Arial" w:cs="Arial"/>
        </w:rPr>
        <w:t>Separate contractual arrangements are in place for P</w:t>
      </w:r>
      <w:r w:rsidR="00BE247A">
        <w:rPr>
          <w:rFonts w:ascii="Arial" w:hAnsi="Arial" w:cs="Arial"/>
        </w:rPr>
        <w:t xml:space="preserve">rivately </w:t>
      </w:r>
      <w:r w:rsidR="00AB07FB">
        <w:rPr>
          <w:rFonts w:ascii="Arial" w:hAnsi="Arial" w:cs="Arial"/>
        </w:rPr>
        <w:t>M</w:t>
      </w:r>
      <w:r w:rsidR="00BE247A">
        <w:rPr>
          <w:rFonts w:ascii="Arial" w:hAnsi="Arial" w:cs="Arial"/>
        </w:rPr>
        <w:t xml:space="preserve">anaged </w:t>
      </w:r>
      <w:r w:rsidR="00AB07FB">
        <w:rPr>
          <w:rFonts w:ascii="Arial" w:hAnsi="Arial" w:cs="Arial"/>
        </w:rPr>
        <w:t>P</w:t>
      </w:r>
      <w:r w:rsidR="00BE247A">
        <w:rPr>
          <w:rFonts w:ascii="Arial" w:hAnsi="Arial" w:cs="Arial"/>
        </w:rPr>
        <w:t>rison</w:t>
      </w:r>
      <w:r w:rsidR="00AB07FB">
        <w:rPr>
          <w:rFonts w:ascii="Arial" w:hAnsi="Arial" w:cs="Arial"/>
        </w:rPr>
        <w:t>s</w:t>
      </w:r>
    </w:p>
    <w:p w14:paraId="33FD54CD" w14:textId="5C866EE1" w:rsidR="006A6542" w:rsidRDefault="003A467E" w:rsidP="00AA738C">
      <w:pPr>
        <w:pStyle w:val="ListParagraph"/>
        <w:numPr>
          <w:ilvl w:val="0"/>
          <w:numId w:val="20"/>
        </w:numPr>
        <w:jc w:val="both"/>
        <w:rPr>
          <w:rFonts w:ascii="Arial" w:hAnsi="Arial" w:cs="Arial"/>
        </w:rPr>
      </w:pPr>
      <w:proofErr w:type="spellStart"/>
      <w:r w:rsidRPr="386F8CF3">
        <w:rPr>
          <w:rFonts w:ascii="Arial" w:hAnsi="Arial" w:cs="Arial"/>
        </w:rPr>
        <w:t>Covid</w:t>
      </w:r>
      <w:proofErr w:type="spellEnd"/>
      <w:r w:rsidRPr="386F8CF3">
        <w:rPr>
          <w:rFonts w:ascii="Arial" w:hAnsi="Arial" w:cs="Arial"/>
        </w:rPr>
        <w:t xml:space="preserve"> control</w:t>
      </w:r>
      <w:r w:rsidR="00B20742" w:rsidRPr="386F8CF3">
        <w:rPr>
          <w:rFonts w:ascii="Arial" w:hAnsi="Arial" w:cs="Arial"/>
        </w:rPr>
        <w:t xml:space="preserve"> measure</w:t>
      </w:r>
      <w:r w:rsidRPr="386F8CF3">
        <w:rPr>
          <w:rFonts w:ascii="Arial" w:hAnsi="Arial" w:cs="Arial"/>
        </w:rPr>
        <w:t>s</w:t>
      </w:r>
      <w:r w:rsidR="00225AD3" w:rsidRPr="386F8CF3">
        <w:rPr>
          <w:rFonts w:ascii="Arial" w:hAnsi="Arial" w:cs="Arial"/>
        </w:rPr>
        <w:t xml:space="preserve"> </w:t>
      </w:r>
      <w:r w:rsidR="00B20742" w:rsidRPr="386F8CF3">
        <w:rPr>
          <w:rFonts w:ascii="Arial" w:hAnsi="Arial" w:cs="Arial"/>
        </w:rPr>
        <w:t xml:space="preserve">should be used to manage </w:t>
      </w:r>
      <w:proofErr w:type="spellStart"/>
      <w:r w:rsidR="00B20742" w:rsidRPr="386F8CF3">
        <w:rPr>
          <w:rFonts w:ascii="Arial" w:hAnsi="Arial" w:cs="Arial"/>
          <w:u w:val="single"/>
        </w:rPr>
        <w:t>Covid</w:t>
      </w:r>
      <w:proofErr w:type="spellEnd"/>
      <w:r w:rsidR="00B20742" w:rsidRPr="386F8CF3">
        <w:rPr>
          <w:rFonts w:ascii="Arial" w:hAnsi="Arial" w:cs="Arial"/>
          <w:u w:val="single"/>
        </w:rPr>
        <w:t xml:space="preserve"> risks</w:t>
      </w:r>
      <w:r w:rsidR="00B20742" w:rsidRPr="386F8CF3">
        <w:rPr>
          <w:rFonts w:ascii="Arial" w:hAnsi="Arial" w:cs="Arial"/>
        </w:rPr>
        <w:t xml:space="preserve"> specifically</w:t>
      </w:r>
      <w:r w:rsidR="002C473B" w:rsidRPr="386F8CF3">
        <w:rPr>
          <w:rFonts w:ascii="Arial" w:hAnsi="Arial" w:cs="Arial"/>
        </w:rPr>
        <w:t xml:space="preserve">. Staffing constraints may affect </w:t>
      </w:r>
      <w:r w:rsidR="009B284F" w:rsidRPr="386F8CF3">
        <w:rPr>
          <w:rFonts w:ascii="Arial" w:hAnsi="Arial" w:cs="Arial"/>
        </w:rPr>
        <w:t xml:space="preserve">what we can deliver, but this </w:t>
      </w:r>
      <w:r w:rsidR="00893DD0" w:rsidRPr="386F8CF3">
        <w:rPr>
          <w:rFonts w:ascii="Arial" w:hAnsi="Arial" w:cs="Arial"/>
        </w:rPr>
        <w:t xml:space="preserve">should not involve a return to a previous ‘Stage’ operating model </w:t>
      </w:r>
      <w:r w:rsidR="00FC6E5C" w:rsidRPr="386F8CF3">
        <w:rPr>
          <w:rFonts w:ascii="Arial" w:hAnsi="Arial" w:cs="Arial"/>
        </w:rPr>
        <w:t xml:space="preserve">that was aimed at controlling </w:t>
      </w:r>
      <w:proofErr w:type="spellStart"/>
      <w:r w:rsidR="00FC6E5C" w:rsidRPr="386F8CF3">
        <w:rPr>
          <w:rFonts w:ascii="Arial" w:hAnsi="Arial" w:cs="Arial"/>
        </w:rPr>
        <w:t>Covid</w:t>
      </w:r>
      <w:proofErr w:type="spellEnd"/>
      <w:r w:rsidR="00FC6E5C" w:rsidRPr="386F8CF3">
        <w:rPr>
          <w:rFonts w:ascii="Arial" w:hAnsi="Arial" w:cs="Arial"/>
        </w:rPr>
        <w:t>. RMPs must be used and p</w:t>
      </w:r>
      <w:r w:rsidR="00BE247A" w:rsidRPr="386F8CF3">
        <w:rPr>
          <w:rFonts w:ascii="Arial" w:hAnsi="Arial" w:cs="Arial"/>
        </w:rPr>
        <w:t>ersistent concerns with regime level delivery should be reported to PGDs and support will be given where necessary.</w:t>
      </w:r>
    </w:p>
    <w:p w14:paraId="4D471D25" w14:textId="54CD2F72" w:rsidR="001934AD" w:rsidRPr="00D47CA9" w:rsidRDefault="00B0751C" w:rsidP="00AA738C">
      <w:pPr>
        <w:jc w:val="both"/>
        <w:rPr>
          <w:rFonts w:ascii="Arial" w:hAnsi="Arial" w:cs="Arial"/>
          <w:b/>
          <w:bCs/>
          <w:u w:val="single"/>
        </w:rPr>
      </w:pPr>
      <w:r w:rsidRPr="00D47CA9">
        <w:rPr>
          <w:rFonts w:ascii="Arial" w:hAnsi="Arial" w:cs="Arial"/>
          <w:b/>
          <w:bCs/>
          <w:u w:val="single"/>
        </w:rPr>
        <w:t xml:space="preserve">Trade Unions </w:t>
      </w:r>
    </w:p>
    <w:p w14:paraId="408671C8" w14:textId="78BA2585" w:rsidR="00E66AE3" w:rsidRPr="00D46E7C" w:rsidRDefault="00D12B15" w:rsidP="00AA738C">
      <w:pPr>
        <w:pStyle w:val="ListParagraph"/>
        <w:numPr>
          <w:ilvl w:val="0"/>
          <w:numId w:val="18"/>
        </w:numPr>
        <w:spacing w:line="252" w:lineRule="auto"/>
        <w:jc w:val="both"/>
        <w:rPr>
          <w:rFonts w:ascii="Arial" w:hAnsi="Arial" w:cs="Arial"/>
        </w:rPr>
      </w:pPr>
      <w:r w:rsidRPr="00D46E7C">
        <w:rPr>
          <w:rFonts w:ascii="Arial" w:hAnsi="Arial" w:cs="Arial"/>
        </w:rPr>
        <w:t xml:space="preserve">The maintenance of constructive </w:t>
      </w:r>
      <w:r w:rsidR="00A165BA">
        <w:rPr>
          <w:rFonts w:ascii="Arial" w:hAnsi="Arial" w:cs="Arial"/>
        </w:rPr>
        <w:t xml:space="preserve">national, regional and </w:t>
      </w:r>
      <w:r w:rsidRPr="00D46E7C">
        <w:rPr>
          <w:rFonts w:ascii="Arial" w:hAnsi="Arial" w:cs="Arial"/>
        </w:rPr>
        <w:t xml:space="preserve">local industrial/employee relations remains essential. </w:t>
      </w:r>
    </w:p>
    <w:p w14:paraId="4108CAF2" w14:textId="77777777" w:rsidR="00E66AE3" w:rsidRPr="00D46E7C" w:rsidRDefault="00E66AE3" w:rsidP="00AA738C">
      <w:pPr>
        <w:pStyle w:val="ListParagraph"/>
        <w:numPr>
          <w:ilvl w:val="0"/>
          <w:numId w:val="18"/>
        </w:numPr>
        <w:spacing w:line="252" w:lineRule="auto"/>
        <w:jc w:val="both"/>
        <w:rPr>
          <w:rFonts w:ascii="Arial" w:hAnsi="Arial" w:cs="Arial"/>
        </w:rPr>
      </w:pPr>
      <w:r w:rsidRPr="00D46E7C">
        <w:rPr>
          <w:rFonts w:ascii="Arial" w:hAnsi="Arial" w:cs="Arial"/>
        </w:rPr>
        <w:t>A</w:t>
      </w:r>
      <w:r w:rsidR="00D12B15" w:rsidRPr="00D46E7C">
        <w:rPr>
          <w:rFonts w:ascii="Arial" w:hAnsi="Arial" w:cs="Arial"/>
        </w:rPr>
        <w:t>ll establishments must continue to ensure open and regular communication and consultation with recognised Trade Unions (where local representatives are not available this would be at a regional or national level) through local engagement structures.</w:t>
      </w:r>
    </w:p>
    <w:p w14:paraId="07400BE6" w14:textId="26B97B7E" w:rsidR="00390752" w:rsidRPr="00D46E7C" w:rsidRDefault="00D12B15" w:rsidP="00AA738C">
      <w:pPr>
        <w:pStyle w:val="ListParagraph"/>
        <w:numPr>
          <w:ilvl w:val="0"/>
          <w:numId w:val="18"/>
        </w:numPr>
        <w:spacing w:line="252" w:lineRule="auto"/>
        <w:jc w:val="both"/>
        <w:rPr>
          <w:rFonts w:ascii="Arial" w:hAnsi="Arial" w:cs="Arial"/>
        </w:rPr>
      </w:pPr>
      <w:r w:rsidRPr="00D46E7C">
        <w:rPr>
          <w:rFonts w:ascii="Arial" w:hAnsi="Arial" w:cs="Arial"/>
        </w:rPr>
        <w:t xml:space="preserve">This engagement is particularly important as establishments review </w:t>
      </w:r>
      <w:r w:rsidR="00A165BA">
        <w:rPr>
          <w:rFonts w:ascii="Arial" w:hAnsi="Arial" w:cs="Arial"/>
        </w:rPr>
        <w:t xml:space="preserve">RMPs, </w:t>
      </w:r>
      <w:r w:rsidRPr="00D46E7C">
        <w:rPr>
          <w:rFonts w:ascii="Arial" w:hAnsi="Arial" w:cs="Arial"/>
        </w:rPr>
        <w:t>local regimes, risk assessments, safe systems of work and work to ensure the ongoing safety and well-being of staff</w:t>
      </w:r>
      <w:r w:rsidR="00711CE4">
        <w:rPr>
          <w:rFonts w:ascii="Arial" w:hAnsi="Arial" w:cs="Arial"/>
        </w:rPr>
        <w:t xml:space="preserve">, prisoners, children and young people. </w:t>
      </w:r>
    </w:p>
    <w:p w14:paraId="3730BFA3" w14:textId="6152A651" w:rsidR="00D12B15" w:rsidRDefault="00D12B15" w:rsidP="00AA738C">
      <w:pPr>
        <w:pStyle w:val="ListParagraph"/>
        <w:numPr>
          <w:ilvl w:val="0"/>
          <w:numId w:val="18"/>
        </w:numPr>
        <w:spacing w:line="252" w:lineRule="auto"/>
        <w:jc w:val="both"/>
        <w:rPr>
          <w:rFonts w:ascii="Arial" w:hAnsi="Arial" w:cs="Arial"/>
        </w:rPr>
      </w:pPr>
      <w:r w:rsidRPr="00D46E7C">
        <w:rPr>
          <w:rFonts w:ascii="Arial" w:hAnsi="Arial" w:cs="Arial"/>
        </w:rPr>
        <w:t>Governors continue to have local discretion to increase and flex the provision of local trade union facility time where this is sensible</w:t>
      </w:r>
      <w:r w:rsidR="00390752" w:rsidRPr="00D46E7C">
        <w:rPr>
          <w:rFonts w:ascii="Arial" w:hAnsi="Arial" w:cs="Arial"/>
        </w:rPr>
        <w:t xml:space="preserve"> and</w:t>
      </w:r>
      <w:r w:rsidRPr="00D46E7C">
        <w:rPr>
          <w:rFonts w:ascii="Arial" w:hAnsi="Arial" w:cs="Arial"/>
        </w:rPr>
        <w:t xml:space="preserve"> supports the resolution of local issues.</w:t>
      </w:r>
      <w:r w:rsidR="00D46E7C" w:rsidRPr="00D46E7C">
        <w:rPr>
          <w:rFonts w:ascii="Arial" w:hAnsi="Arial" w:cs="Arial"/>
        </w:rPr>
        <w:t xml:space="preserve"> </w:t>
      </w:r>
    </w:p>
    <w:p w14:paraId="3AC35B3A" w14:textId="384176CF" w:rsidR="00A3024D" w:rsidRPr="00A3024D" w:rsidRDefault="00A3024D" w:rsidP="00AA738C">
      <w:pPr>
        <w:pStyle w:val="ListParagraph"/>
        <w:numPr>
          <w:ilvl w:val="0"/>
          <w:numId w:val="18"/>
        </w:numPr>
        <w:spacing w:line="252" w:lineRule="auto"/>
        <w:jc w:val="both"/>
        <w:rPr>
          <w:rFonts w:ascii="Arial" w:hAnsi="Arial" w:cs="Arial"/>
        </w:rPr>
      </w:pPr>
      <w:r>
        <w:rPr>
          <w:rFonts w:ascii="Arial" w:hAnsi="Arial" w:cs="Arial"/>
        </w:rPr>
        <w:t>Any concerns which cannot be resolved locally should be raised with the HMPPS Employee Relations team for support and advice</w:t>
      </w:r>
    </w:p>
    <w:p w14:paraId="490F5BB2" w14:textId="25398CAE" w:rsidR="00BD60AC" w:rsidRPr="00BD60AC" w:rsidRDefault="459F4236" w:rsidP="00AA738C">
      <w:pPr>
        <w:jc w:val="both"/>
        <w:rPr>
          <w:rFonts w:ascii="Arial" w:hAnsi="Arial" w:cs="Arial"/>
          <w:b/>
          <w:bCs/>
          <w:u w:val="single"/>
        </w:rPr>
      </w:pPr>
      <w:r w:rsidRPr="7FD6839C">
        <w:rPr>
          <w:rFonts w:ascii="Arial" w:hAnsi="Arial" w:cs="Arial"/>
          <w:b/>
          <w:bCs/>
          <w:u w:val="single"/>
        </w:rPr>
        <w:t xml:space="preserve">Supporting Guidance </w:t>
      </w:r>
    </w:p>
    <w:p w14:paraId="434FF0EE" w14:textId="358550D5" w:rsidR="00E84CC7" w:rsidRPr="00E84CC7" w:rsidRDefault="341B0841" w:rsidP="386F8CF3">
      <w:pPr>
        <w:jc w:val="both"/>
        <w:rPr>
          <w:rFonts w:ascii="Arial" w:hAnsi="Arial" w:cs="Arial"/>
        </w:rPr>
      </w:pPr>
      <w:r w:rsidRPr="386F8CF3">
        <w:rPr>
          <w:rFonts w:ascii="Arial" w:hAnsi="Arial" w:cs="Arial"/>
        </w:rPr>
        <w:t xml:space="preserve">In </w:t>
      </w:r>
      <w:r w:rsidR="4700FB8C" w:rsidRPr="386F8CF3">
        <w:rPr>
          <w:rFonts w:ascii="Arial" w:hAnsi="Arial" w:cs="Arial"/>
        </w:rPr>
        <w:t>addition,</w:t>
      </w:r>
      <w:r w:rsidR="7222B1B5" w:rsidRPr="386F8CF3">
        <w:rPr>
          <w:rFonts w:ascii="Arial" w:hAnsi="Arial" w:cs="Arial"/>
        </w:rPr>
        <w:t xml:space="preserve"> the</w:t>
      </w:r>
      <w:r w:rsidRPr="386F8CF3">
        <w:rPr>
          <w:rFonts w:ascii="Arial" w:hAnsi="Arial" w:cs="Arial"/>
        </w:rPr>
        <w:t xml:space="preserve"> </w:t>
      </w:r>
      <w:r w:rsidR="4DDF5002" w:rsidRPr="386F8CF3">
        <w:rPr>
          <w:rFonts w:ascii="Arial" w:hAnsi="Arial" w:cs="Arial"/>
        </w:rPr>
        <w:t xml:space="preserve">other guidance </w:t>
      </w:r>
      <w:r w:rsidR="610F795B" w:rsidRPr="386F8CF3">
        <w:rPr>
          <w:rFonts w:ascii="Arial" w:hAnsi="Arial" w:cs="Arial"/>
        </w:rPr>
        <w:t>that remains live</w:t>
      </w:r>
      <w:r w:rsidR="49CE9CDF" w:rsidRPr="386F8CF3">
        <w:rPr>
          <w:rFonts w:ascii="Arial" w:hAnsi="Arial" w:cs="Arial"/>
        </w:rPr>
        <w:t xml:space="preserve"> which establishments </w:t>
      </w:r>
      <w:r w:rsidR="5BE62849" w:rsidRPr="386F8CF3">
        <w:rPr>
          <w:rFonts w:ascii="Arial" w:hAnsi="Arial" w:cs="Arial"/>
        </w:rPr>
        <w:t xml:space="preserve">must </w:t>
      </w:r>
      <w:r w:rsidR="31CD8B47" w:rsidRPr="386F8CF3">
        <w:rPr>
          <w:rFonts w:ascii="Arial" w:hAnsi="Arial" w:cs="Arial"/>
        </w:rPr>
        <w:t xml:space="preserve">follow </w:t>
      </w:r>
      <w:r w:rsidR="098F603E" w:rsidRPr="386F8CF3">
        <w:rPr>
          <w:rFonts w:ascii="Arial" w:hAnsi="Arial" w:cs="Arial"/>
        </w:rPr>
        <w:t xml:space="preserve">is set out below. </w:t>
      </w:r>
      <w:r w:rsidR="7222B1B5" w:rsidRPr="386F8CF3">
        <w:rPr>
          <w:rFonts w:ascii="Arial" w:hAnsi="Arial" w:cs="Arial"/>
        </w:rPr>
        <w:t xml:space="preserve">These </w:t>
      </w:r>
      <w:r w:rsidR="5782E6F1" w:rsidRPr="386F8CF3">
        <w:rPr>
          <w:rFonts w:ascii="Arial" w:hAnsi="Arial" w:cs="Arial"/>
        </w:rPr>
        <w:t xml:space="preserve">elements of guidance are familiar to establishments and can be found </w:t>
      </w:r>
      <w:r w:rsidR="3E11F797" w:rsidRPr="386F8CF3">
        <w:rPr>
          <w:rFonts w:ascii="Arial" w:hAnsi="Arial" w:cs="Arial"/>
        </w:rPr>
        <w:t xml:space="preserve">on a post-National Framework page on the </w:t>
      </w:r>
      <w:hyperlink r:id="rId14">
        <w:r w:rsidR="3E11F797" w:rsidRPr="386F8CF3">
          <w:rPr>
            <w:rStyle w:val="Hyperlink"/>
            <w:rFonts w:ascii="Arial" w:hAnsi="Arial" w:cs="Arial"/>
          </w:rPr>
          <w:t>operational guidance platform</w:t>
        </w:r>
      </w:hyperlink>
      <w:r w:rsidR="112B3B88" w:rsidRPr="386F8CF3">
        <w:rPr>
          <w:rFonts w:ascii="Arial" w:hAnsi="Arial" w:cs="Arial"/>
        </w:rPr>
        <w:t xml:space="preserve">. A webpage will remain with further live guidance should an establishment be advised to increase controls in response to risk, such as mass testing or reverse </w:t>
      </w:r>
      <w:proofErr w:type="spellStart"/>
      <w:r w:rsidR="112B3B88" w:rsidRPr="386F8CF3">
        <w:rPr>
          <w:rFonts w:ascii="Arial" w:hAnsi="Arial" w:cs="Arial"/>
        </w:rPr>
        <w:t>cohorting</w:t>
      </w:r>
      <w:proofErr w:type="spellEnd"/>
      <w:r w:rsidR="112B3B88" w:rsidRPr="386F8CF3">
        <w:rPr>
          <w:rFonts w:ascii="Arial" w:hAnsi="Arial" w:cs="Arial"/>
        </w:rPr>
        <w:t>.</w:t>
      </w:r>
    </w:p>
    <w:p w14:paraId="373DC5D6" w14:textId="487E9E91" w:rsidR="00E84CC7" w:rsidRPr="00E84CC7" w:rsidRDefault="17D13FA6" w:rsidP="00F32ED1">
      <w:pPr>
        <w:pStyle w:val="ListParagraph"/>
        <w:numPr>
          <w:ilvl w:val="0"/>
          <w:numId w:val="43"/>
        </w:numPr>
        <w:jc w:val="both"/>
        <w:rPr>
          <w:u w:val="single"/>
        </w:rPr>
      </w:pPr>
      <w:r w:rsidRPr="386F8CF3">
        <w:rPr>
          <w:rFonts w:ascii="Arial" w:hAnsi="Arial" w:cs="Arial"/>
          <w:u w:val="single"/>
        </w:rPr>
        <w:lastRenderedPageBreak/>
        <w:t>The Four Recovery Priorities</w:t>
      </w:r>
      <w:r w:rsidRPr="386F8CF3">
        <w:rPr>
          <w:rFonts w:ascii="Arial" w:hAnsi="Arial" w:cs="Arial"/>
        </w:rPr>
        <w:t xml:space="preserve"> – these nationally govern the transition period as we restore and recover our delivery: </w:t>
      </w:r>
      <w:r w:rsidRPr="386F8CF3">
        <w:rPr>
          <w:rFonts w:ascii="Arial" w:eastAsia="Times New Roman" w:hAnsi="Arial" w:cs="Arial"/>
        </w:rPr>
        <w:t>staff capability and wellbeing, prisoner and child wellbeing, sentence progression, and building the pathway to future reform.</w:t>
      </w:r>
      <w:r>
        <w:t xml:space="preserve"> </w:t>
      </w:r>
      <w:r w:rsidR="7757C61B" w:rsidRPr="386F8CF3">
        <w:rPr>
          <w:rFonts w:ascii="Arial" w:eastAsia="Times New Roman" w:hAnsi="Arial" w:cs="Arial"/>
        </w:rPr>
        <w:t xml:space="preserve">There should be a focus on future regime design and development. </w:t>
      </w:r>
    </w:p>
    <w:p w14:paraId="07AA95A8" w14:textId="77777777" w:rsidR="00865B00" w:rsidRDefault="00865B00" w:rsidP="386F8CF3">
      <w:pPr>
        <w:pStyle w:val="NoSpacing"/>
        <w:jc w:val="both"/>
        <w:rPr>
          <w:rFonts w:ascii="Arial" w:hAnsi="Arial" w:cs="Arial"/>
          <w:u w:val="single"/>
        </w:rPr>
      </w:pPr>
    </w:p>
    <w:p w14:paraId="4521891C" w14:textId="675CC534" w:rsidR="00CD2CE0" w:rsidRPr="00997726" w:rsidRDefault="3F8976BB" w:rsidP="00AA738C">
      <w:pPr>
        <w:pStyle w:val="NoSpacing"/>
        <w:numPr>
          <w:ilvl w:val="0"/>
          <w:numId w:val="18"/>
        </w:numPr>
        <w:jc w:val="both"/>
        <w:rPr>
          <w:rFonts w:ascii="Arial" w:hAnsi="Arial" w:cs="Arial"/>
          <w:u w:val="single"/>
        </w:rPr>
      </w:pPr>
      <w:r w:rsidRPr="386F8CF3">
        <w:rPr>
          <w:rFonts w:ascii="Arial" w:hAnsi="Arial" w:cs="Arial"/>
          <w:u w:val="single"/>
        </w:rPr>
        <w:t xml:space="preserve">The YCS Transformational Delivery Model </w:t>
      </w:r>
      <w:r w:rsidR="7568346F" w:rsidRPr="386F8CF3">
        <w:rPr>
          <w:rFonts w:ascii="Arial" w:hAnsi="Arial" w:cs="Arial"/>
        </w:rPr>
        <w:t>– covers</w:t>
      </w:r>
      <w:r w:rsidRPr="386F8CF3">
        <w:rPr>
          <w:rFonts w:ascii="Arial" w:hAnsi="Arial" w:cs="Arial"/>
        </w:rPr>
        <w:t xml:space="preserve"> the YCS 5 priority statements, reform activity (including SECURE STAIRs) and </w:t>
      </w:r>
      <w:proofErr w:type="spellStart"/>
      <w:r w:rsidRPr="386F8CF3">
        <w:rPr>
          <w:rFonts w:ascii="Arial" w:hAnsi="Arial" w:cs="Arial"/>
        </w:rPr>
        <w:t>CoRE</w:t>
      </w:r>
      <w:proofErr w:type="spellEnd"/>
      <w:r w:rsidRPr="386F8CF3">
        <w:rPr>
          <w:rFonts w:ascii="Arial" w:hAnsi="Arial" w:cs="Arial"/>
        </w:rPr>
        <w:t xml:space="preserve"> Research learning.</w:t>
      </w:r>
    </w:p>
    <w:p w14:paraId="1ACE4BBA" w14:textId="77777777" w:rsidR="00E84CC7" w:rsidRDefault="00E84CC7" w:rsidP="00AA738C">
      <w:pPr>
        <w:pStyle w:val="NoSpacing"/>
        <w:jc w:val="both"/>
        <w:rPr>
          <w:rFonts w:ascii="Arial" w:hAnsi="Arial" w:cs="Arial"/>
          <w:u w:val="single"/>
        </w:rPr>
      </w:pPr>
    </w:p>
    <w:p w14:paraId="1148B904" w14:textId="703B5017" w:rsidR="00AD292C" w:rsidRPr="00536859" w:rsidRDefault="3C0BF02C" w:rsidP="386F8CF3">
      <w:pPr>
        <w:pStyle w:val="NoSpacing"/>
        <w:numPr>
          <w:ilvl w:val="0"/>
          <w:numId w:val="18"/>
        </w:numPr>
        <w:jc w:val="both"/>
        <w:rPr>
          <w:rFonts w:eastAsiaTheme="minorEastAsia"/>
        </w:rPr>
      </w:pPr>
      <w:r w:rsidRPr="386F8CF3">
        <w:rPr>
          <w:rFonts w:ascii="Arial" w:hAnsi="Arial" w:cs="Arial"/>
          <w:u w:val="single"/>
        </w:rPr>
        <w:t xml:space="preserve">Testing </w:t>
      </w:r>
      <w:r w:rsidR="244F81EE" w:rsidRPr="386F8CF3">
        <w:rPr>
          <w:rFonts w:ascii="Arial" w:hAnsi="Arial" w:cs="Arial"/>
          <w:u w:val="single"/>
        </w:rPr>
        <w:t>Manuals for staff</w:t>
      </w:r>
      <w:r w:rsidR="37EC1526" w:rsidRPr="386F8CF3">
        <w:rPr>
          <w:rFonts w:ascii="Arial" w:hAnsi="Arial" w:cs="Arial"/>
          <w:u w:val="single"/>
        </w:rPr>
        <w:t>,</w:t>
      </w:r>
      <w:r w:rsidR="244F81EE" w:rsidRPr="386F8CF3">
        <w:rPr>
          <w:rFonts w:ascii="Arial" w:hAnsi="Arial" w:cs="Arial"/>
          <w:u w:val="single"/>
        </w:rPr>
        <w:t xml:space="preserve"> prisoners </w:t>
      </w:r>
      <w:r w:rsidR="37EC1526" w:rsidRPr="386F8CF3">
        <w:rPr>
          <w:rFonts w:ascii="Arial" w:hAnsi="Arial" w:cs="Arial"/>
          <w:u w:val="single"/>
        </w:rPr>
        <w:t>or children</w:t>
      </w:r>
      <w:r w:rsidR="37EC1526" w:rsidRPr="386F8CF3">
        <w:rPr>
          <w:rFonts w:ascii="Arial" w:hAnsi="Arial" w:cs="Arial"/>
        </w:rPr>
        <w:t xml:space="preserve"> </w:t>
      </w:r>
      <w:r w:rsidR="00BD60AC" w:rsidRPr="386F8CF3">
        <w:rPr>
          <w:rFonts w:ascii="Arial" w:hAnsi="Arial" w:cs="Arial"/>
        </w:rPr>
        <w:t xml:space="preserve">– </w:t>
      </w:r>
      <w:r w:rsidR="009D1F71" w:rsidRPr="386F8CF3">
        <w:rPr>
          <w:rFonts w:ascii="Arial" w:hAnsi="Arial" w:cs="Arial"/>
        </w:rPr>
        <w:t xml:space="preserve">setting out ongoing testing requirements </w:t>
      </w:r>
      <w:r w:rsidR="009031A3" w:rsidRPr="386F8CF3">
        <w:rPr>
          <w:rFonts w:ascii="Arial" w:hAnsi="Arial" w:cs="Arial"/>
        </w:rPr>
        <w:t xml:space="preserve">and additional tools available </w:t>
      </w:r>
      <w:r w:rsidR="00CA2883" w:rsidRPr="386F8CF3">
        <w:rPr>
          <w:rFonts w:ascii="Arial" w:hAnsi="Arial" w:cs="Arial"/>
        </w:rPr>
        <w:t xml:space="preserve">to quickly identify </w:t>
      </w:r>
      <w:r w:rsidR="00BD60AC" w:rsidRPr="386F8CF3">
        <w:rPr>
          <w:rFonts w:ascii="Arial" w:hAnsi="Arial" w:cs="Arial"/>
        </w:rPr>
        <w:t>cases at a local level and react accordingly</w:t>
      </w:r>
      <w:r w:rsidRPr="386F8CF3">
        <w:rPr>
          <w:rFonts w:ascii="Arial" w:hAnsi="Arial" w:cs="Arial"/>
        </w:rPr>
        <w:t>.</w:t>
      </w:r>
      <w:r w:rsidR="10612197" w:rsidRPr="386F8CF3">
        <w:rPr>
          <w:rFonts w:ascii="Arial" w:hAnsi="Arial" w:cs="Arial"/>
        </w:rPr>
        <w:t xml:space="preserve"> </w:t>
      </w:r>
      <w:r w:rsidR="006F2D39" w:rsidRPr="386F8CF3">
        <w:rPr>
          <w:rFonts w:ascii="Arial" w:hAnsi="Arial" w:cs="Arial"/>
        </w:rPr>
        <w:t>These will be updated shortly with further specific guidance on testing</w:t>
      </w:r>
      <w:r w:rsidR="00F53764" w:rsidRPr="386F8CF3">
        <w:rPr>
          <w:rFonts w:ascii="Arial" w:hAnsi="Arial" w:cs="Arial"/>
        </w:rPr>
        <w:t xml:space="preserve"> once we have confirmed final details with UKHSA</w:t>
      </w:r>
      <w:r w:rsidR="006F2D39" w:rsidRPr="386F8CF3">
        <w:rPr>
          <w:rFonts w:ascii="Arial" w:hAnsi="Arial" w:cs="Arial"/>
        </w:rPr>
        <w:t>.</w:t>
      </w:r>
    </w:p>
    <w:p w14:paraId="09E95CB3" w14:textId="703F6258" w:rsidR="002F0737" w:rsidRDefault="002F0737" w:rsidP="00AA738C">
      <w:pPr>
        <w:pStyle w:val="NoSpacing"/>
        <w:jc w:val="both"/>
        <w:rPr>
          <w:rFonts w:ascii="Arial" w:hAnsi="Arial" w:cs="Arial"/>
        </w:rPr>
      </w:pPr>
    </w:p>
    <w:p w14:paraId="012D549A" w14:textId="0249D98B" w:rsidR="00791CB2" w:rsidRPr="00791CB2" w:rsidRDefault="00D47CA9" w:rsidP="386F8CF3">
      <w:pPr>
        <w:pStyle w:val="NoSpacing"/>
        <w:numPr>
          <w:ilvl w:val="0"/>
          <w:numId w:val="18"/>
        </w:numPr>
        <w:jc w:val="both"/>
        <w:rPr>
          <w:rFonts w:ascii="Arial" w:hAnsi="Arial" w:cs="Arial"/>
        </w:rPr>
      </w:pPr>
      <w:r w:rsidRPr="386F8CF3">
        <w:rPr>
          <w:rFonts w:ascii="Arial" w:hAnsi="Arial" w:cs="Arial"/>
          <w:u w:val="single"/>
        </w:rPr>
        <w:t>Safe Operating Procedures for</w:t>
      </w:r>
      <w:r w:rsidR="00791CB2" w:rsidRPr="386F8CF3">
        <w:rPr>
          <w:rFonts w:ascii="Arial" w:hAnsi="Arial" w:cs="Arial"/>
          <w:u w:val="single"/>
        </w:rPr>
        <w:t xml:space="preserve"> Cleaning and Infection Control</w:t>
      </w:r>
      <w:r w:rsidR="00791CB2" w:rsidRPr="386F8CF3">
        <w:rPr>
          <w:rFonts w:ascii="Arial" w:hAnsi="Arial" w:cs="Arial"/>
        </w:rPr>
        <w:t xml:space="preserve"> - setting out the specification of cleaning/disinfection products, the methods of cleaning and disinfection, the areas to clean and the decontamination protocols.</w:t>
      </w:r>
      <w:r w:rsidR="00693BE1" w:rsidRPr="386F8CF3">
        <w:rPr>
          <w:rFonts w:ascii="Arial" w:hAnsi="Arial" w:cs="Arial"/>
        </w:rPr>
        <w:t xml:space="preserve"> </w:t>
      </w:r>
    </w:p>
    <w:p w14:paraId="05EB82AE" w14:textId="3EC3901C" w:rsidR="386F8CF3" w:rsidRDefault="386F8CF3" w:rsidP="386F8CF3">
      <w:pPr>
        <w:pStyle w:val="NoSpacing"/>
        <w:jc w:val="both"/>
        <w:rPr>
          <w:rFonts w:ascii="Arial" w:hAnsi="Arial" w:cs="Arial"/>
          <w:highlight w:val="yellow"/>
          <w:u w:val="single"/>
        </w:rPr>
      </w:pPr>
    </w:p>
    <w:p w14:paraId="38C19EB6" w14:textId="6B954BC2" w:rsidR="00791CB2" w:rsidRPr="00AD1C33" w:rsidRDefault="580B03E6" w:rsidP="386F8CF3">
      <w:pPr>
        <w:pStyle w:val="NoSpacing"/>
        <w:numPr>
          <w:ilvl w:val="0"/>
          <w:numId w:val="18"/>
        </w:numPr>
        <w:jc w:val="both"/>
        <w:rPr>
          <w:rFonts w:eastAsiaTheme="minorEastAsia"/>
        </w:rPr>
      </w:pPr>
      <w:r w:rsidRPr="386F8CF3">
        <w:rPr>
          <w:rFonts w:ascii="Arial" w:eastAsia="Arial" w:hAnsi="Arial" w:cs="Arial"/>
          <w:u w:val="single"/>
        </w:rPr>
        <w:t xml:space="preserve">Ventilation in Prisons and Approved Premises during </w:t>
      </w:r>
      <w:proofErr w:type="spellStart"/>
      <w:r w:rsidRPr="386F8CF3">
        <w:rPr>
          <w:rFonts w:ascii="Arial" w:eastAsia="Arial" w:hAnsi="Arial" w:cs="Arial"/>
          <w:u w:val="single"/>
        </w:rPr>
        <w:t>Covid</w:t>
      </w:r>
      <w:proofErr w:type="spellEnd"/>
      <w:r w:rsidRPr="386F8CF3">
        <w:rPr>
          <w:rFonts w:ascii="Arial" w:eastAsia="Arial" w:hAnsi="Arial" w:cs="Arial"/>
        </w:rPr>
        <w:t xml:space="preserve"> - </w:t>
      </w:r>
      <w:r w:rsidR="00AD1C33" w:rsidRPr="386F8CF3">
        <w:rPr>
          <w:rFonts w:ascii="Arial" w:hAnsi="Arial" w:cs="Arial"/>
        </w:rPr>
        <w:t>s</w:t>
      </w:r>
      <w:r w:rsidR="00791CB2" w:rsidRPr="386F8CF3">
        <w:rPr>
          <w:rFonts w:ascii="Arial" w:hAnsi="Arial" w:cs="Arial"/>
        </w:rPr>
        <w:t>etting out the general types of ventilation systems and the use of ventilation measures in prisons and A</w:t>
      </w:r>
      <w:r w:rsidR="0039011F" w:rsidRPr="386F8CF3">
        <w:rPr>
          <w:rFonts w:ascii="Arial" w:hAnsi="Arial" w:cs="Arial"/>
        </w:rPr>
        <w:t>p</w:t>
      </w:r>
      <w:r w:rsidR="00791CB2" w:rsidRPr="386F8CF3">
        <w:rPr>
          <w:rFonts w:ascii="Arial" w:hAnsi="Arial" w:cs="Arial"/>
        </w:rPr>
        <w:t>s</w:t>
      </w:r>
    </w:p>
    <w:p w14:paraId="647F93D2" w14:textId="77777777" w:rsidR="00856B5F" w:rsidRDefault="00856B5F" w:rsidP="00856B5F">
      <w:pPr>
        <w:pStyle w:val="ListParagraph"/>
        <w:rPr>
          <w:rFonts w:ascii="Arial" w:hAnsi="Arial" w:cs="Arial"/>
        </w:rPr>
      </w:pPr>
    </w:p>
    <w:p w14:paraId="75FC20B4" w14:textId="1CD0A634" w:rsidR="00856B5F" w:rsidRDefault="00856B5F" w:rsidP="00AA738C">
      <w:pPr>
        <w:pStyle w:val="NoSpacing"/>
        <w:numPr>
          <w:ilvl w:val="0"/>
          <w:numId w:val="18"/>
        </w:numPr>
        <w:jc w:val="both"/>
        <w:rPr>
          <w:rFonts w:ascii="Arial" w:hAnsi="Arial" w:cs="Arial"/>
        </w:rPr>
      </w:pPr>
      <w:r w:rsidRPr="386F8CF3">
        <w:rPr>
          <w:rFonts w:ascii="Arial" w:hAnsi="Arial" w:cs="Arial"/>
          <w:u w:val="single"/>
        </w:rPr>
        <w:t>Personal Management Plan Guidance for Prisoners</w:t>
      </w:r>
      <w:r w:rsidR="002E2FB7" w:rsidRPr="386F8CF3">
        <w:rPr>
          <w:rFonts w:ascii="Arial" w:hAnsi="Arial" w:cs="Arial"/>
        </w:rPr>
        <w:t xml:space="preserve"> </w:t>
      </w:r>
      <w:r w:rsidR="00D34B26" w:rsidRPr="386F8CF3">
        <w:rPr>
          <w:rFonts w:ascii="Arial" w:hAnsi="Arial" w:cs="Arial"/>
        </w:rPr>
        <w:t>–</w:t>
      </w:r>
      <w:r w:rsidRPr="386F8CF3">
        <w:rPr>
          <w:rFonts w:ascii="Arial" w:hAnsi="Arial" w:cs="Arial"/>
        </w:rPr>
        <w:t xml:space="preserve"> </w:t>
      </w:r>
      <w:r w:rsidR="00D34B26" w:rsidRPr="386F8CF3">
        <w:rPr>
          <w:rFonts w:ascii="Arial" w:hAnsi="Arial" w:cs="Arial"/>
        </w:rPr>
        <w:t xml:space="preserve">Guidance on development of Personal Management Plans for eligible prisoners, with attached refusal form and plan template </w:t>
      </w:r>
    </w:p>
    <w:p w14:paraId="1226E9AB" w14:textId="77777777" w:rsidR="00D77582" w:rsidRDefault="00D77582" w:rsidP="00D77582">
      <w:pPr>
        <w:pStyle w:val="ListParagraph"/>
        <w:rPr>
          <w:rFonts w:ascii="Arial" w:hAnsi="Arial" w:cs="Arial"/>
        </w:rPr>
      </w:pPr>
    </w:p>
    <w:p w14:paraId="10651D6F" w14:textId="0BCC0638" w:rsidR="00D77582" w:rsidRDefault="00D77582" w:rsidP="00AA738C">
      <w:pPr>
        <w:pStyle w:val="NoSpacing"/>
        <w:numPr>
          <w:ilvl w:val="0"/>
          <w:numId w:val="18"/>
        </w:numPr>
        <w:jc w:val="both"/>
        <w:rPr>
          <w:rFonts w:ascii="Arial" w:hAnsi="Arial" w:cs="Arial"/>
        </w:rPr>
      </w:pPr>
      <w:r w:rsidRPr="386F8CF3">
        <w:rPr>
          <w:rFonts w:ascii="Arial" w:hAnsi="Arial" w:cs="Arial"/>
          <w:u w:val="single"/>
        </w:rPr>
        <w:t>Personal Management Plan Guidance for Vulnerable Workers</w:t>
      </w:r>
      <w:r w:rsidRPr="386F8CF3">
        <w:rPr>
          <w:rFonts w:ascii="Arial" w:hAnsi="Arial" w:cs="Arial"/>
        </w:rPr>
        <w:t xml:space="preserve"> – Guidance on development of Personal Management Plans for vulnerable workers. </w:t>
      </w:r>
    </w:p>
    <w:p w14:paraId="60D85086" w14:textId="77777777" w:rsidR="0039011F" w:rsidRDefault="0039011F" w:rsidP="00AA738C">
      <w:pPr>
        <w:pStyle w:val="ListParagraph"/>
        <w:jc w:val="both"/>
        <w:rPr>
          <w:rFonts w:ascii="Arial" w:hAnsi="Arial" w:cs="Arial"/>
        </w:rPr>
      </w:pPr>
    </w:p>
    <w:p w14:paraId="5F40AA60" w14:textId="7D4EBD24" w:rsidR="0039011F" w:rsidRPr="00DA3976" w:rsidRDefault="0039011F" w:rsidP="00AA738C">
      <w:pPr>
        <w:pStyle w:val="NoSpacing"/>
        <w:numPr>
          <w:ilvl w:val="0"/>
          <w:numId w:val="18"/>
        </w:numPr>
        <w:jc w:val="both"/>
        <w:rPr>
          <w:rFonts w:ascii="Arial" w:hAnsi="Arial" w:cs="Arial"/>
        </w:rPr>
      </w:pPr>
      <w:r w:rsidRPr="386F8CF3">
        <w:rPr>
          <w:rFonts w:ascii="Arial" w:hAnsi="Arial" w:cs="Arial"/>
          <w:u w:val="single"/>
        </w:rPr>
        <w:t>Frequently asked questions</w:t>
      </w:r>
      <w:r w:rsidRPr="386F8CF3">
        <w:rPr>
          <w:rFonts w:ascii="Arial" w:hAnsi="Arial" w:cs="Arial"/>
        </w:rPr>
        <w:t xml:space="preserve"> </w:t>
      </w:r>
      <w:r w:rsidR="00AA738C" w:rsidRPr="386F8CF3">
        <w:rPr>
          <w:rFonts w:ascii="Arial" w:hAnsi="Arial" w:cs="Arial"/>
        </w:rPr>
        <w:t>–</w:t>
      </w:r>
      <w:r w:rsidRPr="386F8CF3">
        <w:rPr>
          <w:rFonts w:ascii="Arial" w:hAnsi="Arial" w:cs="Arial"/>
        </w:rPr>
        <w:t xml:space="preserve"> </w:t>
      </w:r>
      <w:r w:rsidR="00AA738C" w:rsidRPr="386F8CF3">
        <w:rPr>
          <w:rFonts w:ascii="Arial" w:hAnsi="Arial" w:cs="Arial"/>
        </w:rPr>
        <w:t>FAQs to support overarching Ops guidance in exiting the National Framework</w:t>
      </w:r>
    </w:p>
    <w:p w14:paraId="079AD95A" w14:textId="2A8B99E6" w:rsidR="41F93A70" w:rsidRPr="00AE6CCD" w:rsidRDefault="41F93A70" w:rsidP="00AE6CCD">
      <w:pPr>
        <w:keepNext/>
        <w:jc w:val="both"/>
        <w:rPr>
          <w:rFonts w:ascii="Arial" w:hAnsi="Arial" w:cs="Arial"/>
          <w:b/>
          <w:bCs/>
          <w:color w:val="000000" w:themeColor="text1"/>
          <w:highlight w:val="yellow"/>
        </w:rPr>
      </w:pPr>
    </w:p>
    <w:tbl>
      <w:tblPr>
        <w:tblStyle w:val="TableGrid"/>
        <w:tblW w:w="9015" w:type="dxa"/>
        <w:tblLayout w:type="fixed"/>
        <w:tblLook w:val="04A0" w:firstRow="1" w:lastRow="0" w:firstColumn="1" w:lastColumn="0" w:noHBand="0" w:noVBand="1"/>
      </w:tblPr>
      <w:tblGrid>
        <w:gridCol w:w="5085"/>
        <w:gridCol w:w="3930"/>
      </w:tblGrid>
      <w:tr w:rsidR="2F893602" w14:paraId="39B8FCC0" w14:textId="77777777" w:rsidTr="00FD4119">
        <w:trPr>
          <w:trHeight w:val="585"/>
        </w:trPr>
        <w:tc>
          <w:tcPr>
            <w:tcW w:w="5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5F15FB3" w14:textId="219A944D" w:rsidR="2F893602" w:rsidRDefault="2F893602" w:rsidP="00AA738C">
            <w:pPr>
              <w:jc w:val="both"/>
              <w:rPr>
                <w:rFonts w:ascii="Arial" w:eastAsia="Arial" w:hAnsi="Arial" w:cs="Arial"/>
                <w:b/>
                <w:bCs/>
                <w:sz w:val="24"/>
                <w:szCs w:val="24"/>
              </w:rPr>
            </w:pPr>
            <w:r w:rsidRPr="2F893602">
              <w:rPr>
                <w:rFonts w:ascii="Arial" w:eastAsia="Arial" w:hAnsi="Arial" w:cs="Arial"/>
                <w:b/>
                <w:bCs/>
                <w:sz w:val="24"/>
                <w:szCs w:val="24"/>
              </w:rPr>
              <w:t>COVID-19 Control Measures</w:t>
            </w:r>
          </w:p>
        </w:tc>
        <w:tc>
          <w:tcPr>
            <w:tcW w:w="3930"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1F55D18A" w14:textId="7A9272C0" w:rsidR="2F893602" w:rsidRDefault="2F893602" w:rsidP="00AA738C">
            <w:pPr>
              <w:spacing w:line="257" w:lineRule="auto"/>
              <w:jc w:val="both"/>
              <w:rPr>
                <w:rFonts w:ascii="Arial" w:eastAsia="Arial" w:hAnsi="Arial" w:cs="Arial"/>
                <w:b/>
                <w:bCs/>
                <w:color w:val="000000" w:themeColor="text1"/>
                <w:sz w:val="24"/>
                <w:szCs w:val="24"/>
              </w:rPr>
            </w:pPr>
            <w:r w:rsidRPr="2F893602">
              <w:rPr>
                <w:rFonts w:ascii="Arial" w:eastAsia="Arial" w:hAnsi="Arial" w:cs="Arial"/>
                <w:b/>
                <w:bCs/>
                <w:color w:val="000000" w:themeColor="text1"/>
                <w:sz w:val="24"/>
                <w:szCs w:val="24"/>
              </w:rPr>
              <w:t>Minimum Requirement</w:t>
            </w:r>
          </w:p>
        </w:tc>
      </w:tr>
      <w:tr w:rsidR="2F893602" w14:paraId="77398A57" w14:textId="77777777" w:rsidTr="00FD4119">
        <w:trPr>
          <w:trHeight w:val="345"/>
        </w:trPr>
        <w:tc>
          <w:tcPr>
            <w:tcW w:w="9015"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36DA1AF" w14:textId="09CCB2C2" w:rsidR="2F893602" w:rsidRDefault="2F893602" w:rsidP="00AA738C">
            <w:pPr>
              <w:jc w:val="both"/>
            </w:pPr>
            <w:r w:rsidRPr="2F893602">
              <w:rPr>
                <w:rFonts w:ascii="Arial" w:eastAsia="Arial" w:hAnsi="Arial" w:cs="Arial"/>
                <w:b/>
                <w:bCs/>
                <w:color w:val="000000" w:themeColor="text1"/>
                <w:sz w:val="24"/>
                <w:szCs w:val="24"/>
              </w:rPr>
              <w:t xml:space="preserve">Testing (further detail in testing strategy) </w:t>
            </w:r>
          </w:p>
        </w:tc>
      </w:tr>
      <w:tr w:rsidR="2F893602" w14:paraId="4D6CEE08" w14:textId="77777777" w:rsidTr="00FD4119">
        <w:tc>
          <w:tcPr>
            <w:tcW w:w="5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73912B" w14:textId="0BE66B9F" w:rsidR="2F893602" w:rsidRDefault="2F893602" w:rsidP="00AA738C">
            <w:pPr>
              <w:jc w:val="both"/>
            </w:pPr>
            <w:r w:rsidRPr="2F893602">
              <w:rPr>
                <w:rFonts w:ascii="Arial" w:eastAsia="Arial" w:hAnsi="Arial" w:cs="Arial"/>
                <w:color w:val="000000" w:themeColor="text1"/>
                <w:sz w:val="24"/>
                <w:szCs w:val="24"/>
              </w:rPr>
              <w:t xml:space="preserve">Wastewater Testing </w:t>
            </w:r>
          </w:p>
        </w:tc>
        <w:tc>
          <w:tcPr>
            <w:tcW w:w="3930" w:type="dxa"/>
            <w:tcBorders>
              <w:top w:val="nil"/>
              <w:left w:val="single" w:sz="8" w:space="0" w:color="auto"/>
              <w:bottom w:val="single" w:sz="8" w:space="0" w:color="auto"/>
              <w:right w:val="single" w:sz="8" w:space="0" w:color="auto"/>
            </w:tcBorders>
            <w:shd w:val="clear" w:color="auto" w:fill="FFFFFF" w:themeFill="background1"/>
          </w:tcPr>
          <w:p w14:paraId="2B8F89A2" w14:textId="4B7DB14A" w:rsidR="2F893602" w:rsidRDefault="2F893602" w:rsidP="00AA738C">
            <w:pPr>
              <w:jc w:val="both"/>
            </w:pPr>
            <w:r w:rsidRPr="2F893602">
              <w:rPr>
                <w:rFonts w:ascii="Arial" w:eastAsia="Arial" w:hAnsi="Arial" w:cs="Arial"/>
                <w:color w:val="000000" w:themeColor="text1"/>
                <w:sz w:val="24"/>
                <w:szCs w:val="24"/>
              </w:rPr>
              <w:t xml:space="preserve">Yes, in current 60 sites </w:t>
            </w:r>
          </w:p>
        </w:tc>
      </w:tr>
      <w:tr w:rsidR="2F893602" w14:paraId="720A4190" w14:textId="77777777" w:rsidTr="00FD4119">
        <w:tc>
          <w:tcPr>
            <w:tcW w:w="5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0EFF4F3" w14:textId="49122250" w:rsidR="2F893602" w:rsidRDefault="2F893602" w:rsidP="00AA738C">
            <w:pPr>
              <w:jc w:val="both"/>
            </w:pPr>
            <w:r w:rsidRPr="2F893602">
              <w:rPr>
                <w:rFonts w:ascii="Arial" w:eastAsia="Arial" w:hAnsi="Arial" w:cs="Arial"/>
                <w:color w:val="000000" w:themeColor="text1"/>
                <w:sz w:val="24"/>
                <w:szCs w:val="24"/>
              </w:rPr>
              <w:t xml:space="preserve">Staff and Prisoner Symptomatic Testing </w:t>
            </w:r>
          </w:p>
        </w:tc>
        <w:tc>
          <w:tcPr>
            <w:tcW w:w="3930" w:type="dxa"/>
            <w:tcBorders>
              <w:top w:val="single" w:sz="8" w:space="0" w:color="auto"/>
              <w:left w:val="single" w:sz="8" w:space="0" w:color="auto"/>
              <w:bottom w:val="single" w:sz="8" w:space="0" w:color="auto"/>
              <w:right w:val="single" w:sz="8" w:space="0" w:color="auto"/>
            </w:tcBorders>
            <w:shd w:val="clear" w:color="auto" w:fill="FFFFFF" w:themeFill="background1"/>
          </w:tcPr>
          <w:p w14:paraId="799CE45E" w14:textId="7756C1CC" w:rsidR="2F893602" w:rsidRDefault="2F893602" w:rsidP="00AA738C">
            <w:pPr>
              <w:jc w:val="both"/>
            </w:pPr>
            <w:r w:rsidRPr="2F893602">
              <w:rPr>
                <w:rFonts w:ascii="Arial" w:eastAsia="Arial" w:hAnsi="Arial" w:cs="Arial"/>
                <w:color w:val="000000" w:themeColor="text1"/>
                <w:sz w:val="24"/>
                <w:szCs w:val="24"/>
              </w:rPr>
              <w:t xml:space="preserve">Yes </w:t>
            </w:r>
          </w:p>
        </w:tc>
      </w:tr>
      <w:tr w:rsidR="2F893602" w14:paraId="0819D16F" w14:textId="77777777" w:rsidTr="00FD4119">
        <w:tc>
          <w:tcPr>
            <w:tcW w:w="5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8230C05" w14:textId="5C428F86" w:rsidR="2F893602" w:rsidRDefault="2F893602" w:rsidP="00AA738C">
            <w:pPr>
              <w:jc w:val="both"/>
            </w:pPr>
            <w:r w:rsidRPr="2F893602">
              <w:rPr>
                <w:rFonts w:ascii="Arial" w:eastAsia="Arial" w:hAnsi="Arial" w:cs="Arial"/>
                <w:color w:val="000000" w:themeColor="text1"/>
                <w:sz w:val="24"/>
                <w:szCs w:val="24"/>
              </w:rPr>
              <w:t xml:space="preserve">Staff Asymptomatic Testing </w:t>
            </w:r>
          </w:p>
        </w:tc>
        <w:tc>
          <w:tcPr>
            <w:tcW w:w="3930" w:type="dxa"/>
            <w:tcBorders>
              <w:top w:val="single" w:sz="8" w:space="0" w:color="auto"/>
              <w:left w:val="single" w:sz="8" w:space="0" w:color="auto"/>
              <w:bottom w:val="single" w:sz="8" w:space="0" w:color="auto"/>
              <w:right w:val="single" w:sz="8" w:space="0" w:color="auto"/>
            </w:tcBorders>
            <w:shd w:val="clear" w:color="auto" w:fill="FFFFFF" w:themeFill="background1"/>
          </w:tcPr>
          <w:p w14:paraId="5E4D5A09" w14:textId="75C84EBE" w:rsidR="2F893602" w:rsidRDefault="54341F08" w:rsidP="7FD6839C">
            <w:pPr>
              <w:spacing w:line="240" w:lineRule="exact"/>
              <w:jc w:val="both"/>
              <w:rPr>
                <w:rFonts w:ascii="Arial" w:eastAsia="Arial" w:hAnsi="Arial" w:cs="Arial"/>
                <w:sz w:val="24"/>
                <w:szCs w:val="24"/>
              </w:rPr>
            </w:pPr>
            <w:r w:rsidRPr="7FD6839C">
              <w:rPr>
                <w:rFonts w:ascii="Arial" w:eastAsia="Arial" w:hAnsi="Arial" w:cs="Arial"/>
                <w:color w:val="000000" w:themeColor="text1"/>
                <w:sz w:val="24"/>
                <w:szCs w:val="24"/>
              </w:rPr>
              <w:t>Some asymptomatic testing in high-risk areas. W</w:t>
            </w:r>
            <w:r w:rsidR="7FD6839C" w:rsidRPr="7FD6839C">
              <w:rPr>
                <w:rFonts w:ascii="Arial" w:eastAsia="Arial" w:hAnsi="Arial" w:cs="Arial"/>
                <w:color w:val="201F1E"/>
                <w:sz w:val="24"/>
                <w:szCs w:val="24"/>
              </w:rPr>
              <w:t>ork with UKHSA is ongoing and more specific guidance will follow shortly</w:t>
            </w:r>
          </w:p>
        </w:tc>
      </w:tr>
      <w:tr w:rsidR="2F893602" w14:paraId="738DF313" w14:textId="77777777" w:rsidTr="00FD4119">
        <w:tc>
          <w:tcPr>
            <w:tcW w:w="5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100B7D8" w14:textId="16B99E12" w:rsidR="2F893602" w:rsidRDefault="2F893602" w:rsidP="00AA738C">
            <w:pPr>
              <w:jc w:val="both"/>
            </w:pPr>
            <w:r w:rsidRPr="2F893602">
              <w:rPr>
                <w:rFonts w:ascii="Arial" w:eastAsia="Arial" w:hAnsi="Arial" w:cs="Arial"/>
                <w:color w:val="000000" w:themeColor="text1"/>
                <w:sz w:val="24"/>
                <w:szCs w:val="24"/>
              </w:rPr>
              <w:t xml:space="preserve">Prisoner Asymptomatic Testing </w:t>
            </w:r>
          </w:p>
        </w:tc>
        <w:tc>
          <w:tcPr>
            <w:tcW w:w="3930" w:type="dxa"/>
            <w:tcBorders>
              <w:top w:val="single" w:sz="8" w:space="0" w:color="auto"/>
              <w:left w:val="single" w:sz="8" w:space="0" w:color="auto"/>
              <w:bottom w:val="single" w:sz="8" w:space="0" w:color="auto"/>
              <w:right w:val="single" w:sz="8" w:space="0" w:color="auto"/>
            </w:tcBorders>
            <w:shd w:val="clear" w:color="auto" w:fill="FFFFFF" w:themeFill="background1"/>
          </w:tcPr>
          <w:p w14:paraId="189EB2FC" w14:textId="07B45A89" w:rsidR="2F893602" w:rsidRDefault="4A2D2A31" w:rsidP="7FD79C61">
            <w:pPr>
              <w:jc w:val="both"/>
              <w:rPr>
                <w:rFonts w:ascii="Arial" w:eastAsia="Arial" w:hAnsi="Arial" w:cs="Arial"/>
                <w:color w:val="000000" w:themeColor="text1"/>
                <w:sz w:val="24"/>
                <w:szCs w:val="24"/>
              </w:rPr>
            </w:pPr>
            <w:r w:rsidRPr="7FD79C61">
              <w:rPr>
                <w:rFonts w:ascii="Arial" w:eastAsia="Arial" w:hAnsi="Arial" w:cs="Arial"/>
                <w:color w:val="000000" w:themeColor="text1"/>
                <w:sz w:val="24"/>
                <w:szCs w:val="24"/>
              </w:rPr>
              <w:t>Some reception testing will continue (further guidance to follow). Other prisoner asymptomatic testing (e.g. ROTL) stops.</w:t>
            </w:r>
            <w:r w:rsidR="26C7F04E" w:rsidRPr="7FD79C61">
              <w:rPr>
                <w:rFonts w:ascii="Arial" w:eastAsia="Arial" w:hAnsi="Arial" w:cs="Arial"/>
                <w:color w:val="000000" w:themeColor="text1"/>
                <w:sz w:val="24"/>
                <w:szCs w:val="24"/>
              </w:rPr>
              <w:t xml:space="preserve"> </w:t>
            </w:r>
          </w:p>
        </w:tc>
      </w:tr>
      <w:tr w:rsidR="2F893602" w14:paraId="229C94B2" w14:textId="77777777" w:rsidTr="00FD4119">
        <w:tc>
          <w:tcPr>
            <w:tcW w:w="5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9536BA4" w14:textId="106D50DF" w:rsidR="2F893602" w:rsidRDefault="2F893602" w:rsidP="00AA738C">
            <w:pPr>
              <w:jc w:val="both"/>
            </w:pPr>
            <w:r w:rsidRPr="2F893602">
              <w:rPr>
                <w:rFonts w:ascii="Arial" w:eastAsia="Arial" w:hAnsi="Arial" w:cs="Arial"/>
                <w:color w:val="000000" w:themeColor="text1"/>
                <w:sz w:val="24"/>
                <w:szCs w:val="24"/>
              </w:rPr>
              <w:t xml:space="preserve">Visitor Testing </w:t>
            </w:r>
          </w:p>
        </w:tc>
        <w:tc>
          <w:tcPr>
            <w:tcW w:w="3930" w:type="dxa"/>
            <w:tcBorders>
              <w:top w:val="single" w:sz="8" w:space="0" w:color="auto"/>
              <w:left w:val="single" w:sz="8" w:space="0" w:color="auto"/>
              <w:bottom w:val="single" w:sz="8" w:space="0" w:color="auto"/>
              <w:right w:val="single" w:sz="8" w:space="0" w:color="auto"/>
            </w:tcBorders>
            <w:shd w:val="clear" w:color="auto" w:fill="FFFFFF" w:themeFill="background1"/>
          </w:tcPr>
          <w:p w14:paraId="3D660F62" w14:textId="6F0AF86B" w:rsidR="2F893602" w:rsidRDefault="3DBB477D" w:rsidP="7FD6839C">
            <w:pPr>
              <w:jc w:val="both"/>
              <w:rPr>
                <w:rFonts w:ascii="Arial" w:eastAsia="Arial" w:hAnsi="Arial" w:cs="Arial"/>
                <w:color w:val="000000" w:themeColor="text1"/>
                <w:sz w:val="24"/>
                <w:szCs w:val="24"/>
              </w:rPr>
            </w:pPr>
            <w:r w:rsidRPr="7FD6839C">
              <w:rPr>
                <w:rFonts w:ascii="Arial" w:eastAsia="Arial" w:hAnsi="Arial" w:cs="Arial"/>
                <w:color w:val="000000" w:themeColor="text1"/>
                <w:sz w:val="24"/>
                <w:szCs w:val="24"/>
              </w:rPr>
              <w:t xml:space="preserve">No, </w:t>
            </w:r>
            <w:r w:rsidR="54341F08" w:rsidRPr="7FD6839C">
              <w:rPr>
                <w:rFonts w:ascii="Arial" w:eastAsia="Arial" w:hAnsi="Arial" w:cs="Arial"/>
                <w:color w:val="000000" w:themeColor="text1"/>
                <w:sz w:val="24"/>
                <w:szCs w:val="24"/>
              </w:rPr>
              <w:t xml:space="preserve">– unless to protect vulnerable prisoner as part of PMP. </w:t>
            </w:r>
            <w:r w:rsidRPr="7FD6839C">
              <w:rPr>
                <w:rFonts w:ascii="Arial" w:eastAsia="Arial" w:hAnsi="Arial" w:cs="Arial"/>
                <w:color w:val="000000" w:themeColor="text1"/>
                <w:sz w:val="24"/>
                <w:szCs w:val="24"/>
              </w:rPr>
              <w:t xml:space="preserve">Available on request. </w:t>
            </w:r>
          </w:p>
        </w:tc>
      </w:tr>
      <w:tr w:rsidR="2F893602" w14:paraId="50CCA004" w14:textId="77777777" w:rsidTr="00FD4119">
        <w:trPr>
          <w:trHeight w:val="330"/>
        </w:trPr>
        <w:tc>
          <w:tcPr>
            <w:tcW w:w="9015"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25583F42" w14:textId="77DA6AA7" w:rsidR="2F893602" w:rsidRDefault="2F893602" w:rsidP="00AA738C">
            <w:pPr>
              <w:jc w:val="both"/>
            </w:pPr>
            <w:r w:rsidRPr="2F893602">
              <w:rPr>
                <w:rFonts w:ascii="Arial" w:eastAsia="Arial" w:hAnsi="Arial" w:cs="Arial"/>
                <w:b/>
                <w:bCs/>
                <w:color w:val="000000" w:themeColor="text1"/>
                <w:sz w:val="24"/>
                <w:szCs w:val="24"/>
              </w:rPr>
              <w:lastRenderedPageBreak/>
              <w:t xml:space="preserve">Pharmaceutical Interventions </w:t>
            </w:r>
          </w:p>
        </w:tc>
      </w:tr>
      <w:tr w:rsidR="2F893602" w14:paraId="1A947ED2" w14:textId="77777777" w:rsidTr="00FD4119">
        <w:tc>
          <w:tcPr>
            <w:tcW w:w="5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0CC1D39" w14:textId="5C3A7B0B" w:rsidR="2F893602" w:rsidRDefault="2F893602" w:rsidP="00AA738C">
            <w:pPr>
              <w:jc w:val="both"/>
            </w:pPr>
            <w:r w:rsidRPr="2F893602">
              <w:rPr>
                <w:rFonts w:ascii="Arial" w:eastAsia="Arial" w:hAnsi="Arial" w:cs="Arial"/>
                <w:color w:val="000000" w:themeColor="text1"/>
                <w:sz w:val="24"/>
                <w:szCs w:val="24"/>
              </w:rPr>
              <w:t xml:space="preserve">Vaccinations and antiviral treatment </w:t>
            </w:r>
          </w:p>
        </w:tc>
        <w:tc>
          <w:tcPr>
            <w:tcW w:w="3930" w:type="dxa"/>
            <w:tcBorders>
              <w:top w:val="nil"/>
              <w:left w:val="single" w:sz="8" w:space="0" w:color="auto"/>
              <w:bottom w:val="single" w:sz="8" w:space="0" w:color="auto"/>
              <w:right w:val="single" w:sz="8" w:space="0" w:color="auto"/>
            </w:tcBorders>
            <w:shd w:val="clear" w:color="auto" w:fill="FFFFFF" w:themeFill="background1"/>
          </w:tcPr>
          <w:p w14:paraId="1F76D3B6" w14:textId="0958B9FB" w:rsidR="2F893602" w:rsidRDefault="2F893602" w:rsidP="00AA738C">
            <w:pPr>
              <w:jc w:val="both"/>
            </w:pPr>
            <w:r w:rsidRPr="2F893602">
              <w:rPr>
                <w:rFonts w:ascii="Arial" w:eastAsia="Arial" w:hAnsi="Arial" w:cs="Arial"/>
                <w:color w:val="000000" w:themeColor="text1"/>
                <w:sz w:val="24"/>
                <w:szCs w:val="24"/>
              </w:rPr>
              <w:t>Yes</w:t>
            </w:r>
          </w:p>
        </w:tc>
      </w:tr>
      <w:tr w:rsidR="2F893602" w14:paraId="790E7666" w14:textId="77777777" w:rsidTr="00FD4119">
        <w:trPr>
          <w:trHeight w:val="270"/>
        </w:trPr>
        <w:tc>
          <w:tcPr>
            <w:tcW w:w="9015"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06782E0" w14:textId="6720198B" w:rsidR="2F893602" w:rsidRDefault="2F893602" w:rsidP="00AA738C">
            <w:pPr>
              <w:jc w:val="both"/>
            </w:pPr>
            <w:r w:rsidRPr="2F893602">
              <w:rPr>
                <w:rFonts w:ascii="Arial" w:eastAsia="Arial" w:hAnsi="Arial" w:cs="Arial"/>
                <w:b/>
                <w:bCs/>
                <w:color w:val="000000" w:themeColor="text1"/>
                <w:sz w:val="24"/>
                <w:szCs w:val="24"/>
              </w:rPr>
              <w:t xml:space="preserve">Non-Pharmaceutical Interventions </w:t>
            </w:r>
          </w:p>
        </w:tc>
      </w:tr>
      <w:tr w:rsidR="2F893602" w14:paraId="59BF5074" w14:textId="77777777" w:rsidTr="00FD4119">
        <w:tc>
          <w:tcPr>
            <w:tcW w:w="5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DE5CAFD" w14:textId="7B827486" w:rsidR="2F893602" w:rsidRDefault="2F893602" w:rsidP="00AA738C">
            <w:pPr>
              <w:jc w:val="both"/>
            </w:pPr>
            <w:r w:rsidRPr="2F893602">
              <w:rPr>
                <w:rFonts w:ascii="Arial" w:eastAsia="Arial" w:hAnsi="Arial" w:cs="Arial"/>
                <w:color w:val="000000" w:themeColor="text1"/>
                <w:sz w:val="24"/>
                <w:szCs w:val="24"/>
              </w:rPr>
              <w:t xml:space="preserve">Social Distancing </w:t>
            </w:r>
          </w:p>
        </w:tc>
        <w:tc>
          <w:tcPr>
            <w:tcW w:w="3930" w:type="dxa"/>
            <w:tcBorders>
              <w:top w:val="nil"/>
              <w:left w:val="single" w:sz="8" w:space="0" w:color="auto"/>
              <w:bottom w:val="single" w:sz="8" w:space="0" w:color="auto"/>
              <w:right w:val="single" w:sz="8" w:space="0" w:color="auto"/>
            </w:tcBorders>
            <w:shd w:val="clear" w:color="auto" w:fill="FFFFFF" w:themeFill="background1"/>
          </w:tcPr>
          <w:p w14:paraId="55FA242D" w14:textId="1AF9188C" w:rsidR="2F893602" w:rsidRDefault="5AF2EF5C" w:rsidP="00AA738C">
            <w:pPr>
              <w:jc w:val="both"/>
              <w:rPr>
                <w:rFonts w:ascii="Arial" w:eastAsia="Arial" w:hAnsi="Arial" w:cs="Arial"/>
                <w:color w:val="000000" w:themeColor="text1"/>
                <w:sz w:val="24"/>
                <w:szCs w:val="24"/>
              </w:rPr>
            </w:pPr>
            <w:r w:rsidRPr="54341F08">
              <w:rPr>
                <w:rFonts w:ascii="Arial" w:eastAsia="Arial" w:hAnsi="Arial" w:cs="Arial"/>
                <w:color w:val="000000" w:themeColor="text1"/>
                <w:sz w:val="24"/>
                <w:szCs w:val="24"/>
              </w:rPr>
              <w:t xml:space="preserve">No </w:t>
            </w:r>
            <w:r w:rsidR="54341F08" w:rsidRPr="54341F08">
              <w:rPr>
                <w:rFonts w:ascii="Arial" w:eastAsia="Arial" w:hAnsi="Arial" w:cs="Arial"/>
                <w:color w:val="000000" w:themeColor="text1"/>
                <w:sz w:val="24"/>
                <w:szCs w:val="24"/>
              </w:rPr>
              <w:t xml:space="preserve">except for those </w:t>
            </w:r>
            <w:r w:rsidR="00AA738C">
              <w:rPr>
                <w:rFonts w:ascii="Arial" w:eastAsia="Arial" w:hAnsi="Arial" w:cs="Arial"/>
                <w:color w:val="000000" w:themeColor="text1"/>
                <w:sz w:val="24"/>
                <w:szCs w:val="24"/>
              </w:rPr>
              <w:t xml:space="preserve">who have it written into their PMP </w:t>
            </w:r>
          </w:p>
        </w:tc>
      </w:tr>
      <w:tr w:rsidR="2F893602" w14:paraId="4CA10FD8" w14:textId="77777777" w:rsidTr="00FD4119">
        <w:tc>
          <w:tcPr>
            <w:tcW w:w="5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2354AE" w14:textId="3E8904C1" w:rsidR="2F893602" w:rsidRDefault="2F893602" w:rsidP="00AA738C">
            <w:pPr>
              <w:jc w:val="both"/>
            </w:pPr>
            <w:r w:rsidRPr="2F893602">
              <w:rPr>
                <w:rFonts w:ascii="Arial" w:eastAsia="Arial" w:hAnsi="Arial" w:cs="Arial"/>
                <w:color w:val="000000" w:themeColor="text1"/>
                <w:sz w:val="24"/>
                <w:szCs w:val="24"/>
              </w:rPr>
              <w:t xml:space="preserve">Regime Controls to reduce footfall &amp; mixing </w:t>
            </w:r>
          </w:p>
        </w:tc>
        <w:tc>
          <w:tcPr>
            <w:tcW w:w="3930" w:type="dxa"/>
            <w:tcBorders>
              <w:top w:val="single" w:sz="8" w:space="0" w:color="auto"/>
              <w:left w:val="single" w:sz="8" w:space="0" w:color="auto"/>
              <w:bottom w:val="single" w:sz="8" w:space="0" w:color="auto"/>
              <w:right w:val="single" w:sz="8" w:space="0" w:color="auto"/>
            </w:tcBorders>
            <w:shd w:val="clear" w:color="auto" w:fill="FFFFFF" w:themeFill="background1"/>
          </w:tcPr>
          <w:p w14:paraId="2826D6AE" w14:textId="12A02822" w:rsidR="2F893602" w:rsidRDefault="2F893602" w:rsidP="00AA738C">
            <w:pPr>
              <w:jc w:val="both"/>
            </w:pPr>
            <w:r w:rsidRPr="2F893602">
              <w:rPr>
                <w:rFonts w:ascii="Arial" w:eastAsia="Arial" w:hAnsi="Arial" w:cs="Arial"/>
                <w:color w:val="000000" w:themeColor="text1"/>
                <w:sz w:val="24"/>
                <w:szCs w:val="24"/>
              </w:rPr>
              <w:t>No</w:t>
            </w:r>
          </w:p>
        </w:tc>
      </w:tr>
      <w:tr w:rsidR="2F893602" w14:paraId="37A68846" w14:textId="77777777" w:rsidTr="00FD4119">
        <w:tc>
          <w:tcPr>
            <w:tcW w:w="5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D5C0421" w14:textId="539EA6C9" w:rsidR="2F893602" w:rsidRDefault="2F893602" w:rsidP="00AA738C">
            <w:pPr>
              <w:jc w:val="both"/>
            </w:pPr>
            <w:r w:rsidRPr="2F893602">
              <w:rPr>
                <w:rFonts w:ascii="Arial" w:eastAsia="Arial" w:hAnsi="Arial" w:cs="Arial"/>
                <w:color w:val="000000" w:themeColor="text1"/>
                <w:sz w:val="24"/>
                <w:szCs w:val="24"/>
              </w:rPr>
              <w:t xml:space="preserve">Reverse </w:t>
            </w:r>
            <w:proofErr w:type="spellStart"/>
            <w:r w:rsidRPr="2F893602">
              <w:rPr>
                <w:rFonts w:ascii="Arial" w:eastAsia="Arial" w:hAnsi="Arial" w:cs="Arial"/>
                <w:color w:val="000000" w:themeColor="text1"/>
                <w:sz w:val="24"/>
                <w:szCs w:val="24"/>
              </w:rPr>
              <w:t>Cohorting</w:t>
            </w:r>
            <w:proofErr w:type="spellEnd"/>
            <w:r w:rsidRPr="2F893602">
              <w:rPr>
                <w:rFonts w:ascii="Arial" w:eastAsia="Arial" w:hAnsi="Arial" w:cs="Arial"/>
                <w:color w:val="000000" w:themeColor="text1"/>
                <w:sz w:val="24"/>
                <w:szCs w:val="24"/>
              </w:rPr>
              <w:t xml:space="preserve"> </w:t>
            </w:r>
          </w:p>
        </w:tc>
        <w:tc>
          <w:tcPr>
            <w:tcW w:w="3930" w:type="dxa"/>
            <w:tcBorders>
              <w:top w:val="single" w:sz="8" w:space="0" w:color="auto"/>
              <w:left w:val="single" w:sz="8" w:space="0" w:color="auto"/>
              <w:bottom w:val="single" w:sz="8" w:space="0" w:color="auto"/>
              <w:right w:val="single" w:sz="8" w:space="0" w:color="auto"/>
            </w:tcBorders>
            <w:shd w:val="clear" w:color="auto" w:fill="FFFFFF" w:themeFill="background1"/>
          </w:tcPr>
          <w:p w14:paraId="1E739D10" w14:textId="72342EDE" w:rsidR="2F893602" w:rsidRDefault="112B3B88" w:rsidP="74CC91D5">
            <w:pPr>
              <w:jc w:val="both"/>
              <w:rPr>
                <w:rFonts w:ascii="Arial" w:eastAsia="Arial" w:hAnsi="Arial" w:cs="Arial"/>
                <w:color w:val="000000" w:themeColor="text1"/>
                <w:sz w:val="24"/>
                <w:szCs w:val="24"/>
              </w:rPr>
            </w:pPr>
            <w:r w:rsidRPr="7FD79C61">
              <w:rPr>
                <w:rFonts w:ascii="Arial" w:eastAsia="Arial" w:hAnsi="Arial" w:cs="Arial"/>
                <w:color w:val="000000" w:themeColor="text1"/>
                <w:sz w:val="24"/>
                <w:szCs w:val="24"/>
              </w:rPr>
              <w:t>Yes, until further guidance is published shortly. Following this, routinely no</w:t>
            </w:r>
            <w:r w:rsidR="655BD8D6" w:rsidRPr="7FD79C61">
              <w:rPr>
                <w:rFonts w:ascii="Arial" w:eastAsia="Arial" w:hAnsi="Arial" w:cs="Arial"/>
                <w:color w:val="000000" w:themeColor="text1"/>
                <w:sz w:val="24"/>
                <w:szCs w:val="24"/>
              </w:rPr>
              <w:t xml:space="preserve"> except for arrivals refusing to test on reception</w:t>
            </w:r>
            <w:r w:rsidR="22295500" w:rsidRPr="7FD79C61">
              <w:rPr>
                <w:rFonts w:ascii="Arial" w:eastAsia="Arial" w:hAnsi="Arial" w:cs="Arial"/>
                <w:color w:val="000000" w:themeColor="text1"/>
                <w:sz w:val="24"/>
                <w:szCs w:val="24"/>
              </w:rPr>
              <w:t xml:space="preserve"> </w:t>
            </w:r>
            <w:r w:rsidR="317CA77B" w:rsidRPr="7FD79C61">
              <w:rPr>
                <w:rFonts w:ascii="Arial" w:eastAsia="Arial" w:hAnsi="Arial" w:cs="Arial"/>
                <w:color w:val="000000" w:themeColor="text1"/>
                <w:sz w:val="24"/>
                <w:szCs w:val="24"/>
              </w:rPr>
              <w:t>or on advice of IMT / OCT</w:t>
            </w:r>
          </w:p>
        </w:tc>
      </w:tr>
      <w:tr w:rsidR="2F893602" w14:paraId="62DB0B33" w14:textId="77777777" w:rsidTr="00FD4119">
        <w:tc>
          <w:tcPr>
            <w:tcW w:w="5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639B701" w14:textId="7021DD3D" w:rsidR="2F893602" w:rsidRDefault="2F893602" w:rsidP="00AA738C">
            <w:pPr>
              <w:jc w:val="both"/>
            </w:pPr>
            <w:r w:rsidRPr="2F893602">
              <w:rPr>
                <w:rFonts w:ascii="Arial" w:eastAsia="Arial" w:hAnsi="Arial" w:cs="Arial"/>
                <w:color w:val="000000" w:themeColor="text1"/>
                <w:sz w:val="24"/>
                <w:szCs w:val="24"/>
              </w:rPr>
              <w:t>Protective Isolation of positive/symptomatic</w:t>
            </w:r>
          </w:p>
        </w:tc>
        <w:tc>
          <w:tcPr>
            <w:tcW w:w="3930" w:type="dxa"/>
            <w:tcBorders>
              <w:top w:val="single" w:sz="8" w:space="0" w:color="auto"/>
              <w:left w:val="single" w:sz="8" w:space="0" w:color="auto"/>
              <w:bottom w:val="single" w:sz="8" w:space="0" w:color="auto"/>
              <w:right w:val="single" w:sz="8" w:space="0" w:color="auto"/>
            </w:tcBorders>
            <w:shd w:val="clear" w:color="auto" w:fill="FFFFFF" w:themeFill="background1"/>
          </w:tcPr>
          <w:p w14:paraId="4A11129A" w14:textId="35C57CCD" w:rsidR="2F893602" w:rsidRDefault="2F893602" w:rsidP="00AA738C">
            <w:pPr>
              <w:jc w:val="both"/>
              <w:rPr>
                <w:rFonts w:ascii="Arial" w:eastAsia="Arial" w:hAnsi="Arial" w:cs="Arial"/>
                <w:color w:val="000000" w:themeColor="text1"/>
                <w:sz w:val="24"/>
                <w:szCs w:val="24"/>
              </w:rPr>
            </w:pPr>
            <w:r w:rsidRPr="2F893602">
              <w:rPr>
                <w:rFonts w:ascii="Arial" w:eastAsia="Arial" w:hAnsi="Arial" w:cs="Arial"/>
                <w:color w:val="000000" w:themeColor="text1"/>
                <w:sz w:val="24"/>
                <w:szCs w:val="24"/>
              </w:rPr>
              <w:t xml:space="preserve">Yes, negative test before release </w:t>
            </w:r>
          </w:p>
        </w:tc>
      </w:tr>
      <w:tr w:rsidR="2F893602" w14:paraId="31AFF0CA" w14:textId="77777777" w:rsidTr="00FD4119">
        <w:tc>
          <w:tcPr>
            <w:tcW w:w="5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00010FA" w14:textId="4025CCF8" w:rsidR="2F893602" w:rsidRDefault="2F893602" w:rsidP="00AA738C">
            <w:pPr>
              <w:jc w:val="both"/>
            </w:pPr>
            <w:r w:rsidRPr="2F893602">
              <w:rPr>
                <w:rFonts w:ascii="Arial" w:eastAsia="Arial" w:hAnsi="Arial" w:cs="Arial"/>
                <w:color w:val="000000" w:themeColor="text1"/>
                <w:sz w:val="24"/>
                <w:szCs w:val="24"/>
              </w:rPr>
              <w:t>Shielding</w:t>
            </w:r>
          </w:p>
        </w:tc>
        <w:tc>
          <w:tcPr>
            <w:tcW w:w="3930" w:type="dxa"/>
            <w:tcBorders>
              <w:top w:val="single" w:sz="8" w:space="0" w:color="auto"/>
              <w:left w:val="single" w:sz="8" w:space="0" w:color="auto"/>
              <w:bottom w:val="single" w:sz="8" w:space="0" w:color="auto"/>
              <w:right w:val="single" w:sz="8" w:space="0" w:color="auto"/>
            </w:tcBorders>
            <w:shd w:val="clear" w:color="auto" w:fill="FFFFFF" w:themeFill="background1"/>
          </w:tcPr>
          <w:p w14:paraId="0B6CB6EC" w14:textId="0EE69519" w:rsidR="2F893602" w:rsidRPr="00AA738C" w:rsidRDefault="2F893602" w:rsidP="00AA738C">
            <w:pPr>
              <w:jc w:val="both"/>
              <w:rPr>
                <w:rFonts w:ascii="Arial" w:eastAsia="Arial" w:hAnsi="Arial" w:cs="Arial"/>
                <w:color w:val="000000" w:themeColor="text1"/>
                <w:sz w:val="24"/>
                <w:szCs w:val="24"/>
              </w:rPr>
            </w:pPr>
            <w:r w:rsidRPr="2F893602">
              <w:rPr>
                <w:rFonts w:ascii="Arial" w:eastAsia="Arial" w:hAnsi="Arial" w:cs="Arial"/>
                <w:color w:val="000000" w:themeColor="text1"/>
                <w:sz w:val="24"/>
                <w:szCs w:val="24"/>
              </w:rPr>
              <w:t>Personal Management Plans</w:t>
            </w:r>
          </w:p>
        </w:tc>
      </w:tr>
      <w:tr w:rsidR="2F893602" w14:paraId="66E9776B" w14:textId="77777777" w:rsidTr="00FD4119">
        <w:tc>
          <w:tcPr>
            <w:tcW w:w="5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5D44537" w14:textId="3AAD6FAB" w:rsidR="2F893602" w:rsidRDefault="2F893602" w:rsidP="00AA738C">
            <w:pPr>
              <w:jc w:val="both"/>
            </w:pPr>
            <w:r w:rsidRPr="2F893602">
              <w:rPr>
                <w:rFonts w:ascii="Arial" w:eastAsia="Arial" w:hAnsi="Arial" w:cs="Arial"/>
                <w:color w:val="000000" w:themeColor="text1"/>
                <w:sz w:val="24"/>
                <w:szCs w:val="24"/>
              </w:rPr>
              <w:t>Reduced gatherings/movements</w:t>
            </w:r>
          </w:p>
        </w:tc>
        <w:tc>
          <w:tcPr>
            <w:tcW w:w="3930" w:type="dxa"/>
            <w:tcBorders>
              <w:top w:val="single" w:sz="8" w:space="0" w:color="auto"/>
              <w:left w:val="single" w:sz="8" w:space="0" w:color="auto"/>
              <w:bottom w:val="single" w:sz="8" w:space="0" w:color="auto"/>
              <w:right w:val="single" w:sz="8" w:space="0" w:color="auto"/>
            </w:tcBorders>
            <w:shd w:val="clear" w:color="auto" w:fill="FFFFFF" w:themeFill="background1"/>
          </w:tcPr>
          <w:p w14:paraId="443C3A8E" w14:textId="0F8ECF14" w:rsidR="2F893602" w:rsidRDefault="2F893602" w:rsidP="00AA738C">
            <w:pPr>
              <w:jc w:val="both"/>
            </w:pPr>
            <w:r w:rsidRPr="2F893602">
              <w:rPr>
                <w:rFonts w:ascii="Arial" w:eastAsia="Arial" w:hAnsi="Arial" w:cs="Arial"/>
                <w:color w:val="000000" w:themeColor="text1"/>
                <w:sz w:val="24"/>
                <w:szCs w:val="24"/>
              </w:rPr>
              <w:t>No</w:t>
            </w:r>
          </w:p>
        </w:tc>
      </w:tr>
      <w:tr w:rsidR="2F893602" w14:paraId="387BCCF3" w14:textId="77777777" w:rsidTr="00FD4119">
        <w:tc>
          <w:tcPr>
            <w:tcW w:w="5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18A13D9" w14:textId="4E1EFDC7" w:rsidR="2F893602" w:rsidRDefault="2F893602" w:rsidP="00AA738C">
            <w:pPr>
              <w:jc w:val="both"/>
            </w:pPr>
            <w:r w:rsidRPr="2F893602">
              <w:rPr>
                <w:rFonts w:ascii="Arial" w:eastAsia="Arial" w:hAnsi="Arial" w:cs="Arial"/>
                <w:color w:val="000000" w:themeColor="text1"/>
                <w:sz w:val="24"/>
                <w:szCs w:val="24"/>
              </w:rPr>
              <w:t>Face Masks/Coverings (staff and prisoner)</w:t>
            </w:r>
          </w:p>
        </w:tc>
        <w:tc>
          <w:tcPr>
            <w:tcW w:w="3930" w:type="dxa"/>
            <w:tcBorders>
              <w:top w:val="single" w:sz="8" w:space="0" w:color="auto"/>
              <w:left w:val="single" w:sz="8" w:space="0" w:color="auto"/>
              <w:bottom w:val="single" w:sz="8" w:space="0" w:color="auto"/>
              <w:right w:val="single" w:sz="8" w:space="0" w:color="auto"/>
            </w:tcBorders>
            <w:shd w:val="clear" w:color="auto" w:fill="FFFFFF" w:themeFill="background1"/>
          </w:tcPr>
          <w:p w14:paraId="50B518BA" w14:textId="6E1F09B1" w:rsidR="2F893602" w:rsidRDefault="2F893602" w:rsidP="00AA738C">
            <w:pPr>
              <w:spacing w:line="257" w:lineRule="auto"/>
              <w:jc w:val="both"/>
              <w:rPr>
                <w:rFonts w:ascii="Arial" w:eastAsia="Arial" w:hAnsi="Arial" w:cs="Arial"/>
                <w:color w:val="000000" w:themeColor="text1"/>
                <w:sz w:val="24"/>
                <w:szCs w:val="24"/>
              </w:rPr>
            </w:pPr>
            <w:r w:rsidRPr="2F893602">
              <w:rPr>
                <w:rFonts w:ascii="Arial" w:eastAsia="Arial" w:hAnsi="Arial" w:cs="Arial"/>
                <w:color w:val="000000" w:themeColor="text1"/>
                <w:sz w:val="24"/>
                <w:szCs w:val="24"/>
              </w:rPr>
              <w:t xml:space="preserve">No, local discretion in high-risk areas </w:t>
            </w:r>
          </w:p>
        </w:tc>
      </w:tr>
      <w:tr w:rsidR="2F893602" w14:paraId="3ADF9F64" w14:textId="77777777" w:rsidTr="00FD4119">
        <w:tc>
          <w:tcPr>
            <w:tcW w:w="5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527C344" w14:textId="760D3462" w:rsidR="2F893602" w:rsidRDefault="2F893602" w:rsidP="00AA738C">
            <w:pPr>
              <w:jc w:val="both"/>
            </w:pPr>
            <w:r w:rsidRPr="2F893602">
              <w:rPr>
                <w:rFonts w:ascii="Arial" w:eastAsia="Arial" w:hAnsi="Arial" w:cs="Arial"/>
                <w:color w:val="000000" w:themeColor="text1"/>
                <w:sz w:val="24"/>
                <w:szCs w:val="24"/>
              </w:rPr>
              <w:t>COVID Monitoring Inspections</w:t>
            </w:r>
          </w:p>
        </w:tc>
        <w:tc>
          <w:tcPr>
            <w:tcW w:w="3930" w:type="dxa"/>
            <w:tcBorders>
              <w:top w:val="single" w:sz="8" w:space="0" w:color="auto"/>
              <w:left w:val="single" w:sz="8" w:space="0" w:color="auto"/>
              <w:bottom w:val="single" w:sz="8" w:space="0" w:color="auto"/>
              <w:right w:val="single" w:sz="8" w:space="0" w:color="auto"/>
            </w:tcBorders>
            <w:shd w:val="clear" w:color="auto" w:fill="FFFFFF" w:themeFill="background1"/>
          </w:tcPr>
          <w:p w14:paraId="3161CB6F" w14:textId="3AF17B4E" w:rsidR="2F893602" w:rsidRDefault="2F893602" w:rsidP="00AA738C">
            <w:pPr>
              <w:jc w:val="both"/>
            </w:pPr>
            <w:r w:rsidRPr="2F893602">
              <w:rPr>
                <w:rFonts w:ascii="Arial" w:eastAsia="Arial" w:hAnsi="Arial" w:cs="Arial"/>
                <w:color w:val="000000" w:themeColor="text1"/>
                <w:sz w:val="24"/>
                <w:szCs w:val="24"/>
              </w:rPr>
              <w:t>No</w:t>
            </w:r>
          </w:p>
        </w:tc>
      </w:tr>
      <w:tr w:rsidR="2F893602" w14:paraId="34A3C16C" w14:textId="77777777" w:rsidTr="00FD4119">
        <w:tc>
          <w:tcPr>
            <w:tcW w:w="5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9B3F1DB" w14:textId="4FF16EA3" w:rsidR="2F893602" w:rsidRDefault="2F893602" w:rsidP="00AA738C">
            <w:pPr>
              <w:jc w:val="both"/>
            </w:pPr>
            <w:r w:rsidRPr="2F893602">
              <w:rPr>
                <w:rFonts w:ascii="Arial" w:eastAsia="Arial" w:hAnsi="Arial" w:cs="Arial"/>
                <w:color w:val="000000" w:themeColor="text1"/>
                <w:sz w:val="24"/>
                <w:szCs w:val="24"/>
              </w:rPr>
              <w:t>Contact Tracing &amp; Isolation</w:t>
            </w:r>
          </w:p>
        </w:tc>
        <w:tc>
          <w:tcPr>
            <w:tcW w:w="3930" w:type="dxa"/>
            <w:tcBorders>
              <w:top w:val="single" w:sz="8" w:space="0" w:color="auto"/>
              <w:left w:val="single" w:sz="8" w:space="0" w:color="auto"/>
              <w:bottom w:val="single" w:sz="8" w:space="0" w:color="auto"/>
              <w:right w:val="single" w:sz="8" w:space="0" w:color="auto"/>
            </w:tcBorders>
            <w:shd w:val="clear" w:color="auto" w:fill="FFFFFF" w:themeFill="background1"/>
          </w:tcPr>
          <w:p w14:paraId="344BDD85" w14:textId="2081D4C6" w:rsidR="2F893602" w:rsidRDefault="54341F08" w:rsidP="00AA738C">
            <w:pPr>
              <w:spacing w:line="240" w:lineRule="exact"/>
              <w:jc w:val="both"/>
              <w:rPr>
                <w:rFonts w:ascii="Arial" w:eastAsia="Arial" w:hAnsi="Arial" w:cs="Arial"/>
                <w:color w:val="000000" w:themeColor="text1"/>
                <w:sz w:val="24"/>
                <w:szCs w:val="24"/>
              </w:rPr>
            </w:pPr>
            <w:r w:rsidRPr="7FD6839C">
              <w:rPr>
                <w:rFonts w:ascii="Arial" w:eastAsia="Arial" w:hAnsi="Arial" w:cs="Arial"/>
                <w:color w:val="000000" w:themeColor="text1"/>
                <w:sz w:val="24"/>
                <w:szCs w:val="24"/>
              </w:rPr>
              <w:t>No</w:t>
            </w:r>
            <w:r w:rsidR="13F0EE15" w:rsidRPr="7FD6839C">
              <w:rPr>
                <w:rFonts w:ascii="Arial" w:eastAsia="Arial" w:hAnsi="Arial" w:cs="Arial"/>
                <w:color w:val="000000" w:themeColor="text1"/>
                <w:sz w:val="24"/>
                <w:szCs w:val="24"/>
              </w:rPr>
              <w:t>, unless recommended by IMT / OCT</w:t>
            </w:r>
            <w:r w:rsidR="4702F877" w:rsidRPr="7FD6839C">
              <w:rPr>
                <w:rFonts w:ascii="Arial" w:eastAsia="Arial" w:hAnsi="Arial" w:cs="Arial"/>
                <w:color w:val="000000" w:themeColor="text1"/>
                <w:sz w:val="24"/>
                <w:szCs w:val="24"/>
              </w:rPr>
              <w:t>.  M</w:t>
            </w:r>
            <w:r w:rsidRPr="7FD6839C">
              <w:rPr>
                <w:rFonts w:ascii="Arial" w:eastAsia="Arial" w:hAnsi="Arial" w:cs="Arial"/>
                <w:color w:val="000000" w:themeColor="text1"/>
                <w:sz w:val="24"/>
                <w:szCs w:val="24"/>
              </w:rPr>
              <w:t>inimise contact with positive cases and avoid vulnerable cohorts</w:t>
            </w:r>
          </w:p>
        </w:tc>
      </w:tr>
      <w:tr w:rsidR="2F893602" w14:paraId="7E97A5E1" w14:textId="77777777" w:rsidTr="00FD4119">
        <w:tc>
          <w:tcPr>
            <w:tcW w:w="5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BFACF3" w14:textId="04CA4E38" w:rsidR="2F893602" w:rsidRDefault="2F893602" w:rsidP="00AA738C">
            <w:pPr>
              <w:jc w:val="both"/>
            </w:pPr>
            <w:r w:rsidRPr="2F893602">
              <w:rPr>
                <w:rFonts w:ascii="Arial" w:eastAsia="Arial" w:hAnsi="Arial" w:cs="Arial"/>
                <w:color w:val="000000" w:themeColor="text1"/>
                <w:sz w:val="24"/>
                <w:szCs w:val="24"/>
              </w:rPr>
              <w:t>PPE when managing symptomatic/positive</w:t>
            </w:r>
          </w:p>
        </w:tc>
        <w:tc>
          <w:tcPr>
            <w:tcW w:w="3930" w:type="dxa"/>
            <w:tcBorders>
              <w:top w:val="single" w:sz="8" w:space="0" w:color="auto"/>
              <w:left w:val="single" w:sz="8" w:space="0" w:color="auto"/>
              <w:bottom w:val="single" w:sz="8" w:space="0" w:color="auto"/>
              <w:right w:val="single" w:sz="8" w:space="0" w:color="auto"/>
            </w:tcBorders>
            <w:shd w:val="clear" w:color="auto" w:fill="FFFFFF" w:themeFill="background1"/>
          </w:tcPr>
          <w:p w14:paraId="7DEE562D" w14:textId="676C0B81" w:rsidR="2F893602" w:rsidRDefault="2F893602" w:rsidP="00AA738C">
            <w:pPr>
              <w:jc w:val="both"/>
            </w:pPr>
            <w:r w:rsidRPr="2F893602">
              <w:rPr>
                <w:rFonts w:ascii="Arial" w:eastAsia="Arial" w:hAnsi="Arial" w:cs="Arial"/>
                <w:color w:val="000000" w:themeColor="text1"/>
                <w:sz w:val="24"/>
                <w:szCs w:val="24"/>
              </w:rPr>
              <w:t xml:space="preserve">Yes </w:t>
            </w:r>
          </w:p>
        </w:tc>
      </w:tr>
      <w:tr w:rsidR="2F893602" w14:paraId="65FD785F" w14:textId="77777777" w:rsidTr="00FD4119">
        <w:tc>
          <w:tcPr>
            <w:tcW w:w="5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42D5423" w14:textId="3E8D68F6" w:rsidR="2F893602" w:rsidRDefault="2F893602" w:rsidP="00AA738C">
            <w:pPr>
              <w:jc w:val="both"/>
            </w:pPr>
            <w:r w:rsidRPr="2F893602">
              <w:rPr>
                <w:rFonts w:ascii="Arial" w:eastAsia="Arial" w:hAnsi="Arial" w:cs="Arial"/>
                <w:color w:val="000000" w:themeColor="text1"/>
                <w:sz w:val="24"/>
                <w:szCs w:val="24"/>
              </w:rPr>
              <w:t xml:space="preserve">Hygiene Provision </w:t>
            </w:r>
          </w:p>
        </w:tc>
        <w:tc>
          <w:tcPr>
            <w:tcW w:w="3930" w:type="dxa"/>
            <w:tcBorders>
              <w:top w:val="single" w:sz="8" w:space="0" w:color="auto"/>
              <w:left w:val="single" w:sz="8" w:space="0" w:color="auto"/>
              <w:bottom w:val="single" w:sz="8" w:space="0" w:color="auto"/>
              <w:right w:val="single" w:sz="8" w:space="0" w:color="auto"/>
            </w:tcBorders>
            <w:shd w:val="clear" w:color="auto" w:fill="FFFFFF" w:themeFill="background1"/>
          </w:tcPr>
          <w:p w14:paraId="50C134A1" w14:textId="08D86088" w:rsidR="2F893602" w:rsidRDefault="2F893602" w:rsidP="00AA738C">
            <w:pPr>
              <w:jc w:val="both"/>
            </w:pPr>
            <w:r w:rsidRPr="2F893602">
              <w:rPr>
                <w:rFonts w:ascii="Arial" w:eastAsia="Arial" w:hAnsi="Arial" w:cs="Arial"/>
                <w:color w:val="000000" w:themeColor="text1"/>
                <w:sz w:val="24"/>
                <w:szCs w:val="24"/>
              </w:rPr>
              <w:t>Yes</w:t>
            </w:r>
          </w:p>
        </w:tc>
      </w:tr>
      <w:tr w:rsidR="2F893602" w14:paraId="5B7D9E80" w14:textId="77777777" w:rsidTr="00FD4119">
        <w:tc>
          <w:tcPr>
            <w:tcW w:w="5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F09A963" w14:textId="68E432BF" w:rsidR="2F893602" w:rsidRDefault="2F893602" w:rsidP="00AA738C">
            <w:pPr>
              <w:jc w:val="both"/>
            </w:pPr>
            <w:r w:rsidRPr="2F893602">
              <w:rPr>
                <w:rFonts w:ascii="Arial" w:eastAsia="Arial" w:hAnsi="Arial" w:cs="Arial"/>
                <w:color w:val="000000" w:themeColor="text1"/>
                <w:sz w:val="24"/>
                <w:szCs w:val="24"/>
              </w:rPr>
              <w:t xml:space="preserve">New COVID Workplace Risk Assessments </w:t>
            </w:r>
          </w:p>
        </w:tc>
        <w:tc>
          <w:tcPr>
            <w:tcW w:w="3930" w:type="dxa"/>
            <w:tcBorders>
              <w:top w:val="single" w:sz="8" w:space="0" w:color="auto"/>
              <w:left w:val="single" w:sz="8" w:space="0" w:color="auto"/>
              <w:bottom w:val="single" w:sz="8" w:space="0" w:color="auto"/>
              <w:right w:val="single" w:sz="8" w:space="0" w:color="auto"/>
            </w:tcBorders>
            <w:shd w:val="clear" w:color="auto" w:fill="FFFFFF" w:themeFill="background1"/>
          </w:tcPr>
          <w:p w14:paraId="3E109A86" w14:textId="5246C361" w:rsidR="2F893602" w:rsidRDefault="2F893602" w:rsidP="00AA738C">
            <w:pPr>
              <w:jc w:val="both"/>
            </w:pPr>
            <w:r w:rsidRPr="2F893602">
              <w:rPr>
                <w:rFonts w:ascii="Arial" w:eastAsia="Arial" w:hAnsi="Arial" w:cs="Arial"/>
                <w:color w:val="000000" w:themeColor="text1"/>
                <w:sz w:val="24"/>
                <w:szCs w:val="24"/>
              </w:rPr>
              <w:t>No</w:t>
            </w:r>
          </w:p>
        </w:tc>
      </w:tr>
      <w:tr w:rsidR="2F893602" w14:paraId="133DFF5C" w14:textId="77777777" w:rsidTr="00FD4119">
        <w:tc>
          <w:tcPr>
            <w:tcW w:w="5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25F2D30" w14:textId="050628B3" w:rsidR="2F893602" w:rsidRDefault="2F893602" w:rsidP="00AA738C">
            <w:pPr>
              <w:jc w:val="both"/>
            </w:pPr>
            <w:r w:rsidRPr="2F893602">
              <w:rPr>
                <w:rFonts w:ascii="Arial" w:eastAsia="Arial" w:hAnsi="Arial" w:cs="Arial"/>
                <w:color w:val="000000" w:themeColor="text1"/>
                <w:sz w:val="24"/>
                <w:szCs w:val="24"/>
              </w:rPr>
              <w:t xml:space="preserve">BAU H&amp;S Risk Assessments </w:t>
            </w:r>
          </w:p>
        </w:tc>
        <w:tc>
          <w:tcPr>
            <w:tcW w:w="3930" w:type="dxa"/>
            <w:tcBorders>
              <w:top w:val="single" w:sz="8" w:space="0" w:color="auto"/>
              <w:left w:val="single" w:sz="8" w:space="0" w:color="auto"/>
              <w:bottom w:val="single" w:sz="8" w:space="0" w:color="auto"/>
              <w:right w:val="single" w:sz="8" w:space="0" w:color="auto"/>
            </w:tcBorders>
            <w:shd w:val="clear" w:color="auto" w:fill="FFFFFF" w:themeFill="background1"/>
          </w:tcPr>
          <w:p w14:paraId="1618E006" w14:textId="0995E41F" w:rsidR="2F893602" w:rsidRDefault="2F893602" w:rsidP="00AA738C">
            <w:pPr>
              <w:jc w:val="both"/>
            </w:pPr>
            <w:r w:rsidRPr="2F893602">
              <w:rPr>
                <w:rFonts w:ascii="Arial" w:eastAsia="Arial" w:hAnsi="Arial" w:cs="Arial"/>
                <w:color w:val="000000" w:themeColor="text1"/>
                <w:sz w:val="24"/>
                <w:szCs w:val="24"/>
              </w:rPr>
              <w:t>Yes</w:t>
            </w:r>
          </w:p>
        </w:tc>
      </w:tr>
      <w:tr w:rsidR="2F893602" w14:paraId="1505EDBB" w14:textId="77777777" w:rsidTr="00FD4119">
        <w:tc>
          <w:tcPr>
            <w:tcW w:w="5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8FD6ED8" w14:textId="5ED77671" w:rsidR="2F893602" w:rsidRDefault="00AA738C" w:rsidP="00AA738C">
            <w:pPr>
              <w:jc w:val="both"/>
            </w:pPr>
            <w:r>
              <w:rPr>
                <w:rFonts w:ascii="Arial" w:eastAsia="Arial" w:hAnsi="Arial" w:cs="Arial"/>
                <w:color w:val="000000" w:themeColor="text1"/>
                <w:sz w:val="24"/>
                <w:szCs w:val="24"/>
              </w:rPr>
              <w:t xml:space="preserve">Enhanced </w:t>
            </w:r>
            <w:r w:rsidR="2F893602" w:rsidRPr="2F893602">
              <w:rPr>
                <w:rFonts w:ascii="Arial" w:eastAsia="Arial" w:hAnsi="Arial" w:cs="Arial"/>
                <w:color w:val="000000" w:themeColor="text1"/>
                <w:sz w:val="24"/>
                <w:szCs w:val="24"/>
              </w:rPr>
              <w:t>Cleaning</w:t>
            </w:r>
          </w:p>
        </w:tc>
        <w:tc>
          <w:tcPr>
            <w:tcW w:w="3930" w:type="dxa"/>
            <w:tcBorders>
              <w:top w:val="single" w:sz="8" w:space="0" w:color="auto"/>
              <w:left w:val="single" w:sz="8" w:space="0" w:color="auto"/>
              <w:bottom w:val="single" w:sz="8" w:space="0" w:color="auto"/>
              <w:right w:val="single" w:sz="8" w:space="0" w:color="auto"/>
            </w:tcBorders>
            <w:shd w:val="clear" w:color="auto" w:fill="FFFFFF" w:themeFill="background1"/>
          </w:tcPr>
          <w:p w14:paraId="5A41FE7C" w14:textId="6772FE98" w:rsidR="2F893602" w:rsidRDefault="54341F08" w:rsidP="00AA738C">
            <w:pPr>
              <w:jc w:val="both"/>
              <w:rPr>
                <w:rFonts w:ascii="Arial" w:eastAsia="Arial" w:hAnsi="Arial" w:cs="Arial"/>
                <w:color w:val="000000" w:themeColor="text1"/>
                <w:sz w:val="24"/>
                <w:szCs w:val="24"/>
              </w:rPr>
            </w:pPr>
            <w:r w:rsidRPr="54341F08">
              <w:rPr>
                <w:rFonts w:ascii="Arial" w:eastAsia="Arial" w:hAnsi="Arial" w:cs="Arial"/>
                <w:color w:val="000000" w:themeColor="text1"/>
                <w:sz w:val="24"/>
                <w:szCs w:val="24"/>
              </w:rPr>
              <w:t xml:space="preserve"> Yes, embed </w:t>
            </w:r>
            <w:proofErr w:type="spellStart"/>
            <w:r w:rsidRPr="54341F08">
              <w:rPr>
                <w:rFonts w:ascii="Arial" w:eastAsia="Arial" w:hAnsi="Arial" w:cs="Arial"/>
                <w:color w:val="000000" w:themeColor="text1"/>
                <w:sz w:val="24"/>
                <w:szCs w:val="24"/>
              </w:rPr>
              <w:t>Covid</w:t>
            </w:r>
            <w:proofErr w:type="spellEnd"/>
            <w:r w:rsidRPr="54341F08">
              <w:rPr>
                <w:rFonts w:ascii="Arial" w:eastAsia="Arial" w:hAnsi="Arial" w:cs="Arial"/>
                <w:color w:val="000000" w:themeColor="text1"/>
                <w:sz w:val="24"/>
                <w:szCs w:val="24"/>
              </w:rPr>
              <w:t xml:space="preserve"> best practice into BAU</w:t>
            </w:r>
          </w:p>
        </w:tc>
      </w:tr>
      <w:tr w:rsidR="2F893602" w14:paraId="42903856" w14:textId="77777777" w:rsidTr="00FD4119">
        <w:tc>
          <w:tcPr>
            <w:tcW w:w="5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FC0CA18" w14:textId="6DD502CC" w:rsidR="2F893602" w:rsidRDefault="2F893602" w:rsidP="00AA738C">
            <w:pPr>
              <w:jc w:val="both"/>
            </w:pPr>
            <w:r w:rsidRPr="2F893602">
              <w:rPr>
                <w:rFonts w:ascii="Arial" w:eastAsia="Arial" w:hAnsi="Arial" w:cs="Arial"/>
                <w:color w:val="000000" w:themeColor="text1"/>
                <w:sz w:val="24"/>
                <w:szCs w:val="24"/>
              </w:rPr>
              <w:t>Hand washing and hygiene arrangements</w:t>
            </w:r>
          </w:p>
        </w:tc>
        <w:tc>
          <w:tcPr>
            <w:tcW w:w="3930" w:type="dxa"/>
            <w:tcBorders>
              <w:top w:val="single" w:sz="8" w:space="0" w:color="auto"/>
              <w:left w:val="single" w:sz="8" w:space="0" w:color="auto"/>
              <w:bottom w:val="single" w:sz="8" w:space="0" w:color="auto"/>
              <w:right w:val="single" w:sz="8" w:space="0" w:color="auto"/>
            </w:tcBorders>
            <w:shd w:val="clear" w:color="auto" w:fill="FFFFFF" w:themeFill="background1"/>
          </w:tcPr>
          <w:p w14:paraId="67B9A483" w14:textId="5BA32EFE" w:rsidR="2F893602" w:rsidRDefault="2F893602" w:rsidP="00AA738C">
            <w:pPr>
              <w:jc w:val="both"/>
            </w:pPr>
            <w:r w:rsidRPr="2F893602">
              <w:rPr>
                <w:rFonts w:ascii="Arial" w:eastAsia="Arial" w:hAnsi="Arial" w:cs="Arial"/>
                <w:color w:val="000000" w:themeColor="text1"/>
                <w:sz w:val="24"/>
                <w:szCs w:val="24"/>
              </w:rPr>
              <w:t xml:space="preserve">Yes </w:t>
            </w:r>
          </w:p>
        </w:tc>
      </w:tr>
      <w:tr w:rsidR="2F893602" w14:paraId="3E275D04" w14:textId="77777777" w:rsidTr="00FD4119">
        <w:tc>
          <w:tcPr>
            <w:tcW w:w="50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95D40FD" w14:textId="3D18F6B8" w:rsidR="2F893602" w:rsidRDefault="2F893602" w:rsidP="00AA738C">
            <w:pPr>
              <w:jc w:val="both"/>
            </w:pPr>
            <w:r w:rsidRPr="2F893602">
              <w:rPr>
                <w:rFonts w:ascii="Arial" w:eastAsia="Arial" w:hAnsi="Arial" w:cs="Arial"/>
                <w:color w:val="000000" w:themeColor="text1"/>
                <w:sz w:val="24"/>
                <w:szCs w:val="24"/>
              </w:rPr>
              <w:t>Ventilation measures</w:t>
            </w:r>
          </w:p>
        </w:tc>
        <w:tc>
          <w:tcPr>
            <w:tcW w:w="3930" w:type="dxa"/>
            <w:tcBorders>
              <w:top w:val="single" w:sz="8" w:space="0" w:color="auto"/>
              <w:left w:val="single" w:sz="8" w:space="0" w:color="auto"/>
              <w:bottom w:val="single" w:sz="8" w:space="0" w:color="auto"/>
              <w:right w:val="single" w:sz="8" w:space="0" w:color="auto"/>
            </w:tcBorders>
            <w:shd w:val="clear" w:color="auto" w:fill="FFFFFF" w:themeFill="background1"/>
          </w:tcPr>
          <w:p w14:paraId="6C597CD4" w14:textId="3FC37480" w:rsidR="2F893602" w:rsidRDefault="2F893602" w:rsidP="00AA738C">
            <w:pPr>
              <w:jc w:val="both"/>
            </w:pPr>
            <w:r w:rsidRPr="2F893602">
              <w:rPr>
                <w:rFonts w:ascii="Arial" w:eastAsia="Arial" w:hAnsi="Arial" w:cs="Arial"/>
                <w:color w:val="000000" w:themeColor="text1"/>
                <w:sz w:val="24"/>
                <w:szCs w:val="24"/>
              </w:rPr>
              <w:t xml:space="preserve">Yes </w:t>
            </w:r>
          </w:p>
        </w:tc>
      </w:tr>
      <w:tr w:rsidR="2F893602" w14:paraId="5F9E4B46" w14:textId="77777777" w:rsidTr="00FD4119">
        <w:tc>
          <w:tcPr>
            <w:tcW w:w="9015" w:type="dxa"/>
            <w:gridSpan w:val="2"/>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018B27B9" w14:textId="715D39F2" w:rsidR="2F893602" w:rsidRDefault="2F893602" w:rsidP="00AA738C">
            <w:pPr>
              <w:jc w:val="both"/>
              <w:rPr>
                <w:rFonts w:ascii="Arial" w:eastAsia="Arial" w:hAnsi="Arial" w:cs="Arial"/>
                <w:b/>
                <w:bCs/>
                <w:color w:val="000000" w:themeColor="text1"/>
                <w:sz w:val="24"/>
                <w:szCs w:val="24"/>
              </w:rPr>
            </w:pPr>
            <w:r w:rsidRPr="2F893602">
              <w:rPr>
                <w:rFonts w:ascii="Arial" w:eastAsia="Arial" w:hAnsi="Arial" w:cs="Arial"/>
                <w:b/>
                <w:bCs/>
                <w:color w:val="000000" w:themeColor="text1"/>
                <w:sz w:val="24"/>
                <w:szCs w:val="24"/>
              </w:rPr>
              <w:t>Options for Further Measures</w:t>
            </w:r>
          </w:p>
          <w:p w14:paraId="15B0514E" w14:textId="3C4C1974" w:rsidR="2F893602" w:rsidRDefault="2F893602" w:rsidP="00AA738C">
            <w:pPr>
              <w:jc w:val="both"/>
              <w:rPr>
                <w:rFonts w:ascii="Arial" w:eastAsia="Arial" w:hAnsi="Arial" w:cs="Arial"/>
                <w:b/>
                <w:bCs/>
                <w:sz w:val="24"/>
                <w:szCs w:val="24"/>
              </w:rPr>
            </w:pPr>
            <w:r w:rsidRPr="2F893602">
              <w:rPr>
                <w:rFonts w:ascii="Arial" w:eastAsia="Arial" w:hAnsi="Arial" w:cs="Arial"/>
                <w:b/>
                <w:bCs/>
                <w:sz w:val="24"/>
                <w:szCs w:val="24"/>
              </w:rPr>
              <w:t xml:space="preserve"> </w:t>
            </w:r>
          </w:p>
        </w:tc>
      </w:tr>
      <w:tr w:rsidR="2F893602" w14:paraId="45A0DA48" w14:textId="77777777" w:rsidTr="00FD4119">
        <w:tc>
          <w:tcPr>
            <w:tcW w:w="9015" w:type="dxa"/>
            <w:gridSpan w:val="2"/>
            <w:tcBorders>
              <w:top w:val="single" w:sz="8" w:space="0" w:color="auto"/>
              <w:left w:val="single" w:sz="8" w:space="0" w:color="auto"/>
              <w:bottom w:val="single" w:sz="8" w:space="0" w:color="auto"/>
              <w:right w:val="single" w:sz="8" w:space="0" w:color="auto"/>
            </w:tcBorders>
          </w:tcPr>
          <w:p w14:paraId="1E49BB4D" w14:textId="7634A2D7" w:rsidR="2F893602" w:rsidRDefault="3514E000" w:rsidP="00AA738C">
            <w:pPr>
              <w:jc w:val="both"/>
              <w:rPr>
                <w:rFonts w:ascii="Arial" w:eastAsia="Arial" w:hAnsi="Arial" w:cs="Arial"/>
                <w:sz w:val="24"/>
                <w:szCs w:val="24"/>
              </w:rPr>
            </w:pPr>
            <w:r w:rsidRPr="580B03E6">
              <w:rPr>
                <w:rFonts w:ascii="Arial" w:eastAsia="Arial" w:hAnsi="Arial" w:cs="Arial"/>
                <w:sz w:val="24"/>
                <w:szCs w:val="24"/>
              </w:rPr>
              <w:t xml:space="preserve">As now, where necessary in response to significant escalation in risk or on the advice of </w:t>
            </w:r>
            <w:r w:rsidR="5D22BDD7" w:rsidRPr="580B03E6">
              <w:rPr>
                <w:rFonts w:ascii="Arial" w:eastAsia="Arial" w:hAnsi="Arial" w:cs="Arial"/>
                <w:sz w:val="24"/>
                <w:szCs w:val="24"/>
              </w:rPr>
              <w:t xml:space="preserve">Incident Management or </w:t>
            </w:r>
            <w:r w:rsidRPr="580B03E6">
              <w:rPr>
                <w:rFonts w:ascii="Arial" w:eastAsia="Arial" w:hAnsi="Arial" w:cs="Arial"/>
                <w:sz w:val="24"/>
                <w:szCs w:val="24"/>
              </w:rPr>
              <w:t xml:space="preserve">Outbreak Control Teams, establishments can introduce further measures. These might be increased use/frequency of minimum controls (e.g. increased testing frequency), or the introduction of other controls not required as a minimum (e.g. introduction of face masks for staff). These increases in measures can be determined locally, informed by public health partners and both community </w:t>
            </w:r>
            <w:hyperlink r:id="rId15" w:history="1">
              <w:hyperlink r:id="rId16" w:history="1">
                <w:r w:rsidRPr="00693BE1">
                  <w:rPr>
                    <w:rFonts w:ascii="Arial" w:eastAsia="Arial" w:hAnsi="Arial" w:cs="Arial"/>
                    <w:color w:val="2E74B5" w:themeColor="accent5" w:themeShade="BF"/>
                    <w:sz w:val="24"/>
                    <w:szCs w:val="24"/>
                  </w:rPr>
                  <w:t>surveillance information</w:t>
                </w:r>
                <w:r w:rsidRPr="580B03E6">
                  <w:rPr>
                    <w:rFonts w:ascii="Arial" w:eastAsia="Arial" w:hAnsi="Arial" w:cs="Arial"/>
                    <w:sz w:val="24"/>
                    <w:szCs w:val="24"/>
                  </w:rPr>
                  <w:t xml:space="preserve"> </w:t>
                </w:r>
              </w:hyperlink>
            </w:hyperlink>
            <w:r w:rsidR="580B03E6" w:rsidRPr="580B03E6">
              <w:rPr>
                <w:rFonts w:ascii="Arial" w:eastAsia="Arial" w:hAnsi="Arial" w:cs="Arial"/>
                <w:sz w:val="24"/>
                <w:szCs w:val="24"/>
              </w:rPr>
              <w:t>and our</w:t>
            </w:r>
            <w:r w:rsidR="00693BE1">
              <w:rPr>
                <w:rFonts w:ascii="Arial" w:eastAsia="Arial" w:hAnsi="Arial" w:cs="Arial"/>
                <w:sz w:val="24"/>
                <w:szCs w:val="24"/>
              </w:rPr>
              <w:t xml:space="preserve"> </w:t>
            </w:r>
            <w:hyperlink r:id="rId17">
              <w:r w:rsidR="00693BE1" w:rsidRPr="7FD6839C">
                <w:rPr>
                  <w:rStyle w:val="Hyperlink"/>
                  <w:rFonts w:ascii="Arial" w:eastAsia="Arial" w:hAnsi="Arial" w:cs="Arial"/>
                </w:rPr>
                <w:t>Environmental surveillance hub</w:t>
              </w:r>
            </w:hyperlink>
            <w:r w:rsidR="580B03E6" w:rsidRPr="580B03E6">
              <w:rPr>
                <w:rFonts w:ascii="Arial" w:eastAsia="Arial" w:hAnsi="Arial" w:cs="Arial"/>
                <w:sz w:val="24"/>
                <w:szCs w:val="24"/>
              </w:rPr>
              <w:t xml:space="preserve"> </w:t>
            </w:r>
          </w:p>
        </w:tc>
      </w:tr>
    </w:tbl>
    <w:p w14:paraId="75895A03" w14:textId="590A32FF" w:rsidR="2F893602" w:rsidRDefault="2F893602" w:rsidP="00AA738C">
      <w:pPr>
        <w:pStyle w:val="Header"/>
        <w:jc w:val="both"/>
        <w:rPr>
          <w:rFonts w:ascii="Arial" w:hAnsi="Arial" w:cs="Arial"/>
          <w:b/>
          <w:bCs/>
        </w:rPr>
      </w:pPr>
    </w:p>
    <w:p w14:paraId="3E8D8495" w14:textId="77777777" w:rsidR="0089053B" w:rsidRDefault="0089053B" w:rsidP="00AA738C">
      <w:pPr>
        <w:jc w:val="both"/>
        <w:rPr>
          <w:rFonts w:ascii="Arial" w:hAnsi="Arial" w:cs="Arial"/>
          <w:b/>
          <w:bCs/>
          <w:color w:val="000000" w:themeColor="text1"/>
        </w:rPr>
      </w:pPr>
    </w:p>
    <w:p w14:paraId="43B67313" w14:textId="77777777" w:rsidR="0089053B" w:rsidRDefault="0089053B" w:rsidP="00AA738C">
      <w:pPr>
        <w:jc w:val="both"/>
        <w:rPr>
          <w:rFonts w:ascii="Arial" w:hAnsi="Arial" w:cs="Arial"/>
          <w:b/>
          <w:bCs/>
          <w:color w:val="000000" w:themeColor="text1"/>
        </w:rPr>
      </w:pPr>
    </w:p>
    <w:p w14:paraId="461CA909" w14:textId="4F7E9B56" w:rsidR="000C0323" w:rsidRPr="00DC738F" w:rsidRDefault="000C0323" w:rsidP="00AA738C">
      <w:pPr>
        <w:jc w:val="both"/>
        <w:rPr>
          <w:rFonts w:ascii="Arial" w:hAnsi="Arial" w:cs="Arial"/>
        </w:rPr>
      </w:pPr>
    </w:p>
    <w:sectPr w:rsidR="000C0323" w:rsidRPr="00DC738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C90E1" w14:textId="77777777" w:rsidR="002B549A" w:rsidRDefault="002B549A" w:rsidP="00953672">
      <w:pPr>
        <w:spacing w:after="0" w:line="240" w:lineRule="auto"/>
      </w:pPr>
      <w:r>
        <w:separator/>
      </w:r>
    </w:p>
  </w:endnote>
  <w:endnote w:type="continuationSeparator" w:id="0">
    <w:p w14:paraId="5B26D786" w14:textId="77777777" w:rsidR="002B549A" w:rsidRDefault="002B549A" w:rsidP="00953672">
      <w:pPr>
        <w:spacing w:after="0" w:line="240" w:lineRule="auto"/>
      </w:pPr>
      <w:r>
        <w:continuationSeparator/>
      </w:r>
    </w:p>
  </w:endnote>
  <w:endnote w:type="continuationNotice" w:id="1">
    <w:p w14:paraId="03374760" w14:textId="77777777" w:rsidR="002B549A" w:rsidRDefault="002B54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D5B4B" w14:textId="77777777" w:rsidR="00953672" w:rsidRDefault="00953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E259B" w14:textId="77777777" w:rsidR="00953672" w:rsidRDefault="009536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A4949" w14:textId="77777777" w:rsidR="00953672" w:rsidRDefault="00953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B15AC" w14:textId="77777777" w:rsidR="002B549A" w:rsidRDefault="002B549A" w:rsidP="00953672">
      <w:pPr>
        <w:spacing w:after="0" w:line="240" w:lineRule="auto"/>
      </w:pPr>
      <w:r>
        <w:separator/>
      </w:r>
    </w:p>
  </w:footnote>
  <w:footnote w:type="continuationSeparator" w:id="0">
    <w:p w14:paraId="26DDC5FF" w14:textId="77777777" w:rsidR="002B549A" w:rsidRDefault="002B549A" w:rsidP="00953672">
      <w:pPr>
        <w:spacing w:after="0" w:line="240" w:lineRule="auto"/>
      </w:pPr>
      <w:r>
        <w:continuationSeparator/>
      </w:r>
    </w:p>
  </w:footnote>
  <w:footnote w:type="continuationNotice" w:id="1">
    <w:p w14:paraId="46F38127" w14:textId="77777777" w:rsidR="002B549A" w:rsidRDefault="002B54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AA59" w14:textId="5FAD4862" w:rsidR="00953672" w:rsidRDefault="00953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CDDA" w14:textId="15BEB916" w:rsidR="00953672" w:rsidRDefault="00953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CF32" w14:textId="61B45EFF" w:rsidR="00953672" w:rsidRDefault="00953672">
    <w:pPr>
      <w:pStyle w:val="Header"/>
    </w:pPr>
  </w:p>
</w:hdr>
</file>

<file path=word/intelligence.xml><?xml version="1.0" encoding="utf-8"?>
<int:Intelligence xmlns:int="http://schemas.microsoft.com/office/intelligence/2019/intelligence">
  <int:IntelligenceSettings/>
  <int:Manifest>
    <int:WordHash hashCode="t/iHhNjzNlmJAB" id="87dwZhrT"/>
    <int:WordHash hashCode="EjafAdn2udtsMh" id="dI0NDvMo"/>
  </int:Manifest>
  <int:Observations>
    <int:Content id="87dwZhrT">
      <int:Rejection type="LegacyProofing"/>
    </int:Content>
    <int:Content id="dI0NDvM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38F"/>
    <w:multiLevelType w:val="hybridMultilevel"/>
    <w:tmpl w:val="16BC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A1E0E"/>
    <w:multiLevelType w:val="hybridMultilevel"/>
    <w:tmpl w:val="71986E1A"/>
    <w:lvl w:ilvl="0" w:tplc="08090001">
      <w:start w:val="1"/>
      <w:numFmt w:val="bullet"/>
      <w:lvlText w:val=""/>
      <w:lvlJc w:val="left"/>
      <w:pPr>
        <w:ind w:left="720" w:hanging="360"/>
      </w:pPr>
      <w:rPr>
        <w:rFonts w:ascii="Symbol" w:hAnsi="Symbol" w:hint="default"/>
        <w:b w:val="0"/>
        <w:i w:val="0"/>
        <w:iCs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65E54"/>
    <w:multiLevelType w:val="hybridMultilevel"/>
    <w:tmpl w:val="FFFFFFFF"/>
    <w:lvl w:ilvl="0" w:tplc="0592FAEA">
      <w:start w:val="1"/>
      <w:numFmt w:val="decimal"/>
      <w:lvlText w:val="%1."/>
      <w:lvlJc w:val="left"/>
      <w:pPr>
        <w:ind w:left="720" w:hanging="360"/>
      </w:pPr>
    </w:lvl>
    <w:lvl w:ilvl="1" w:tplc="7B2CC71E">
      <w:start w:val="1"/>
      <w:numFmt w:val="lowerLetter"/>
      <w:lvlText w:val="%2."/>
      <w:lvlJc w:val="left"/>
      <w:pPr>
        <w:ind w:left="1440" w:hanging="360"/>
      </w:pPr>
    </w:lvl>
    <w:lvl w:ilvl="2" w:tplc="7A4ADEAC">
      <w:start w:val="1"/>
      <w:numFmt w:val="lowerRoman"/>
      <w:lvlText w:val="%3."/>
      <w:lvlJc w:val="right"/>
      <w:pPr>
        <w:ind w:left="2160" w:hanging="180"/>
      </w:pPr>
    </w:lvl>
    <w:lvl w:ilvl="3" w:tplc="065AF82C">
      <w:start w:val="1"/>
      <w:numFmt w:val="decimal"/>
      <w:lvlText w:val="%4."/>
      <w:lvlJc w:val="left"/>
      <w:pPr>
        <w:ind w:left="2880" w:hanging="360"/>
      </w:pPr>
    </w:lvl>
    <w:lvl w:ilvl="4" w:tplc="32F08D72">
      <w:start w:val="1"/>
      <w:numFmt w:val="lowerLetter"/>
      <w:lvlText w:val="%5."/>
      <w:lvlJc w:val="left"/>
      <w:pPr>
        <w:ind w:left="3600" w:hanging="360"/>
      </w:pPr>
    </w:lvl>
    <w:lvl w:ilvl="5" w:tplc="F71A57DC">
      <w:start w:val="1"/>
      <w:numFmt w:val="lowerRoman"/>
      <w:lvlText w:val="%6."/>
      <w:lvlJc w:val="right"/>
      <w:pPr>
        <w:ind w:left="4320" w:hanging="180"/>
      </w:pPr>
    </w:lvl>
    <w:lvl w:ilvl="6" w:tplc="E822F57C">
      <w:start w:val="1"/>
      <w:numFmt w:val="decimal"/>
      <w:lvlText w:val="%7."/>
      <w:lvlJc w:val="left"/>
      <w:pPr>
        <w:ind w:left="5040" w:hanging="360"/>
      </w:pPr>
    </w:lvl>
    <w:lvl w:ilvl="7" w:tplc="1D98CB4C">
      <w:start w:val="1"/>
      <w:numFmt w:val="lowerLetter"/>
      <w:lvlText w:val="%8."/>
      <w:lvlJc w:val="left"/>
      <w:pPr>
        <w:ind w:left="5760" w:hanging="360"/>
      </w:pPr>
    </w:lvl>
    <w:lvl w:ilvl="8" w:tplc="D0668A7E">
      <w:start w:val="1"/>
      <w:numFmt w:val="lowerRoman"/>
      <w:lvlText w:val="%9."/>
      <w:lvlJc w:val="right"/>
      <w:pPr>
        <w:ind w:left="6480" w:hanging="180"/>
      </w:pPr>
    </w:lvl>
  </w:abstractNum>
  <w:abstractNum w:abstractNumId="3" w15:restartNumberingAfterBreak="0">
    <w:nsid w:val="0D7C6F2C"/>
    <w:multiLevelType w:val="hybridMultilevel"/>
    <w:tmpl w:val="FFFFFFFF"/>
    <w:lvl w:ilvl="0" w:tplc="6C3A685E">
      <w:start w:val="1"/>
      <w:numFmt w:val="bullet"/>
      <w:lvlText w:val=""/>
      <w:lvlJc w:val="left"/>
      <w:pPr>
        <w:ind w:left="720" w:hanging="360"/>
      </w:pPr>
      <w:rPr>
        <w:rFonts w:ascii="Symbol" w:hAnsi="Symbol" w:hint="default"/>
      </w:rPr>
    </w:lvl>
    <w:lvl w:ilvl="1" w:tplc="6170743E">
      <w:start w:val="1"/>
      <w:numFmt w:val="bullet"/>
      <w:lvlText w:val="o"/>
      <w:lvlJc w:val="left"/>
      <w:pPr>
        <w:ind w:left="1440" w:hanging="360"/>
      </w:pPr>
      <w:rPr>
        <w:rFonts w:ascii="Courier New" w:hAnsi="Courier New" w:hint="default"/>
      </w:rPr>
    </w:lvl>
    <w:lvl w:ilvl="2" w:tplc="FBA0C7D4">
      <w:start w:val="1"/>
      <w:numFmt w:val="bullet"/>
      <w:lvlText w:val=""/>
      <w:lvlJc w:val="left"/>
      <w:pPr>
        <w:ind w:left="2160" w:hanging="360"/>
      </w:pPr>
      <w:rPr>
        <w:rFonts w:ascii="Wingdings" w:hAnsi="Wingdings" w:hint="default"/>
      </w:rPr>
    </w:lvl>
    <w:lvl w:ilvl="3" w:tplc="8F10E4E6">
      <w:start w:val="1"/>
      <w:numFmt w:val="bullet"/>
      <w:lvlText w:val=""/>
      <w:lvlJc w:val="left"/>
      <w:pPr>
        <w:ind w:left="2880" w:hanging="360"/>
      </w:pPr>
      <w:rPr>
        <w:rFonts w:ascii="Symbol" w:hAnsi="Symbol" w:hint="default"/>
      </w:rPr>
    </w:lvl>
    <w:lvl w:ilvl="4" w:tplc="D2FEE50A">
      <w:start w:val="1"/>
      <w:numFmt w:val="bullet"/>
      <w:lvlText w:val="o"/>
      <w:lvlJc w:val="left"/>
      <w:pPr>
        <w:ind w:left="3600" w:hanging="360"/>
      </w:pPr>
      <w:rPr>
        <w:rFonts w:ascii="Courier New" w:hAnsi="Courier New" w:hint="default"/>
      </w:rPr>
    </w:lvl>
    <w:lvl w:ilvl="5" w:tplc="3CC22CDA">
      <w:start w:val="1"/>
      <w:numFmt w:val="bullet"/>
      <w:lvlText w:val=""/>
      <w:lvlJc w:val="left"/>
      <w:pPr>
        <w:ind w:left="4320" w:hanging="360"/>
      </w:pPr>
      <w:rPr>
        <w:rFonts w:ascii="Wingdings" w:hAnsi="Wingdings" w:hint="default"/>
      </w:rPr>
    </w:lvl>
    <w:lvl w:ilvl="6" w:tplc="2A94B5BC">
      <w:start w:val="1"/>
      <w:numFmt w:val="bullet"/>
      <w:lvlText w:val=""/>
      <w:lvlJc w:val="left"/>
      <w:pPr>
        <w:ind w:left="5040" w:hanging="360"/>
      </w:pPr>
      <w:rPr>
        <w:rFonts w:ascii="Symbol" w:hAnsi="Symbol" w:hint="default"/>
      </w:rPr>
    </w:lvl>
    <w:lvl w:ilvl="7" w:tplc="89D4EB3C">
      <w:start w:val="1"/>
      <w:numFmt w:val="bullet"/>
      <w:lvlText w:val="o"/>
      <w:lvlJc w:val="left"/>
      <w:pPr>
        <w:ind w:left="5760" w:hanging="360"/>
      </w:pPr>
      <w:rPr>
        <w:rFonts w:ascii="Courier New" w:hAnsi="Courier New" w:hint="default"/>
      </w:rPr>
    </w:lvl>
    <w:lvl w:ilvl="8" w:tplc="0574A422">
      <w:start w:val="1"/>
      <w:numFmt w:val="bullet"/>
      <w:lvlText w:val=""/>
      <w:lvlJc w:val="left"/>
      <w:pPr>
        <w:ind w:left="6480" w:hanging="360"/>
      </w:pPr>
      <w:rPr>
        <w:rFonts w:ascii="Wingdings" w:hAnsi="Wingdings" w:hint="default"/>
      </w:rPr>
    </w:lvl>
  </w:abstractNum>
  <w:abstractNum w:abstractNumId="4" w15:restartNumberingAfterBreak="0">
    <w:nsid w:val="0E300D19"/>
    <w:multiLevelType w:val="hybridMultilevel"/>
    <w:tmpl w:val="FFFFFFFF"/>
    <w:lvl w:ilvl="0" w:tplc="46A495DA">
      <w:start w:val="1"/>
      <w:numFmt w:val="bullet"/>
      <w:lvlText w:val=""/>
      <w:lvlJc w:val="left"/>
      <w:pPr>
        <w:ind w:left="720" w:hanging="360"/>
      </w:pPr>
      <w:rPr>
        <w:rFonts w:ascii="Symbol" w:hAnsi="Symbol" w:hint="default"/>
      </w:rPr>
    </w:lvl>
    <w:lvl w:ilvl="1" w:tplc="56487DA0">
      <w:start w:val="1"/>
      <w:numFmt w:val="bullet"/>
      <w:lvlText w:val="o"/>
      <w:lvlJc w:val="left"/>
      <w:pPr>
        <w:ind w:left="1440" w:hanging="360"/>
      </w:pPr>
      <w:rPr>
        <w:rFonts w:ascii="Courier New" w:hAnsi="Courier New" w:hint="default"/>
      </w:rPr>
    </w:lvl>
    <w:lvl w:ilvl="2" w:tplc="C83ADC76">
      <w:start w:val="1"/>
      <w:numFmt w:val="bullet"/>
      <w:lvlText w:val=""/>
      <w:lvlJc w:val="left"/>
      <w:pPr>
        <w:ind w:left="2160" w:hanging="360"/>
      </w:pPr>
      <w:rPr>
        <w:rFonts w:ascii="Wingdings" w:hAnsi="Wingdings" w:hint="default"/>
      </w:rPr>
    </w:lvl>
    <w:lvl w:ilvl="3" w:tplc="16E239F8">
      <w:start w:val="1"/>
      <w:numFmt w:val="bullet"/>
      <w:lvlText w:val=""/>
      <w:lvlJc w:val="left"/>
      <w:pPr>
        <w:ind w:left="2880" w:hanging="360"/>
      </w:pPr>
      <w:rPr>
        <w:rFonts w:ascii="Symbol" w:hAnsi="Symbol" w:hint="default"/>
      </w:rPr>
    </w:lvl>
    <w:lvl w:ilvl="4" w:tplc="6E46E658">
      <w:start w:val="1"/>
      <w:numFmt w:val="bullet"/>
      <w:lvlText w:val="o"/>
      <w:lvlJc w:val="left"/>
      <w:pPr>
        <w:ind w:left="3600" w:hanging="360"/>
      </w:pPr>
      <w:rPr>
        <w:rFonts w:ascii="Courier New" w:hAnsi="Courier New" w:hint="default"/>
      </w:rPr>
    </w:lvl>
    <w:lvl w:ilvl="5" w:tplc="6C9AD30E">
      <w:start w:val="1"/>
      <w:numFmt w:val="bullet"/>
      <w:lvlText w:val=""/>
      <w:lvlJc w:val="left"/>
      <w:pPr>
        <w:ind w:left="4320" w:hanging="360"/>
      </w:pPr>
      <w:rPr>
        <w:rFonts w:ascii="Wingdings" w:hAnsi="Wingdings" w:hint="default"/>
      </w:rPr>
    </w:lvl>
    <w:lvl w:ilvl="6" w:tplc="4A8E8C1C">
      <w:start w:val="1"/>
      <w:numFmt w:val="bullet"/>
      <w:lvlText w:val=""/>
      <w:lvlJc w:val="left"/>
      <w:pPr>
        <w:ind w:left="5040" w:hanging="360"/>
      </w:pPr>
      <w:rPr>
        <w:rFonts w:ascii="Symbol" w:hAnsi="Symbol" w:hint="default"/>
      </w:rPr>
    </w:lvl>
    <w:lvl w:ilvl="7" w:tplc="A17CA88C">
      <w:start w:val="1"/>
      <w:numFmt w:val="bullet"/>
      <w:lvlText w:val="o"/>
      <w:lvlJc w:val="left"/>
      <w:pPr>
        <w:ind w:left="5760" w:hanging="360"/>
      </w:pPr>
      <w:rPr>
        <w:rFonts w:ascii="Courier New" w:hAnsi="Courier New" w:hint="default"/>
      </w:rPr>
    </w:lvl>
    <w:lvl w:ilvl="8" w:tplc="834EE79E">
      <w:start w:val="1"/>
      <w:numFmt w:val="bullet"/>
      <w:lvlText w:val=""/>
      <w:lvlJc w:val="left"/>
      <w:pPr>
        <w:ind w:left="6480" w:hanging="360"/>
      </w:pPr>
      <w:rPr>
        <w:rFonts w:ascii="Wingdings" w:hAnsi="Wingdings" w:hint="default"/>
      </w:rPr>
    </w:lvl>
  </w:abstractNum>
  <w:abstractNum w:abstractNumId="5" w15:restartNumberingAfterBreak="0">
    <w:nsid w:val="0EF21B8D"/>
    <w:multiLevelType w:val="hybridMultilevel"/>
    <w:tmpl w:val="2B5E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24216"/>
    <w:multiLevelType w:val="hybridMultilevel"/>
    <w:tmpl w:val="07905CD6"/>
    <w:lvl w:ilvl="0" w:tplc="F0CA0EEE">
      <w:start w:val="1"/>
      <w:numFmt w:val="bullet"/>
      <w:lvlText w:val=""/>
      <w:lvlJc w:val="left"/>
      <w:pPr>
        <w:ind w:left="720" w:hanging="360"/>
      </w:pPr>
      <w:rPr>
        <w:rFonts w:ascii="Symbol" w:hAnsi="Symbol" w:hint="default"/>
      </w:rPr>
    </w:lvl>
    <w:lvl w:ilvl="1" w:tplc="0A9C5CA8">
      <w:start w:val="1"/>
      <w:numFmt w:val="bullet"/>
      <w:lvlText w:val="o"/>
      <w:lvlJc w:val="left"/>
      <w:pPr>
        <w:ind w:left="1440" w:hanging="360"/>
      </w:pPr>
      <w:rPr>
        <w:rFonts w:ascii="Courier New" w:hAnsi="Courier New" w:hint="default"/>
      </w:rPr>
    </w:lvl>
    <w:lvl w:ilvl="2" w:tplc="144E38A6">
      <w:start w:val="1"/>
      <w:numFmt w:val="bullet"/>
      <w:lvlText w:val=""/>
      <w:lvlJc w:val="left"/>
      <w:pPr>
        <w:ind w:left="2160" w:hanging="360"/>
      </w:pPr>
      <w:rPr>
        <w:rFonts w:ascii="Wingdings" w:hAnsi="Wingdings" w:hint="default"/>
      </w:rPr>
    </w:lvl>
    <w:lvl w:ilvl="3" w:tplc="C14C2CAC">
      <w:start w:val="1"/>
      <w:numFmt w:val="bullet"/>
      <w:lvlText w:val=""/>
      <w:lvlJc w:val="left"/>
      <w:pPr>
        <w:ind w:left="2880" w:hanging="360"/>
      </w:pPr>
      <w:rPr>
        <w:rFonts w:ascii="Symbol" w:hAnsi="Symbol" w:hint="default"/>
      </w:rPr>
    </w:lvl>
    <w:lvl w:ilvl="4" w:tplc="2A5ECCBE">
      <w:start w:val="1"/>
      <w:numFmt w:val="bullet"/>
      <w:lvlText w:val="o"/>
      <w:lvlJc w:val="left"/>
      <w:pPr>
        <w:ind w:left="3600" w:hanging="360"/>
      </w:pPr>
      <w:rPr>
        <w:rFonts w:ascii="Courier New" w:hAnsi="Courier New" w:hint="default"/>
      </w:rPr>
    </w:lvl>
    <w:lvl w:ilvl="5" w:tplc="37AAE8F8">
      <w:start w:val="1"/>
      <w:numFmt w:val="bullet"/>
      <w:lvlText w:val=""/>
      <w:lvlJc w:val="left"/>
      <w:pPr>
        <w:ind w:left="4320" w:hanging="360"/>
      </w:pPr>
      <w:rPr>
        <w:rFonts w:ascii="Wingdings" w:hAnsi="Wingdings" w:hint="default"/>
      </w:rPr>
    </w:lvl>
    <w:lvl w:ilvl="6" w:tplc="F20A328E">
      <w:start w:val="1"/>
      <w:numFmt w:val="bullet"/>
      <w:lvlText w:val=""/>
      <w:lvlJc w:val="left"/>
      <w:pPr>
        <w:ind w:left="5040" w:hanging="360"/>
      </w:pPr>
      <w:rPr>
        <w:rFonts w:ascii="Symbol" w:hAnsi="Symbol" w:hint="default"/>
      </w:rPr>
    </w:lvl>
    <w:lvl w:ilvl="7" w:tplc="F0C2F280">
      <w:start w:val="1"/>
      <w:numFmt w:val="bullet"/>
      <w:lvlText w:val="o"/>
      <w:lvlJc w:val="left"/>
      <w:pPr>
        <w:ind w:left="5760" w:hanging="360"/>
      </w:pPr>
      <w:rPr>
        <w:rFonts w:ascii="Courier New" w:hAnsi="Courier New" w:hint="default"/>
      </w:rPr>
    </w:lvl>
    <w:lvl w:ilvl="8" w:tplc="B8EAA28C">
      <w:start w:val="1"/>
      <w:numFmt w:val="bullet"/>
      <w:lvlText w:val=""/>
      <w:lvlJc w:val="left"/>
      <w:pPr>
        <w:ind w:left="6480" w:hanging="360"/>
      </w:pPr>
      <w:rPr>
        <w:rFonts w:ascii="Wingdings" w:hAnsi="Wingdings" w:hint="default"/>
      </w:rPr>
    </w:lvl>
  </w:abstractNum>
  <w:abstractNum w:abstractNumId="7" w15:restartNumberingAfterBreak="0">
    <w:nsid w:val="107E730F"/>
    <w:multiLevelType w:val="hybridMultilevel"/>
    <w:tmpl w:val="CB7E1E4A"/>
    <w:lvl w:ilvl="0" w:tplc="FFFFFFFF">
      <w:start w:val="1"/>
      <w:numFmt w:val="bullet"/>
      <w:lvlText w:val=""/>
      <w:lvlJc w:val="left"/>
      <w:pPr>
        <w:ind w:left="720" w:hanging="360"/>
      </w:pPr>
      <w:rPr>
        <w:rFonts w:ascii="Symbol" w:hAnsi="Symbol" w:hint="default"/>
        <w:b w:val="0"/>
        <w:i w:val="0"/>
        <w:iCs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ED7783"/>
    <w:multiLevelType w:val="hybridMultilevel"/>
    <w:tmpl w:val="516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A81A56"/>
    <w:multiLevelType w:val="hybridMultilevel"/>
    <w:tmpl w:val="2BE8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5C13CF"/>
    <w:multiLevelType w:val="hybridMultilevel"/>
    <w:tmpl w:val="5E78B0C4"/>
    <w:lvl w:ilvl="0" w:tplc="08090001">
      <w:start w:val="1"/>
      <w:numFmt w:val="bullet"/>
      <w:lvlText w:val=""/>
      <w:lvlJc w:val="left"/>
      <w:pPr>
        <w:ind w:left="720" w:hanging="360"/>
      </w:pPr>
      <w:rPr>
        <w:rFonts w:ascii="Symbol" w:hAnsi="Symbol" w:hint="default"/>
        <w:b w:val="0"/>
        <w:i w:val="0"/>
        <w:iCs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8615F3"/>
    <w:multiLevelType w:val="hybridMultilevel"/>
    <w:tmpl w:val="FFFFFFFF"/>
    <w:lvl w:ilvl="0" w:tplc="619653E2">
      <w:start w:val="1"/>
      <w:numFmt w:val="bullet"/>
      <w:lvlText w:val=""/>
      <w:lvlJc w:val="left"/>
      <w:pPr>
        <w:ind w:left="720" w:hanging="360"/>
      </w:pPr>
      <w:rPr>
        <w:rFonts w:ascii="Symbol" w:hAnsi="Symbol" w:hint="default"/>
      </w:rPr>
    </w:lvl>
    <w:lvl w:ilvl="1" w:tplc="9ABCA1A8">
      <w:start w:val="1"/>
      <w:numFmt w:val="bullet"/>
      <w:lvlText w:val="o"/>
      <w:lvlJc w:val="left"/>
      <w:pPr>
        <w:ind w:left="1440" w:hanging="360"/>
      </w:pPr>
      <w:rPr>
        <w:rFonts w:ascii="Courier New" w:hAnsi="Courier New" w:hint="default"/>
      </w:rPr>
    </w:lvl>
    <w:lvl w:ilvl="2" w:tplc="2F16A5E6">
      <w:start w:val="1"/>
      <w:numFmt w:val="bullet"/>
      <w:lvlText w:val=""/>
      <w:lvlJc w:val="left"/>
      <w:pPr>
        <w:ind w:left="2160" w:hanging="360"/>
      </w:pPr>
      <w:rPr>
        <w:rFonts w:ascii="Wingdings" w:hAnsi="Wingdings" w:hint="default"/>
      </w:rPr>
    </w:lvl>
    <w:lvl w:ilvl="3" w:tplc="D4706586">
      <w:start w:val="1"/>
      <w:numFmt w:val="bullet"/>
      <w:lvlText w:val=""/>
      <w:lvlJc w:val="left"/>
      <w:pPr>
        <w:ind w:left="2880" w:hanging="360"/>
      </w:pPr>
      <w:rPr>
        <w:rFonts w:ascii="Symbol" w:hAnsi="Symbol" w:hint="default"/>
      </w:rPr>
    </w:lvl>
    <w:lvl w:ilvl="4" w:tplc="3678EF70">
      <w:start w:val="1"/>
      <w:numFmt w:val="bullet"/>
      <w:lvlText w:val="o"/>
      <w:lvlJc w:val="left"/>
      <w:pPr>
        <w:ind w:left="3600" w:hanging="360"/>
      </w:pPr>
      <w:rPr>
        <w:rFonts w:ascii="Courier New" w:hAnsi="Courier New" w:hint="default"/>
      </w:rPr>
    </w:lvl>
    <w:lvl w:ilvl="5" w:tplc="25F0EB10">
      <w:start w:val="1"/>
      <w:numFmt w:val="bullet"/>
      <w:lvlText w:val=""/>
      <w:lvlJc w:val="left"/>
      <w:pPr>
        <w:ind w:left="4320" w:hanging="360"/>
      </w:pPr>
      <w:rPr>
        <w:rFonts w:ascii="Wingdings" w:hAnsi="Wingdings" w:hint="default"/>
      </w:rPr>
    </w:lvl>
    <w:lvl w:ilvl="6" w:tplc="86362B88">
      <w:start w:val="1"/>
      <w:numFmt w:val="bullet"/>
      <w:lvlText w:val=""/>
      <w:lvlJc w:val="left"/>
      <w:pPr>
        <w:ind w:left="5040" w:hanging="360"/>
      </w:pPr>
      <w:rPr>
        <w:rFonts w:ascii="Symbol" w:hAnsi="Symbol" w:hint="default"/>
      </w:rPr>
    </w:lvl>
    <w:lvl w:ilvl="7" w:tplc="8FFA13AC">
      <w:start w:val="1"/>
      <w:numFmt w:val="bullet"/>
      <w:lvlText w:val="o"/>
      <w:lvlJc w:val="left"/>
      <w:pPr>
        <w:ind w:left="5760" w:hanging="360"/>
      </w:pPr>
      <w:rPr>
        <w:rFonts w:ascii="Courier New" w:hAnsi="Courier New" w:hint="default"/>
      </w:rPr>
    </w:lvl>
    <w:lvl w:ilvl="8" w:tplc="0CAEAC5A">
      <w:start w:val="1"/>
      <w:numFmt w:val="bullet"/>
      <w:lvlText w:val=""/>
      <w:lvlJc w:val="left"/>
      <w:pPr>
        <w:ind w:left="6480" w:hanging="360"/>
      </w:pPr>
      <w:rPr>
        <w:rFonts w:ascii="Wingdings" w:hAnsi="Wingdings" w:hint="default"/>
      </w:rPr>
    </w:lvl>
  </w:abstractNum>
  <w:abstractNum w:abstractNumId="12" w15:restartNumberingAfterBreak="0">
    <w:nsid w:val="19A74E13"/>
    <w:multiLevelType w:val="hybridMultilevel"/>
    <w:tmpl w:val="FFFFFFFF"/>
    <w:lvl w:ilvl="0" w:tplc="FA4E1522">
      <w:start w:val="1"/>
      <w:numFmt w:val="bullet"/>
      <w:lvlText w:val=""/>
      <w:lvlJc w:val="left"/>
      <w:pPr>
        <w:ind w:left="720" w:hanging="360"/>
      </w:pPr>
      <w:rPr>
        <w:rFonts w:ascii="Symbol" w:hAnsi="Symbol" w:hint="default"/>
      </w:rPr>
    </w:lvl>
    <w:lvl w:ilvl="1" w:tplc="21DA24D8">
      <w:start w:val="1"/>
      <w:numFmt w:val="bullet"/>
      <w:lvlText w:val="o"/>
      <w:lvlJc w:val="left"/>
      <w:pPr>
        <w:ind w:left="1440" w:hanging="360"/>
      </w:pPr>
      <w:rPr>
        <w:rFonts w:ascii="Courier New" w:hAnsi="Courier New" w:hint="default"/>
      </w:rPr>
    </w:lvl>
    <w:lvl w:ilvl="2" w:tplc="FF420DA2">
      <w:start w:val="1"/>
      <w:numFmt w:val="bullet"/>
      <w:lvlText w:val=""/>
      <w:lvlJc w:val="left"/>
      <w:pPr>
        <w:ind w:left="2160" w:hanging="360"/>
      </w:pPr>
      <w:rPr>
        <w:rFonts w:ascii="Wingdings" w:hAnsi="Wingdings" w:hint="default"/>
      </w:rPr>
    </w:lvl>
    <w:lvl w:ilvl="3" w:tplc="55261954">
      <w:start w:val="1"/>
      <w:numFmt w:val="bullet"/>
      <w:lvlText w:val=""/>
      <w:lvlJc w:val="left"/>
      <w:pPr>
        <w:ind w:left="2880" w:hanging="360"/>
      </w:pPr>
      <w:rPr>
        <w:rFonts w:ascii="Symbol" w:hAnsi="Symbol" w:hint="default"/>
      </w:rPr>
    </w:lvl>
    <w:lvl w:ilvl="4" w:tplc="270076AC">
      <w:start w:val="1"/>
      <w:numFmt w:val="bullet"/>
      <w:lvlText w:val="o"/>
      <w:lvlJc w:val="left"/>
      <w:pPr>
        <w:ind w:left="3600" w:hanging="360"/>
      </w:pPr>
      <w:rPr>
        <w:rFonts w:ascii="Courier New" w:hAnsi="Courier New" w:hint="default"/>
      </w:rPr>
    </w:lvl>
    <w:lvl w:ilvl="5" w:tplc="3F54C2AE">
      <w:start w:val="1"/>
      <w:numFmt w:val="bullet"/>
      <w:lvlText w:val=""/>
      <w:lvlJc w:val="left"/>
      <w:pPr>
        <w:ind w:left="4320" w:hanging="360"/>
      </w:pPr>
      <w:rPr>
        <w:rFonts w:ascii="Wingdings" w:hAnsi="Wingdings" w:hint="default"/>
      </w:rPr>
    </w:lvl>
    <w:lvl w:ilvl="6" w:tplc="0E10E210">
      <w:start w:val="1"/>
      <w:numFmt w:val="bullet"/>
      <w:lvlText w:val=""/>
      <w:lvlJc w:val="left"/>
      <w:pPr>
        <w:ind w:left="5040" w:hanging="360"/>
      </w:pPr>
      <w:rPr>
        <w:rFonts w:ascii="Symbol" w:hAnsi="Symbol" w:hint="default"/>
      </w:rPr>
    </w:lvl>
    <w:lvl w:ilvl="7" w:tplc="25A6BA6E">
      <w:start w:val="1"/>
      <w:numFmt w:val="bullet"/>
      <w:lvlText w:val="o"/>
      <w:lvlJc w:val="left"/>
      <w:pPr>
        <w:ind w:left="5760" w:hanging="360"/>
      </w:pPr>
      <w:rPr>
        <w:rFonts w:ascii="Courier New" w:hAnsi="Courier New" w:hint="default"/>
      </w:rPr>
    </w:lvl>
    <w:lvl w:ilvl="8" w:tplc="A6466F16">
      <w:start w:val="1"/>
      <w:numFmt w:val="bullet"/>
      <w:lvlText w:val=""/>
      <w:lvlJc w:val="left"/>
      <w:pPr>
        <w:ind w:left="6480" w:hanging="360"/>
      </w:pPr>
      <w:rPr>
        <w:rFonts w:ascii="Wingdings" w:hAnsi="Wingdings" w:hint="default"/>
      </w:rPr>
    </w:lvl>
  </w:abstractNum>
  <w:abstractNum w:abstractNumId="13" w15:restartNumberingAfterBreak="0">
    <w:nsid w:val="1A5D2442"/>
    <w:multiLevelType w:val="hybridMultilevel"/>
    <w:tmpl w:val="FFFFFFFF"/>
    <w:lvl w:ilvl="0" w:tplc="67D856E2">
      <w:start w:val="1"/>
      <w:numFmt w:val="bullet"/>
      <w:lvlText w:val="·"/>
      <w:lvlJc w:val="left"/>
      <w:pPr>
        <w:ind w:left="720" w:hanging="360"/>
      </w:pPr>
      <w:rPr>
        <w:rFonts w:ascii="Symbol" w:hAnsi="Symbol" w:hint="default"/>
      </w:rPr>
    </w:lvl>
    <w:lvl w:ilvl="1" w:tplc="72349E56">
      <w:start w:val="1"/>
      <w:numFmt w:val="bullet"/>
      <w:lvlText w:val="o"/>
      <w:lvlJc w:val="left"/>
      <w:pPr>
        <w:ind w:left="1440" w:hanging="360"/>
      </w:pPr>
      <w:rPr>
        <w:rFonts w:ascii="Courier New" w:hAnsi="Courier New" w:hint="default"/>
      </w:rPr>
    </w:lvl>
    <w:lvl w:ilvl="2" w:tplc="C4D819C0">
      <w:start w:val="1"/>
      <w:numFmt w:val="bullet"/>
      <w:lvlText w:val=""/>
      <w:lvlJc w:val="left"/>
      <w:pPr>
        <w:ind w:left="2160" w:hanging="360"/>
      </w:pPr>
      <w:rPr>
        <w:rFonts w:ascii="Wingdings" w:hAnsi="Wingdings" w:hint="default"/>
      </w:rPr>
    </w:lvl>
    <w:lvl w:ilvl="3" w:tplc="20C20A28">
      <w:start w:val="1"/>
      <w:numFmt w:val="bullet"/>
      <w:lvlText w:val=""/>
      <w:lvlJc w:val="left"/>
      <w:pPr>
        <w:ind w:left="2880" w:hanging="360"/>
      </w:pPr>
      <w:rPr>
        <w:rFonts w:ascii="Symbol" w:hAnsi="Symbol" w:hint="default"/>
      </w:rPr>
    </w:lvl>
    <w:lvl w:ilvl="4" w:tplc="F1F02748">
      <w:start w:val="1"/>
      <w:numFmt w:val="bullet"/>
      <w:lvlText w:val="o"/>
      <w:lvlJc w:val="left"/>
      <w:pPr>
        <w:ind w:left="3600" w:hanging="360"/>
      </w:pPr>
      <w:rPr>
        <w:rFonts w:ascii="Courier New" w:hAnsi="Courier New" w:hint="default"/>
      </w:rPr>
    </w:lvl>
    <w:lvl w:ilvl="5" w:tplc="3940A3EC">
      <w:start w:val="1"/>
      <w:numFmt w:val="bullet"/>
      <w:lvlText w:val=""/>
      <w:lvlJc w:val="left"/>
      <w:pPr>
        <w:ind w:left="4320" w:hanging="360"/>
      </w:pPr>
      <w:rPr>
        <w:rFonts w:ascii="Wingdings" w:hAnsi="Wingdings" w:hint="default"/>
      </w:rPr>
    </w:lvl>
    <w:lvl w:ilvl="6" w:tplc="4594B7FA">
      <w:start w:val="1"/>
      <w:numFmt w:val="bullet"/>
      <w:lvlText w:val=""/>
      <w:lvlJc w:val="left"/>
      <w:pPr>
        <w:ind w:left="5040" w:hanging="360"/>
      </w:pPr>
      <w:rPr>
        <w:rFonts w:ascii="Symbol" w:hAnsi="Symbol" w:hint="default"/>
      </w:rPr>
    </w:lvl>
    <w:lvl w:ilvl="7" w:tplc="60C0FB46">
      <w:start w:val="1"/>
      <w:numFmt w:val="bullet"/>
      <w:lvlText w:val="o"/>
      <w:lvlJc w:val="left"/>
      <w:pPr>
        <w:ind w:left="5760" w:hanging="360"/>
      </w:pPr>
      <w:rPr>
        <w:rFonts w:ascii="Courier New" w:hAnsi="Courier New" w:hint="default"/>
      </w:rPr>
    </w:lvl>
    <w:lvl w:ilvl="8" w:tplc="56D492C2">
      <w:start w:val="1"/>
      <w:numFmt w:val="bullet"/>
      <w:lvlText w:val=""/>
      <w:lvlJc w:val="left"/>
      <w:pPr>
        <w:ind w:left="6480" w:hanging="360"/>
      </w:pPr>
      <w:rPr>
        <w:rFonts w:ascii="Wingdings" w:hAnsi="Wingdings" w:hint="default"/>
      </w:rPr>
    </w:lvl>
  </w:abstractNum>
  <w:abstractNum w:abstractNumId="14" w15:restartNumberingAfterBreak="0">
    <w:nsid w:val="1ABC5144"/>
    <w:multiLevelType w:val="hybridMultilevel"/>
    <w:tmpl w:val="B5703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1E4C95"/>
    <w:multiLevelType w:val="hybridMultilevel"/>
    <w:tmpl w:val="FFFFFFFF"/>
    <w:lvl w:ilvl="0" w:tplc="70341562">
      <w:start w:val="1"/>
      <w:numFmt w:val="bullet"/>
      <w:lvlText w:val=""/>
      <w:lvlJc w:val="left"/>
      <w:pPr>
        <w:ind w:left="720" w:hanging="360"/>
      </w:pPr>
      <w:rPr>
        <w:rFonts w:ascii="Symbol" w:hAnsi="Symbol" w:hint="default"/>
      </w:rPr>
    </w:lvl>
    <w:lvl w:ilvl="1" w:tplc="CC62586E">
      <w:start w:val="1"/>
      <w:numFmt w:val="bullet"/>
      <w:lvlText w:val="o"/>
      <w:lvlJc w:val="left"/>
      <w:pPr>
        <w:ind w:left="1440" w:hanging="360"/>
      </w:pPr>
      <w:rPr>
        <w:rFonts w:ascii="Courier New" w:hAnsi="Courier New" w:hint="default"/>
      </w:rPr>
    </w:lvl>
    <w:lvl w:ilvl="2" w:tplc="E456329C">
      <w:start w:val="1"/>
      <w:numFmt w:val="bullet"/>
      <w:lvlText w:val=""/>
      <w:lvlJc w:val="left"/>
      <w:pPr>
        <w:ind w:left="2160" w:hanging="360"/>
      </w:pPr>
      <w:rPr>
        <w:rFonts w:ascii="Wingdings" w:hAnsi="Wingdings" w:hint="default"/>
      </w:rPr>
    </w:lvl>
    <w:lvl w:ilvl="3" w:tplc="026AD94E">
      <w:start w:val="1"/>
      <w:numFmt w:val="bullet"/>
      <w:lvlText w:val=""/>
      <w:lvlJc w:val="left"/>
      <w:pPr>
        <w:ind w:left="2880" w:hanging="360"/>
      </w:pPr>
      <w:rPr>
        <w:rFonts w:ascii="Symbol" w:hAnsi="Symbol" w:hint="default"/>
      </w:rPr>
    </w:lvl>
    <w:lvl w:ilvl="4" w:tplc="13A0436A">
      <w:start w:val="1"/>
      <w:numFmt w:val="bullet"/>
      <w:lvlText w:val="o"/>
      <w:lvlJc w:val="left"/>
      <w:pPr>
        <w:ind w:left="3600" w:hanging="360"/>
      </w:pPr>
      <w:rPr>
        <w:rFonts w:ascii="Courier New" w:hAnsi="Courier New" w:hint="default"/>
      </w:rPr>
    </w:lvl>
    <w:lvl w:ilvl="5" w:tplc="B30A2590">
      <w:start w:val="1"/>
      <w:numFmt w:val="bullet"/>
      <w:lvlText w:val=""/>
      <w:lvlJc w:val="left"/>
      <w:pPr>
        <w:ind w:left="4320" w:hanging="360"/>
      </w:pPr>
      <w:rPr>
        <w:rFonts w:ascii="Wingdings" w:hAnsi="Wingdings" w:hint="default"/>
      </w:rPr>
    </w:lvl>
    <w:lvl w:ilvl="6" w:tplc="53821E92">
      <w:start w:val="1"/>
      <w:numFmt w:val="bullet"/>
      <w:lvlText w:val=""/>
      <w:lvlJc w:val="left"/>
      <w:pPr>
        <w:ind w:left="5040" w:hanging="360"/>
      </w:pPr>
      <w:rPr>
        <w:rFonts w:ascii="Symbol" w:hAnsi="Symbol" w:hint="default"/>
      </w:rPr>
    </w:lvl>
    <w:lvl w:ilvl="7" w:tplc="451CA4FE">
      <w:start w:val="1"/>
      <w:numFmt w:val="bullet"/>
      <w:lvlText w:val="o"/>
      <w:lvlJc w:val="left"/>
      <w:pPr>
        <w:ind w:left="5760" w:hanging="360"/>
      </w:pPr>
      <w:rPr>
        <w:rFonts w:ascii="Courier New" w:hAnsi="Courier New" w:hint="default"/>
      </w:rPr>
    </w:lvl>
    <w:lvl w:ilvl="8" w:tplc="44AA7B06">
      <w:start w:val="1"/>
      <w:numFmt w:val="bullet"/>
      <w:lvlText w:val=""/>
      <w:lvlJc w:val="left"/>
      <w:pPr>
        <w:ind w:left="6480" w:hanging="360"/>
      </w:pPr>
      <w:rPr>
        <w:rFonts w:ascii="Wingdings" w:hAnsi="Wingdings" w:hint="default"/>
      </w:rPr>
    </w:lvl>
  </w:abstractNum>
  <w:abstractNum w:abstractNumId="16" w15:restartNumberingAfterBreak="0">
    <w:nsid w:val="24A1786F"/>
    <w:multiLevelType w:val="hybridMultilevel"/>
    <w:tmpl w:val="0F580B50"/>
    <w:lvl w:ilvl="0" w:tplc="7A6CE63E">
      <w:start w:val="1"/>
      <w:numFmt w:val="bullet"/>
      <w:lvlText w:val=""/>
      <w:lvlJc w:val="left"/>
      <w:pPr>
        <w:ind w:left="720" w:hanging="360"/>
      </w:pPr>
      <w:rPr>
        <w:rFonts w:ascii="Symbol" w:hAnsi="Symbol" w:hint="default"/>
      </w:rPr>
    </w:lvl>
    <w:lvl w:ilvl="1" w:tplc="57A81888">
      <w:start w:val="1"/>
      <w:numFmt w:val="bullet"/>
      <w:lvlText w:val="o"/>
      <w:lvlJc w:val="left"/>
      <w:pPr>
        <w:ind w:left="1440" w:hanging="360"/>
      </w:pPr>
      <w:rPr>
        <w:rFonts w:ascii="Courier New" w:hAnsi="Courier New" w:hint="default"/>
      </w:rPr>
    </w:lvl>
    <w:lvl w:ilvl="2" w:tplc="65BC5E2A">
      <w:start w:val="1"/>
      <w:numFmt w:val="bullet"/>
      <w:lvlText w:val=""/>
      <w:lvlJc w:val="left"/>
      <w:pPr>
        <w:ind w:left="2160" w:hanging="360"/>
      </w:pPr>
      <w:rPr>
        <w:rFonts w:ascii="Wingdings" w:hAnsi="Wingdings" w:hint="default"/>
      </w:rPr>
    </w:lvl>
    <w:lvl w:ilvl="3" w:tplc="FBAEFA04">
      <w:start w:val="1"/>
      <w:numFmt w:val="bullet"/>
      <w:lvlText w:val=""/>
      <w:lvlJc w:val="left"/>
      <w:pPr>
        <w:ind w:left="2880" w:hanging="360"/>
      </w:pPr>
      <w:rPr>
        <w:rFonts w:ascii="Symbol" w:hAnsi="Symbol" w:hint="default"/>
      </w:rPr>
    </w:lvl>
    <w:lvl w:ilvl="4" w:tplc="0D2824BE">
      <w:start w:val="1"/>
      <w:numFmt w:val="bullet"/>
      <w:lvlText w:val="o"/>
      <w:lvlJc w:val="left"/>
      <w:pPr>
        <w:ind w:left="3600" w:hanging="360"/>
      </w:pPr>
      <w:rPr>
        <w:rFonts w:ascii="Courier New" w:hAnsi="Courier New" w:hint="default"/>
      </w:rPr>
    </w:lvl>
    <w:lvl w:ilvl="5" w:tplc="D5862100">
      <w:start w:val="1"/>
      <w:numFmt w:val="bullet"/>
      <w:lvlText w:val=""/>
      <w:lvlJc w:val="left"/>
      <w:pPr>
        <w:ind w:left="4320" w:hanging="360"/>
      </w:pPr>
      <w:rPr>
        <w:rFonts w:ascii="Wingdings" w:hAnsi="Wingdings" w:hint="default"/>
      </w:rPr>
    </w:lvl>
    <w:lvl w:ilvl="6" w:tplc="5068F846">
      <w:start w:val="1"/>
      <w:numFmt w:val="bullet"/>
      <w:lvlText w:val=""/>
      <w:lvlJc w:val="left"/>
      <w:pPr>
        <w:ind w:left="5040" w:hanging="360"/>
      </w:pPr>
      <w:rPr>
        <w:rFonts w:ascii="Symbol" w:hAnsi="Symbol" w:hint="default"/>
      </w:rPr>
    </w:lvl>
    <w:lvl w:ilvl="7" w:tplc="3FCE4CB8">
      <w:start w:val="1"/>
      <w:numFmt w:val="bullet"/>
      <w:lvlText w:val="o"/>
      <w:lvlJc w:val="left"/>
      <w:pPr>
        <w:ind w:left="5760" w:hanging="360"/>
      </w:pPr>
      <w:rPr>
        <w:rFonts w:ascii="Courier New" w:hAnsi="Courier New" w:hint="default"/>
      </w:rPr>
    </w:lvl>
    <w:lvl w:ilvl="8" w:tplc="C25A7A50">
      <w:start w:val="1"/>
      <w:numFmt w:val="bullet"/>
      <w:lvlText w:val=""/>
      <w:lvlJc w:val="left"/>
      <w:pPr>
        <w:ind w:left="6480" w:hanging="360"/>
      </w:pPr>
      <w:rPr>
        <w:rFonts w:ascii="Wingdings" w:hAnsi="Wingdings" w:hint="default"/>
      </w:rPr>
    </w:lvl>
  </w:abstractNum>
  <w:abstractNum w:abstractNumId="17" w15:restartNumberingAfterBreak="0">
    <w:nsid w:val="25C37500"/>
    <w:multiLevelType w:val="hybridMultilevel"/>
    <w:tmpl w:val="A706317A"/>
    <w:lvl w:ilvl="0" w:tplc="61E049C8">
      <w:start w:val="1"/>
      <w:numFmt w:val="bullet"/>
      <w:lvlText w:val=""/>
      <w:lvlJc w:val="left"/>
      <w:pPr>
        <w:ind w:left="720" w:hanging="360"/>
      </w:pPr>
      <w:rPr>
        <w:rFonts w:ascii="Symbol" w:hAnsi="Symbol" w:hint="default"/>
      </w:rPr>
    </w:lvl>
    <w:lvl w:ilvl="1" w:tplc="D3D66892">
      <w:start w:val="1"/>
      <w:numFmt w:val="bullet"/>
      <w:lvlText w:val="o"/>
      <w:lvlJc w:val="left"/>
      <w:pPr>
        <w:ind w:left="1440" w:hanging="360"/>
      </w:pPr>
      <w:rPr>
        <w:rFonts w:ascii="Courier New" w:hAnsi="Courier New" w:hint="default"/>
      </w:rPr>
    </w:lvl>
    <w:lvl w:ilvl="2" w:tplc="0A5007B0">
      <w:start w:val="1"/>
      <w:numFmt w:val="bullet"/>
      <w:lvlText w:val=""/>
      <w:lvlJc w:val="left"/>
      <w:pPr>
        <w:ind w:left="2160" w:hanging="360"/>
      </w:pPr>
      <w:rPr>
        <w:rFonts w:ascii="Wingdings" w:hAnsi="Wingdings" w:hint="default"/>
      </w:rPr>
    </w:lvl>
    <w:lvl w:ilvl="3" w:tplc="6DD64A36">
      <w:start w:val="1"/>
      <w:numFmt w:val="bullet"/>
      <w:lvlText w:val=""/>
      <w:lvlJc w:val="left"/>
      <w:pPr>
        <w:ind w:left="2880" w:hanging="360"/>
      </w:pPr>
      <w:rPr>
        <w:rFonts w:ascii="Symbol" w:hAnsi="Symbol" w:hint="default"/>
      </w:rPr>
    </w:lvl>
    <w:lvl w:ilvl="4" w:tplc="6FAA49DC">
      <w:start w:val="1"/>
      <w:numFmt w:val="bullet"/>
      <w:lvlText w:val="o"/>
      <w:lvlJc w:val="left"/>
      <w:pPr>
        <w:ind w:left="3600" w:hanging="360"/>
      </w:pPr>
      <w:rPr>
        <w:rFonts w:ascii="Courier New" w:hAnsi="Courier New" w:hint="default"/>
      </w:rPr>
    </w:lvl>
    <w:lvl w:ilvl="5" w:tplc="E28000F8">
      <w:start w:val="1"/>
      <w:numFmt w:val="bullet"/>
      <w:lvlText w:val=""/>
      <w:lvlJc w:val="left"/>
      <w:pPr>
        <w:ind w:left="4320" w:hanging="360"/>
      </w:pPr>
      <w:rPr>
        <w:rFonts w:ascii="Wingdings" w:hAnsi="Wingdings" w:hint="default"/>
      </w:rPr>
    </w:lvl>
    <w:lvl w:ilvl="6" w:tplc="814E0B20">
      <w:start w:val="1"/>
      <w:numFmt w:val="bullet"/>
      <w:lvlText w:val=""/>
      <w:lvlJc w:val="left"/>
      <w:pPr>
        <w:ind w:left="5040" w:hanging="360"/>
      </w:pPr>
      <w:rPr>
        <w:rFonts w:ascii="Symbol" w:hAnsi="Symbol" w:hint="default"/>
      </w:rPr>
    </w:lvl>
    <w:lvl w:ilvl="7" w:tplc="25B4EABA">
      <w:start w:val="1"/>
      <w:numFmt w:val="bullet"/>
      <w:lvlText w:val="o"/>
      <w:lvlJc w:val="left"/>
      <w:pPr>
        <w:ind w:left="5760" w:hanging="360"/>
      </w:pPr>
      <w:rPr>
        <w:rFonts w:ascii="Courier New" w:hAnsi="Courier New" w:hint="default"/>
      </w:rPr>
    </w:lvl>
    <w:lvl w:ilvl="8" w:tplc="98B4CB6C">
      <w:start w:val="1"/>
      <w:numFmt w:val="bullet"/>
      <w:lvlText w:val=""/>
      <w:lvlJc w:val="left"/>
      <w:pPr>
        <w:ind w:left="6480" w:hanging="360"/>
      </w:pPr>
      <w:rPr>
        <w:rFonts w:ascii="Wingdings" w:hAnsi="Wingdings" w:hint="default"/>
      </w:rPr>
    </w:lvl>
  </w:abstractNum>
  <w:abstractNum w:abstractNumId="18" w15:restartNumberingAfterBreak="0">
    <w:nsid w:val="269E2E5C"/>
    <w:multiLevelType w:val="hybridMultilevel"/>
    <w:tmpl w:val="FCA00D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90609E"/>
    <w:multiLevelType w:val="hybridMultilevel"/>
    <w:tmpl w:val="77F0A058"/>
    <w:lvl w:ilvl="0" w:tplc="08090001">
      <w:start w:val="1"/>
      <w:numFmt w:val="bullet"/>
      <w:lvlText w:val=""/>
      <w:lvlJc w:val="left"/>
      <w:pPr>
        <w:ind w:left="720" w:hanging="360"/>
      </w:pPr>
      <w:rPr>
        <w:rFonts w:ascii="Symbol" w:hAnsi="Symbol" w:hint="default"/>
        <w:b w:val="0"/>
        <w:i w:val="0"/>
        <w:iCs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21CC6"/>
    <w:multiLevelType w:val="hybridMultilevel"/>
    <w:tmpl w:val="FD72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ED267F"/>
    <w:multiLevelType w:val="hybridMultilevel"/>
    <w:tmpl w:val="78E0B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E110868"/>
    <w:multiLevelType w:val="hybridMultilevel"/>
    <w:tmpl w:val="D2688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5D1644"/>
    <w:multiLevelType w:val="hybridMultilevel"/>
    <w:tmpl w:val="FFFFFFFF"/>
    <w:lvl w:ilvl="0" w:tplc="DD3609D4">
      <w:start w:val="1"/>
      <w:numFmt w:val="bullet"/>
      <w:lvlText w:val=""/>
      <w:lvlJc w:val="left"/>
      <w:pPr>
        <w:ind w:left="720" w:hanging="360"/>
      </w:pPr>
      <w:rPr>
        <w:rFonts w:ascii="Symbol" w:hAnsi="Symbol" w:hint="default"/>
      </w:rPr>
    </w:lvl>
    <w:lvl w:ilvl="1" w:tplc="6ECE3122">
      <w:start w:val="1"/>
      <w:numFmt w:val="bullet"/>
      <w:lvlText w:val="o"/>
      <w:lvlJc w:val="left"/>
      <w:pPr>
        <w:ind w:left="1440" w:hanging="360"/>
      </w:pPr>
      <w:rPr>
        <w:rFonts w:ascii="Courier New" w:hAnsi="Courier New" w:hint="default"/>
      </w:rPr>
    </w:lvl>
    <w:lvl w:ilvl="2" w:tplc="3E6869B2">
      <w:start w:val="1"/>
      <w:numFmt w:val="bullet"/>
      <w:lvlText w:val=""/>
      <w:lvlJc w:val="left"/>
      <w:pPr>
        <w:ind w:left="2160" w:hanging="360"/>
      </w:pPr>
      <w:rPr>
        <w:rFonts w:ascii="Wingdings" w:hAnsi="Wingdings" w:hint="default"/>
      </w:rPr>
    </w:lvl>
    <w:lvl w:ilvl="3" w:tplc="527E1958">
      <w:start w:val="1"/>
      <w:numFmt w:val="bullet"/>
      <w:lvlText w:val=""/>
      <w:lvlJc w:val="left"/>
      <w:pPr>
        <w:ind w:left="2880" w:hanging="360"/>
      </w:pPr>
      <w:rPr>
        <w:rFonts w:ascii="Symbol" w:hAnsi="Symbol" w:hint="default"/>
      </w:rPr>
    </w:lvl>
    <w:lvl w:ilvl="4" w:tplc="C576FC08">
      <w:start w:val="1"/>
      <w:numFmt w:val="bullet"/>
      <w:lvlText w:val="o"/>
      <w:lvlJc w:val="left"/>
      <w:pPr>
        <w:ind w:left="3600" w:hanging="360"/>
      </w:pPr>
      <w:rPr>
        <w:rFonts w:ascii="Courier New" w:hAnsi="Courier New" w:hint="default"/>
      </w:rPr>
    </w:lvl>
    <w:lvl w:ilvl="5" w:tplc="4EBCE978">
      <w:start w:val="1"/>
      <w:numFmt w:val="bullet"/>
      <w:lvlText w:val=""/>
      <w:lvlJc w:val="left"/>
      <w:pPr>
        <w:ind w:left="4320" w:hanging="360"/>
      </w:pPr>
      <w:rPr>
        <w:rFonts w:ascii="Wingdings" w:hAnsi="Wingdings" w:hint="default"/>
      </w:rPr>
    </w:lvl>
    <w:lvl w:ilvl="6" w:tplc="5958DD60">
      <w:start w:val="1"/>
      <w:numFmt w:val="bullet"/>
      <w:lvlText w:val=""/>
      <w:lvlJc w:val="left"/>
      <w:pPr>
        <w:ind w:left="5040" w:hanging="360"/>
      </w:pPr>
      <w:rPr>
        <w:rFonts w:ascii="Symbol" w:hAnsi="Symbol" w:hint="default"/>
      </w:rPr>
    </w:lvl>
    <w:lvl w:ilvl="7" w:tplc="4D1A5656">
      <w:start w:val="1"/>
      <w:numFmt w:val="bullet"/>
      <w:lvlText w:val="o"/>
      <w:lvlJc w:val="left"/>
      <w:pPr>
        <w:ind w:left="5760" w:hanging="360"/>
      </w:pPr>
      <w:rPr>
        <w:rFonts w:ascii="Courier New" w:hAnsi="Courier New" w:hint="default"/>
      </w:rPr>
    </w:lvl>
    <w:lvl w:ilvl="8" w:tplc="76D8D61C">
      <w:start w:val="1"/>
      <w:numFmt w:val="bullet"/>
      <w:lvlText w:val=""/>
      <w:lvlJc w:val="left"/>
      <w:pPr>
        <w:ind w:left="6480" w:hanging="360"/>
      </w:pPr>
      <w:rPr>
        <w:rFonts w:ascii="Wingdings" w:hAnsi="Wingdings" w:hint="default"/>
      </w:rPr>
    </w:lvl>
  </w:abstractNum>
  <w:abstractNum w:abstractNumId="24" w15:restartNumberingAfterBreak="0">
    <w:nsid w:val="39844D39"/>
    <w:multiLevelType w:val="hybridMultilevel"/>
    <w:tmpl w:val="8BEA30AA"/>
    <w:lvl w:ilvl="0" w:tplc="6ADE626C">
      <w:start w:val="1"/>
      <w:numFmt w:val="bullet"/>
      <w:lvlText w:val=""/>
      <w:lvlJc w:val="left"/>
      <w:pPr>
        <w:ind w:left="720" w:hanging="360"/>
      </w:pPr>
      <w:rPr>
        <w:rFonts w:ascii="Symbol" w:hAnsi="Symbol" w:hint="default"/>
      </w:rPr>
    </w:lvl>
    <w:lvl w:ilvl="1" w:tplc="45E26BFE">
      <w:start w:val="1"/>
      <w:numFmt w:val="bullet"/>
      <w:lvlText w:val="o"/>
      <w:lvlJc w:val="left"/>
      <w:pPr>
        <w:ind w:left="1440" w:hanging="360"/>
      </w:pPr>
      <w:rPr>
        <w:rFonts w:ascii="Courier New" w:hAnsi="Courier New" w:hint="default"/>
      </w:rPr>
    </w:lvl>
    <w:lvl w:ilvl="2" w:tplc="6B028C3C">
      <w:start w:val="1"/>
      <w:numFmt w:val="bullet"/>
      <w:lvlText w:val=""/>
      <w:lvlJc w:val="left"/>
      <w:pPr>
        <w:ind w:left="2160" w:hanging="360"/>
      </w:pPr>
      <w:rPr>
        <w:rFonts w:ascii="Wingdings" w:hAnsi="Wingdings" w:hint="default"/>
      </w:rPr>
    </w:lvl>
    <w:lvl w:ilvl="3" w:tplc="6ED69F9E">
      <w:start w:val="1"/>
      <w:numFmt w:val="bullet"/>
      <w:lvlText w:val=""/>
      <w:lvlJc w:val="left"/>
      <w:pPr>
        <w:ind w:left="2880" w:hanging="360"/>
      </w:pPr>
      <w:rPr>
        <w:rFonts w:ascii="Symbol" w:hAnsi="Symbol" w:hint="default"/>
      </w:rPr>
    </w:lvl>
    <w:lvl w:ilvl="4" w:tplc="05E0DC70">
      <w:start w:val="1"/>
      <w:numFmt w:val="bullet"/>
      <w:lvlText w:val="o"/>
      <w:lvlJc w:val="left"/>
      <w:pPr>
        <w:ind w:left="3600" w:hanging="360"/>
      </w:pPr>
      <w:rPr>
        <w:rFonts w:ascii="Courier New" w:hAnsi="Courier New" w:hint="default"/>
      </w:rPr>
    </w:lvl>
    <w:lvl w:ilvl="5" w:tplc="3822C82E">
      <w:start w:val="1"/>
      <w:numFmt w:val="bullet"/>
      <w:lvlText w:val=""/>
      <w:lvlJc w:val="left"/>
      <w:pPr>
        <w:ind w:left="4320" w:hanging="360"/>
      </w:pPr>
      <w:rPr>
        <w:rFonts w:ascii="Wingdings" w:hAnsi="Wingdings" w:hint="default"/>
      </w:rPr>
    </w:lvl>
    <w:lvl w:ilvl="6" w:tplc="2012B9FA">
      <w:start w:val="1"/>
      <w:numFmt w:val="bullet"/>
      <w:lvlText w:val=""/>
      <w:lvlJc w:val="left"/>
      <w:pPr>
        <w:ind w:left="5040" w:hanging="360"/>
      </w:pPr>
      <w:rPr>
        <w:rFonts w:ascii="Symbol" w:hAnsi="Symbol" w:hint="default"/>
      </w:rPr>
    </w:lvl>
    <w:lvl w:ilvl="7" w:tplc="3BD264BE">
      <w:start w:val="1"/>
      <w:numFmt w:val="bullet"/>
      <w:lvlText w:val="o"/>
      <w:lvlJc w:val="left"/>
      <w:pPr>
        <w:ind w:left="5760" w:hanging="360"/>
      </w:pPr>
      <w:rPr>
        <w:rFonts w:ascii="Courier New" w:hAnsi="Courier New" w:hint="default"/>
      </w:rPr>
    </w:lvl>
    <w:lvl w:ilvl="8" w:tplc="3182BC04">
      <w:start w:val="1"/>
      <w:numFmt w:val="bullet"/>
      <w:lvlText w:val=""/>
      <w:lvlJc w:val="left"/>
      <w:pPr>
        <w:ind w:left="6480" w:hanging="360"/>
      </w:pPr>
      <w:rPr>
        <w:rFonts w:ascii="Wingdings" w:hAnsi="Wingdings" w:hint="default"/>
      </w:rPr>
    </w:lvl>
  </w:abstractNum>
  <w:abstractNum w:abstractNumId="25" w15:restartNumberingAfterBreak="0">
    <w:nsid w:val="415D5224"/>
    <w:multiLevelType w:val="hybridMultilevel"/>
    <w:tmpl w:val="FFFFFFFF"/>
    <w:lvl w:ilvl="0" w:tplc="04C8E04C">
      <w:start w:val="1"/>
      <w:numFmt w:val="bullet"/>
      <w:lvlText w:val=""/>
      <w:lvlJc w:val="left"/>
      <w:pPr>
        <w:ind w:left="720" w:hanging="360"/>
      </w:pPr>
      <w:rPr>
        <w:rFonts w:ascii="Symbol" w:hAnsi="Symbol" w:hint="default"/>
      </w:rPr>
    </w:lvl>
    <w:lvl w:ilvl="1" w:tplc="73E81D5A">
      <w:start w:val="1"/>
      <w:numFmt w:val="bullet"/>
      <w:lvlText w:val="o"/>
      <w:lvlJc w:val="left"/>
      <w:pPr>
        <w:ind w:left="1440" w:hanging="360"/>
      </w:pPr>
      <w:rPr>
        <w:rFonts w:ascii="Courier New" w:hAnsi="Courier New" w:hint="default"/>
      </w:rPr>
    </w:lvl>
    <w:lvl w:ilvl="2" w:tplc="85EE6D44">
      <w:start w:val="1"/>
      <w:numFmt w:val="bullet"/>
      <w:lvlText w:val=""/>
      <w:lvlJc w:val="left"/>
      <w:pPr>
        <w:ind w:left="2160" w:hanging="360"/>
      </w:pPr>
      <w:rPr>
        <w:rFonts w:ascii="Wingdings" w:hAnsi="Wingdings" w:hint="default"/>
      </w:rPr>
    </w:lvl>
    <w:lvl w:ilvl="3" w:tplc="59F69102">
      <w:start w:val="1"/>
      <w:numFmt w:val="bullet"/>
      <w:lvlText w:val=""/>
      <w:lvlJc w:val="left"/>
      <w:pPr>
        <w:ind w:left="2880" w:hanging="360"/>
      </w:pPr>
      <w:rPr>
        <w:rFonts w:ascii="Symbol" w:hAnsi="Symbol" w:hint="default"/>
      </w:rPr>
    </w:lvl>
    <w:lvl w:ilvl="4" w:tplc="969EA388">
      <w:start w:val="1"/>
      <w:numFmt w:val="bullet"/>
      <w:lvlText w:val="o"/>
      <w:lvlJc w:val="left"/>
      <w:pPr>
        <w:ind w:left="3600" w:hanging="360"/>
      </w:pPr>
      <w:rPr>
        <w:rFonts w:ascii="Courier New" w:hAnsi="Courier New" w:hint="default"/>
      </w:rPr>
    </w:lvl>
    <w:lvl w:ilvl="5" w:tplc="47DEA734">
      <w:start w:val="1"/>
      <w:numFmt w:val="bullet"/>
      <w:lvlText w:val=""/>
      <w:lvlJc w:val="left"/>
      <w:pPr>
        <w:ind w:left="4320" w:hanging="360"/>
      </w:pPr>
      <w:rPr>
        <w:rFonts w:ascii="Wingdings" w:hAnsi="Wingdings" w:hint="default"/>
      </w:rPr>
    </w:lvl>
    <w:lvl w:ilvl="6" w:tplc="F3AA51C2">
      <w:start w:val="1"/>
      <w:numFmt w:val="bullet"/>
      <w:lvlText w:val=""/>
      <w:lvlJc w:val="left"/>
      <w:pPr>
        <w:ind w:left="5040" w:hanging="360"/>
      </w:pPr>
      <w:rPr>
        <w:rFonts w:ascii="Symbol" w:hAnsi="Symbol" w:hint="default"/>
      </w:rPr>
    </w:lvl>
    <w:lvl w:ilvl="7" w:tplc="0EB810FE">
      <w:start w:val="1"/>
      <w:numFmt w:val="bullet"/>
      <w:lvlText w:val="o"/>
      <w:lvlJc w:val="left"/>
      <w:pPr>
        <w:ind w:left="5760" w:hanging="360"/>
      </w:pPr>
      <w:rPr>
        <w:rFonts w:ascii="Courier New" w:hAnsi="Courier New" w:hint="default"/>
      </w:rPr>
    </w:lvl>
    <w:lvl w:ilvl="8" w:tplc="33906CAA">
      <w:start w:val="1"/>
      <w:numFmt w:val="bullet"/>
      <w:lvlText w:val=""/>
      <w:lvlJc w:val="left"/>
      <w:pPr>
        <w:ind w:left="6480" w:hanging="360"/>
      </w:pPr>
      <w:rPr>
        <w:rFonts w:ascii="Wingdings" w:hAnsi="Wingdings" w:hint="default"/>
      </w:rPr>
    </w:lvl>
  </w:abstractNum>
  <w:abstractNum w:abstractNumId="26" w15:restartNumberingAfterBreak="0">
    <w:nsid w:val="422B3869"/>
    <w:multiLevelType w:val="hybridMultilevel"/>
    <w:tmpl w:val="80FA7898"/>
    <w:lvl w:ilvl="0" w:tplc="D304D53E">
      <w:start w:val="1"/>
      <w:numFmt w:val="bullet"/>
      <w:lvlText w:val=""/>
      <w:lvlJc w:val="left"/>
      <w:pPr>
        <w:ind w:left="720" w:hanging="360"/>
      </w:pPr>
      <w:rPr>
        <w:rFonts w:ascii="Symbol" w:hAnsi="Symbol" w:hint="default"/>
      </w:rPr>
    </w:lvl>
    <w:lvl w:ilvl="1" w:tplc="286AD6DA">
      <w:start w:val="1"/>
      <w:numFmt w:val="bullet"/>
      <w:lvlText w:val="o"/>
      <w:lvlJc w:val="left"/>
      <w:pPr>
        <w:ind w:left="1440" w:hanging="360"/>
      </w:pPr>
      <w:rPr>
        <w:rFonts w:ascii="Courier New" w:hAnsi="Courier New" w:hint="default"/>
      </w:rPr>
    </w:lvl>
    <w:lvl w:ilvl="2" w:tplc="1436D68C">
      <w:start w:val="1"/>
      <w:numFmt w:val="bullet"/>
      <w:lvlText w:val=""/>
      <w:lvlJc w:val="left"/>
      <w:pPr>
        <w:ind w:left="2160" w:hanging="360"/>
      </w:pPr>
      <w:rPr>
        <w:rFonts w:ascii="Wingdings" w:hAnsi="Wingdings" w:hint="default"/>
      </w:rPr>
    </w:lvl>
    <w:lvl w:ilvl="3" w:tplc="6F160BB4">
      <w:start w:val="1"/>
      <w:numFmt w:val="bullet"/>
      <w:lvlText w:val=""/>
      <w:lvlJc w:val="left"/>
      <w:pPr>
        <w:ind w:left="2880" w:hanging="360"/>
      </w:pPr>
      <w:rPr>
        <w:rFonts w:ascii="Symbol" w:hAnsi="Symbol" w:hint="default"/>
      </w:rPr>
    </w:lvl>
    <w:lvl w:ilvl="4" w:tplc="632C22B8">
      <w:start w:val="1"/>
      <w:numFmt w:val="bullet"/>
      <w:lvlText w:val="o"/>
      <w:lvlJc w:val="left"/>
      <w:pPr>
        <w:ind w:left="3600" w:hanging="360"/>
      </w:pPr>
      <w:rPr>
        <w:rFonts w:ascii="Courier New" w:hAnsi="Courier New" w:hint="default"/>
      </w:rPr>
    </w:lvl>
    <w:lvl w:ilvl="5" w:tplc="35C05A74">
      <w:start w:val="1"/>
      <w:numFmt w:val="bullet"/>
      <w:lvlText w:val=""/>
      <w:lvlJc w:val="left"/>
      <w:pPr>
        <w:ind w:left="4320" w:hanging="360"/>
      </w:pPr>
      <w:rPr>
        <w:rFonts w:ascii="Wingdings" w:hAnsi="Wingdings" w:hint="default"/>
      </w:rPr>
    </w:lvl>
    <w:lvl w:ilvl="6" w:tplc="B1E41FD8">
      <w:start w:val="1"/>
      <w:numFmt w:val="bullet"/>
      <w:lvlText w:val=""/>
      <w:lvlJc w:val="left"/>
      <w:pPr>
        <w:ind w:left="5040" w:hanging="360"/>
      </w:pPr>
      <w:rPr>
        <w:rFonts w:ascii="Symbol" w:hAnsi="Symbol" w:hint="default"/>
      </w:rPr>
    </w:lvl>
    <w:lvl w:ilvl="7" w:tplc="1C4298EC">
      <w:start w:val="1"/>
      <w:numFmt w:val="bullet"/>
      <w:lvlText w:val="o"/>
      <w:lvlJc w:val="left"/>
      <w:pPr>
        <w:ind w:left="5760" w:hanging="360"/>
      </w:pPr>
      <w:rPr>
        <w:rFonts w:ascii="Courier New" w:hAnsi="Courier New" w:hint="default"/>
      </w:rPr>
    </w:lvl>
    <w:lvl w:ilvl="8" w:tplc="25DA82E6">
      <w:start w:val="1"/>
      <w:numFmt w:val="bullet"/>
      <w:lvlText w:val=""/>
      <w:lvlJc w:val="left"/>
      <w:pPr>
        <w:ind w:left="6480" w:hanging="360"/>
      </w:pPr>
      <w:rPr>
        <w:rFonts w:ascii="Wingdings" w:hAnsi="Wingdings" w:hint="default"/>
      </w:rPr>
    </w:lvl>
  </w:abstractNum>
  <w:abstractNum w:abstractNumId="27" w15:restartNumberingAfterBreak="0">
    <w:nsid w:val="42E34530"/>
    <w:multiLevelType w:val="hybridMultilevel"/>
    <w:tmpl w:val="FFFFFFFF"/>
    <w:lvl w:ilvl="0" w:tplc="F7646A2C">
      <w:start w:val="1"/>
      <w:numFmt w:val="bullet"/>
      <w:lvlText w:val="·"/>
      <w:lvlJc w:val="left"/>
      <w:pPr>
        <w:ind w:left="720" w:hanging="360"/>
      </w:pPr>
      <w:rPr>
        <w:rFonts w:ascii="Symbol" w:hAnsi="Symbol" w:hint="default"/>
      </w:rPr>
    </w:lvl>
    <w:lvl w:ilvl="1" w:tplc="B492D23E">
      <w:start w:val="1"/>
      <w:numFmt w:val="bullet"/>
      <w:lvlText w:val="o"/>
      <w:lvlJc w:val="left"/>
      <w:pPr>
        <w:ind w:left="1440" w:hanging="360"/>
      </w:pPr>
      <w:rPr>
        <w:rFonts w:ascii="Courier New" w:hAnsi="Courier New" w:hint="default"/>
      </w:rPr>
    </w:lvl>
    <w:lvl w:ilvl="2" w:tplc="22FA23F6">
      <w:start w:val="1"/>
      <w:numFmt w:val="bullet"/>
      <w:lvlText w:val=""/>
      <w:lvlJc w:val="left"/>
      <w:pPr>
        <w:ind w:left="2160" w:hanging="360"/>
      </w:pPr>
      <w:rPr>
        <w:rFonts w:ascii="Wingdings" w:hAnsi="Wingdings" w:hint="default"/>
      </w:rPr>
    </w:lvl>
    <w:lvl w:ilvl="3" w:tplc="FE84BA60">
      <w:start w:val="1"/>
      <w:numFmt w:val="bullet"/>
      <w:lvlText w:val=""/>
      <w:lvlJc w:val="left"/>
      <w:pPr>
        <w:ind w:left="2880" w:hanging="360"/>
      </w:pPr>
      <w:rPr>
        <w:rFonts w:ascii="Symbol" w:hAnsi="Symbol" w:hint="default"/>
      </w:rPr>
    </w:lvl>
    <w:lvl w:ilvl="4" w:tplc="80EC5574">
      <w:start w:val="1"/>
      <w:numFmt w:val="bullet"/>
      <w:lvlText w:val="o"/>
      <w:lvlJc w:val="left"/>
      <w:pPr>
        <w:ind w:left="3600" w:hanging="360"/>
      </w:pPr>
      <w:rPr>
        <w:rFonts w:ascii="Courier New" w:hAnsi="Courier New" w:hint="default"/>
      </w:rPr>
    </w:lvl>
    <w:lvl w:ilvl="5" w:tplc="C30E94DC">
      <w:start w:val="1"/>
      <w:numFmt w:val="bullet"/>
      <w:lvlText w:val=""/>
      <w:lvlJc w:val="left"/>
      <w:pPr>
        <w:ind w:left="4320" w:hanging="360"/>
      </w:pPr>
      <w:rPr>
        <w:rFonts w:ascii="Wingdings" w:hAnsi="Wingdings" w:hint="default"/>
      </w:rPr>
    </w:lvl>
    <w:lvl w:ilvl="6" w:tplc="4BBCEFA6">
      <w:start w:val="1"/>
      <w:numFmt w:val="bullet"/>
      <w:lvlText w:val=""/>
      <w:lvlJc w:val="left"/>
      <w:pPr>
        <w:ind w:left="5040" w:hanging="360"/>
      </w:pPr>
      <w:rPr>
        <w:rFonts w:ascii="Symbol" w:hAnsi="Symbol" w:hint="default"/>
      </w:rPr>
    </w:lvl>
    <w:lvl w:ilvl="7" w:tplc="492C7A8C">
      <w:start w:val="1"/>
      <w:numFmt w:val="bullet"/>
      <w:lvlText w:val="o"/>
      <w:lvlJc w:val="left"/>
      <w:pPr>
        <w:ind w:left="5760" w:hanging="360"/>
      </w:pPr>
      <w:rPr>
        <w:rFonts w:ascii="Courier New" w:hAnsi="Courier New" w:hint="default"/>
      </w:rPr>
    </w:lvl>
    <w:lvl w:ilvl="8" w:tplc="E0EA2D20">
      <w:start w:val="1"/>
      <w:numFmt w:val="bullet"/>
      <w:lvlText w:val=""/>
      <w:lvlJc w:val="left"/>
      <w:pPr>
        <w:ind w:left="6480" w:hanging="360"/>
      </w:pPr>
      <w:rPr>
        <w:rFonts w:ascii="Wingdings" w:hAnsi="Wingdings" w:hint="default"/>
      </w:rPr>
    </w:lvl>
  </w:abstractNum>
  <w:abstractNum w:abstractNumId="28" w15:restartNumberingAfterBreak="0">
    <w:nsid w:val="4352584A"/>
    <w:multiLevelType w:val="multilevel"/>
    <w:tmpl w:val="BC1C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7140521"/>
    <w:multiLevelType w:val="hybridMultilevel"/>
    <w:tmpl w:val="FFFFFFFF"/>
    <w:lvl w:ilvl="0" w:tplc="C1509C0C">
      <w:start w:val="1"/>
      <w:numFmt w:val="bullet"/>
      <w:lvlText w:val=""/>
      <w:lvlJc w:val="left"/>
      <w:pPr>
        <w:ind w:left="720" w:hanging="360"/>
      </w:pPr>
      <w:rPr>
        <w:rFonts w:ascii="Symbol" w:hAnsi="Symbol" w:hint="default"/>
      </w:rPr>
    </w:lvl>
    <w:lvl w:ilvl="1" w:tplc="03EA9F28">
      <w:start w:val="1"/>
      <w:numFmt w:val="bullet"/>
      <w:lvlText w:val="o"/>
      <w:lvlJc w:val="left"/>
      <w:pPr>
        <w:ind w:left="1440" w:hanging="360"/>
      </w:pPr>
      <w:rPr>
        <w:rFonts w:ascii="Courier New" w:hAnsi="Courier New" w:hint="default"/>
      </w:rPr>
    </w:lvl>
    <w:lvl w:ilvl="2" w:tplc="7170443C">
      <w:start w:val="1"/>
      <w:numFmt w:val="bullet"/>
      <w:lvlText w:val=""/>
      <w:lvlJc w:val="left"/>
      <w:pPr>
        <w:ind w:left="2160" w:hanging="360"/>
      </w:pPr>
      <w:rPr>
        <w:rFonts w:ascii="Wingdings" w:hAnsi="Wingdings" w:hint="default"/>
      </w:rPr>
    </w:lvl>
    <w:lvl w:ilvl="3" w:tplc="133E76B4">
      <w:start w:val="1"/>
      <w:numFmt w:val="bullet"/>
      <w:lvlText w:val=""/>
      <w:lvlJc w:val="left"/>
      <w:pPr>
        <w:ind w:left="2880" w:hanging="360"/>
      </w:pPr>
      <w:rPr>
        <w:rFonts w:ascii="Symbol" w:hAnsi="Symbol" w:hint="default"/>
      </w:rPr>
    </w:lvl>
    <w:lvl w:ilvl="4" w:tplc="7CDA1864">
      <w:start w:val="1"/>
      <w:numFmt w:val="bullet"/>
      <w:lvlText w:val="o"/>
      <w:lvlJc w:val="left"/>
      <w:pPr>
        <w:ind w:left="3600" w:hanging="360"/>
      </w:pPr>
      <w:rPr>
        <w:rFonts w:ascii="Courier New" w:hAnsi="Courier New" w:hint="default"/>
      </w:rPr>
    </w:lvl>
    <w:lvl w:ilvl="5" w:tplc="3B74335A">
      <w:start w:val="1"/>
      <w:numFmt w:val="bullet"/>
      <w:lvlText w:val=""/>
      <w:lvlJc w:val="left"/>
      <w:pPr>
        <w:ind w:left="4320" w:hanging="360"/>
      </w:pPr>
      <w:rPr>
        <w:rFonts w:ascii="Wingdings" w:hAnsi="Wingdings" w:hint="default"/>
      </w:rPr>
    </w:lvl>
    <w:lvl w:ilvl="6" w:tplc="78F02CB0">
      <w:start w:val="1"/>
      <w:numFmt w:val="bullet"/>
      <w:lvlText w:val=""/>
      <w:lvlJc w:val="left"/>
      <w:pPr>
        <w:ind w:left="5040" w:hanging="360"/>
      </w:pPr>
      <w:rPr>
        <w:rFonts w:ascii="Symbol" w:hAnsi="Symbol" w:hint="default"/>
      </w:rPr>
    </w:lvl>
    <w:lvl w:ilvl="7" w:tplc="E2068DC6">
      <w:start w:val="1"/>
      <w:numFmt w:val="bullet"/>
      <w:lvlText w:val="o"/>
      <w:lvlJc w:val="left"/>
      <w:pPr>
        <w:ind w:left="5760" w:hanging="360"/>
      </w:pPr>
      <w:rPr>
        <w:rFonts w:ascii="Courier New" w:hAnsi="Courier New" w:hint="default"/>
      </w:rPr>
    </w:lvl>
    <w:lvl w:ilvl="8" w:tplc="606CA5AE">
      <w:start w:val="1"/>
      <w:numFmt w:val="bullet"/>
      <w:lvlText w:val=""/>
      <w:lvlJc w:val="left"/>
      <w:pPr>
        <w:ind w:left="6480" w:hanging="360"/>
      </w:pPr>
      <w:rPr>
        <w:rFonts w:ascii="Wingdings" w:hAnsi="Wingdings" w:hint="default"/>
      </w:rPr>
    </w:lvl>
  </w:abstractNum>
  <w:abstractNum w:abstractNumId="30" w15:restartNumberingAfterBreak="0">
    <w:nsid w:val="49DA0101"/>
    <w:multiLevelType w:val="hybridMultilevel"/>
    <w:tmpl w:val="507656AC"/>
    <w:lvl w:ilvl="0" w:tplc="7CD8E34A">
      <w:start w:val="1"/>
      <w:numFmt w:val="bullet"/>
      <w:lvlText w:val=""/>
      <w:lvlJc w:val="left"/>
      <w:pPr>
        <w:ind w:left="720" w:hanging="360"/>
      </w:pPr>
      <w:rPr>
        <w:rFonts w:ascii="Symbol" w:hAnsi="Symbol" w:hint="default"/>
      </w:rPr>
    </w:lvl>
    <w:lvl w:ilvl="1" w:tplc="547229B6">
      <w:start w:val="1"/>
      <w:numFmt w:val="bullet"/>
      <w:lvlText w:val="o"/>
      <w:lvlJc w:val="left"/>
      <w:pPr>
        <w:ind w:left="1440" w:hanging="360"/>
      </w:pPr>
      <w:rPr>
        <w:rFonts w:ascii="Courier New" w:hAnsi="Courier New" w:hint="default"/>
      </w:rPr>
    </w:lvl>
    <w:lvl w:ilvl="2" w:tplc="A0E4D298">
      <w:start w:val="1"/>
      <w:numFmt w:val="bullet"/>
      <w:lvlText w:val=""/>
      <w:lvlJc w:val="left"/>
      <w:pPr>
        <w:ind w:left="2160" w:hanging="360"/>
      </w:pPr>
      <w:rPr>
        <w:rFonts w:ascii="Wingdings" w:hAnsi="Wingdings" w:hint="default"/>
      </w:rPr>
    </w:lvl>
    <w:lvl w:ilvl="3" w:tplc="970409C2">
      <w:start w:val="1"/>
      <w:numFmt w:val="bullet"/>
      <w:lvlText w:val=""/>
      <w:lvlJc w:val="left"/>
      <w:pPr>
        <w:ind w:left="2880" w:hanging="360"/>
      </w:pPr>
      <w:rPr>
        <w:rFonts w:ascii="Symbol" w:hAnsi="Symbol" w:hint="default"/>
      </w:rPr>
    </w:lvl>
    <w:lvl w:ilvl="4" w:tplc="B17A0AD0">
      <w:start w:val="1"/>
      <w:numFmt w:val="bullet"/>
      <w:lvlText w:val="o"/>
      <w:lvlJc w:val="left"/>
      <w:pPr>
        <w:ind w:left="3600" w:hanging="360"/>
      </w:pPr>
      <w:rPr>
        <w:rFonts w:ascii="Courier New" w:hAnsi="Courier New" w:hint="default"/>
      </w:rPr>
    </w:lvl>
    <w:lvl w:ilvl="5" w:tplc="45E4C9EA">
      <w:start w:val="1"/>
      <w:numFmt w:val="bullet"/>
      <w:lvlText w:val=""/>
      <w:lvlJc w:val="left"/>
      <w:pPr>
        <w:ind w:left="4320" w:hanging="360"/>
      </w:pPr>
      <w:rPr>
        <w:rFonts w:ascii="Wingdings" w:hAnsi="Wingdings" w:hint="default"/>
      </w:rPr>
    </w:lvl>
    <w:lvl w:ilvl="6" w:tplc="D2127AC0">
      <w:start w:val="1"/>
      <w:numFmt w:val="bullet"/>
      <w:lvlText w:val=""/>
      <w:lvlJc w:val="left"/>
      <w:pPr>
        <w:ind w:left="5040" w:hanging="360"/>
      </w:pPr>
      <w:rPr>
        <w:rFonts w:ascii="Symbol" w:hAnsi="Symbol" w:hint="default"/>
      </w:rPr>
    </w:lvl>
    <w:lvl w:ilvl="7" w:tplc="BEEC03E4">
      <w:start w:val="1"/>
      <w:numFmt w:val="bullet"/>
      <w:lvlText w:val="o"/>
      <w:lvlJc w:val="left"/>
      <w:pPr>
        <w:ind w:left="5760" w:hanging="360"/>
      </w:pPr>
      <w:rPr>
        <w:rFonts w:ascii="Courier New" w:hAnsi="Courier New" w:hint="default"/>
      </w:rPr>
    </w:lvl>
    <w:lvl w:ilvl="8" w:tplc="B324E6CA">
      <w:start w:val="1"/>
      <w:numFmt w:val="bullet"/>
      <w:lvlText w:val=""/>
      <w:lvlJc w:val="left"/>
      <w:pPr>
        <w:ind w:left="6480" w:hanging="360"/>
      </w:pPr>
      <w:rPr>
        <w:rFonts w:ascii="Wingdings" w:hAnsi="Wingdings" w:hint="default"/>
      </w:rPr>
    </w:lvl>
  </w:abstractNum>
  <w:abstractNum w:abstractNumId="31" w15:restartNumberingAfterBreak="0">
    <w:nsid w:val="4A456E30"/>
    <w:multiLevelType w:val="hybridMultilevel"/>
    <w:tmpl w:val="E6C482D4"/>
    <w:lvl w:ilvl="0" w:tplc="A2E2465C">
      <w:start w:val="1"/>
      <w:numFmt w:val="bullet"/>
      <w:lvlText w:val=""/>
      <w:lvlJc w:val="left"/>
      <w:pPr>
        <w:ind w:left="720" w:hanging="360"/>
      </w:pPr>
      <w:rPr>
        <w:rFonts w:ascii="Symbol" w:hAnsi="Symbol" w:hint="default"/>
      </w:rPr>
    </w:lvl>
    <w:lvl w:ilvl="1" w:tplc="9F0AD812">
      <w:start w:val="1"/>
      <w:numFmt w:val="bullet"/>
      <w:lvlText w:val="o"/>
      <w:lvlJc w:val="left"/>
      <w:pPr>
        <w:ind w:left="1440" w:hanging="360"/>
      </w:pPr>
      <w:rPr>
        <w:rFonts w:ascii="Courier New" w:hAnsi="Courier New" w:hint="default"/>
      </w:rPr>
    </w:lvl>
    <w:lvl w:ilvl="2" w:tplc="B5C83C9A">
      <w:start w:val="1"/>
      <w:numFmt w:val="bullet"/>
      <w:lvlText w:val=""/>
      <w:lvlJc w:val="left"/>
      <w:pPr>
        <w:ind w:left="2160" w:hanging="360"/>
      </w:pPr>
      <w:rPr>
        <w:rFonts w:ascii="Wingdings" w:hAnsi="Wingdings" w:hint="default"/>
      </w:rPr>
    </w:lvl>
    <w:lvl w:ilvl="3" w:tplc="4EA0BBEE">
      <w:start w:val="1"/>
      <w:numFmt w:val="bullet"/>
      <w:lvlText w:val=""/>
      <w:lvlJc w:val="left"/>
      <w:pPr>
        <w:ind w:left="2880" w:hanging="360"/>
      </w:pPr>
      <w:rPr>
        <w:rFonts w:ascii="Symbol" w:hAnsi="Symbol" w:hint="default"/>
      </w:rPr>
    </w:lvl>
    <w:lvl w:ilvl="4" w:tplc="4BF8B7EE">
      <w:start w:val="1"/>
      <w:numFmt w:val="bullet"/>
      <w:lvlText w:val="o"/>
      <w:lvlJc w:val="left"/>
      <w:pPr>
        <w:ind w:left="3600" w:hanging="360"/>
      </w:pPr>
      <w:rPr>
        <w:rFonts w:ascii="Courier New" w:hAnsi="Courier New" w:hint="default"/>
      </w:rPr>
    </w:lvl>
    <w:lvl w:ilvl="5" w:tplc="A30EE656">
      <w:start w:val="1"/>
      <w:numFmt w:val="bullet"/>
      <w:lvlText w:val=""/>
      <w:lvlJc w:val="left"/>
      <w:pPr>
        <w:ind w:left="4320" w:hanging="360"/>
      </w:pPr>
      <w:rPr>
        <w:rFonts w:ascii="Wingdings" w:hAnsi="Wingdings" w:hint="default"/>
      </w:rPr>
    </w:lvl>
    <w:lvl w:ilvl="6" w:tplc="069CCFEC">
      <w:start w:val="1"/>
      <w:numFmt w:val="bullet"/>
      <w:lvlText w:val=""/>
      <w:lvlJc w:val="left"/>
      <w:pPr>
        <w:ind w:left="5040" w:hanging="360"/>
      </w:pPr>
      <w:rPr>
        <w:rFonts w:ascii="Symbol" w:hAnsi="Symbol" w:hint="default"/>
      </w:rPr>
    </w:lvl>
    <w:lvl w:ilvl="7" w:tplc="494E9FCC">
      <w:start w:val="1"/>
      <w:numFmt w:val="bullet"/>
      <w:lvlText w:val="o"/>
      <w:lvlJc w:val="left"/>
      <w:pPr>
        <w:ind w:left="5760" w:hanging="360"/>
      </w:pPr>
      <w:rPr>
        <w:rFonts w:ascii="Courier New" w:hAnsi="Courier New" w:hint="default"/>
      </w:rPr>
    </w:lvl>
    <w:lvl w:ilvl="8" w:tplc="DA1294DC">
      <w:start w:val="1"/>
      <w:numFmt w:val="bullet"/>
      <w:lvlText w:val=""/>
      <w:lvlJc w:val="left"/>
      <w:pPr>
        <w:ind w:left="6480" w:hanging="360"/>
      </w:pPr>
      <w:rPr>
        <w:rFonts w:ascii="Wingdings" w:hAnsi="Wingdings" w:hint="default"/>
      </w:rPr>
    </w:lvl>
  </w:abstractNum>
  <w:abstractNum w:abstractNumId="32" w15:restartNumberingAfterBreak="0">
    <w:nsid w:val="4CF46A4E"/>
    <w:multiLevelType w:val="hybridMultilevel"/>
    <w:tmpl w:val="E596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36635E"/>
    <w:multiLevelType w:val="hybridMultilevel"/>
    <w:tmpl w:val="FFFFFFFF"/>
    <w:lvl w:ilvl="0" w:tplc="D7D24FCC">
      <w:start w:val="1"/>
      <w:numFmt w:val="bullet"/>
      <w:lvlText w:val="·"/>
      <w:lvlJc w:val="left"/>
      <w:pPr>
        <w:ind w:left="720" w:hanging="360"/>
      </w:pPr>
      <w:rPr>
        <w:rFonts w:ascii="Symbol" w:hAnsi="Symbol" w:hint="default"/>
      </w:rPr>
    </w:lvl>
    <w:lvl w:ilvl="1" w:tplc="A648A43C">
      <w:start w:val="1"/>
      <w:numFmt w:val="bullet"/>
      <w:lvlText w:val="o"/>
      <w:lvlJc w:val="left"/>
      <w:pPr>
        <w:ind w:left="1440" w:hanging="360"/>
      </w:pPr>
      <w:rPr>
        <w:rFonts w:ascii="Courier New" w:hAnsi="Courier New" w:hint="default"/>
      </w:rPr>
    </w:lvl>
    <w:lvl w:ilvl="2" w:tplc="2910A53E">
      <w:start w:val="1"/>
      <w:numFmt w:val="bullet"/>
      <w:lvlText w:val=""/>
      <w:lvlJc w:val="left"/>
      <w:pPr>
        <w:ind w:left="2160" w:hanging="360"/>
      </w:pPr>
      <w:rPr>
        <w:rFonts w:ascii="Wingdings" w:hAnsi="Wingdings" w:hint="default"/>
      </w:rPr>
    </w:lvl>
    <w:lvl w:ilvl="3" w:tplc="D88E7F52">
      <w:start w:val="1"/>
      <w:numFmt w:val="bullet"/>
      <w:lvlText w:val=""/>
      <w:lvlJc w:val="left"/>
      <w:pPr>
        <w:ind w:left="2880" w:hanging="360"/>
      </w:pPr>
      <w:rPr>
        <w:rFonts w:ascii="Symbol" w:hAnsi="Symbol" w:hint="default"/>
      </w:rPr>
    </w:lvl>
    <w:lvl w:ilvl="4" w:tplc="F1C81078">
      <w:start w:val="1"/>
      <w:numFmt w:val="bullet"/>
      <w:lvlText w:val="o"/>
      <w:lvlJc w:val="left"/>
      <w:pPr>
        <w:ind w:left="3600" w:hanging="360"/>
      </w:pPr>
      <w:rPr>
        <w:rFonts w:ascii="Courier New" w:hAnsi="Courier New" w:hint="default"/>
      </w:rPr>
    </w:lvl>
    <w:lvl w:ilvl="5" w:tplc="303A6864">
      <w:start w:val="1"/>
      <w:numFmt w:val="bullet"/>
      <w:lvlText w:val=""/>
      <w:lvlJc w:val="left"/>
      <w:pPr>
        <w:ind w:left="4320" w:hanging="360"/>
      </w:pPr>
      <w:rPr>
        <w:rFonts w:ascii="Wingdings" w:hAnsi="Wingdings" w:hint="default"/>
      </w:rPr>
    </w:lvl>
    <w:lvl w:ilvl="6" w:tplc="2FEE155E">
      <w:start w:val="1"/>
      <w:numFmt w:val="bullet"/>
      <w:lvlText w:val=""/>
      <w:lvlJc w:val="left"/>
      <w:pPr>
        <w:ind w:left="5040" w:hanging="360"/>
      </w:pPr>
      <w:rPr>
        <w:rFonts w:ascii="Symbol" w:hAnsi="Symbol" w:hint="default"/>
      </w:rPr>
    </w:lvl>
    <w:lvl w:ilvl="7" w:tplc="1292B596">
      <w:start w:val="1"/>
      <w:numFmt w:val="bullet"/>
      <w:lvlText w:val="o"/>
      <w:lvlJc w:val="left"/>
      <w:pPr>
        <w:ind w:left="5760" w:hanging="360"/>
      </w:pPr>
      <w:rPr>
        <w:rFonts w:ascii="Courier New" w:hAnsi="Courier New" w:hint="default"/>
      </w:rPr>
    </w:lvl>
    <w:lvl w:ilvl="8" w:tplc="C3ECDA88">
      <w:start w:val="1"/>
      <w:numFmt w:val="bullet"/>
      <w:lvlText w:val=""/>
      <w:lvlJc w:val="left"/>
      <w:pPr>
        <w:ind w:left="6480" w:hanging="360"/>
      </w:pPr>
      <w:rPr>
        <w:rFonts w:ascii="Wingdings" w:hAnsi="Wingdings" w:hint="default"/>
      </w:rPr>
    </w:lvl>
  </w:abstractNum>
  <w:abstractNum w:abstractNumId="34" w15:restartNumberingAfterBreak="0">
    <w:nsid w:val="579F3E90"/>
    <w:multiLevelType w:val="hybridMultilevel"/>
    <w:tmpl w:val="FFFFFFFF"/>
    <w:lvl w:ilvl="0" w:tplc="DB144A34">
      <w:start w:val="1"/>
      <w:numFmt w:val="bullet"/>
      <w:lvlText w:val=""/>
      <w:lvlJc w:val="left"/>
      <w:pPr>
        <w:ind w:left="720" w:hanging="360"/>
      </w:pPr>
      <w:rPr>
        <w:rFonts w:ascii="Symbol" w:hAnsi="Symbol" w:hint="default"/>
      </w:rPr>
    </w:lvl>
    <w:lvl w:ilvl="1" w:tplc="3E2A43B0">
      <w:start w:val="1"/>
      <w:numFmt w:val="bullet"/>
      <w:lvlText w:val="o"/>
      <w:lvlJc w:val="left"/>
      <w:pPr>
        <w:ind w:left="1440" w:hanging="360"/>
      </w:pPr>
      <w:rPr>
        <w:rFonts w:ascii="Courier New" w:hAnsi="Courier New" w:hint="default"/>
      </w:rPr>
    </w:lvl>
    <w:lvl w:ilvl="2" w:tplc="1E2AA0A8">
      <w:start w:val="1"/>
      <w:numFmt w:val="bullet"/>
      <w:lvlText w:val=""/>
      <w:lvlJc w:val="left"/>
      <w:pPr>
        <w:ind w:left="2160" w:hanging="360"/>
      </w:pPr>
      <w:rPr>
        <w:rFonts w:ascii="Wingdings" w:hAnsi="Wingdings" w:hint="default"/>
      </w:rPr>
    </w:lvl>
    <w:lvl w:ilvl="3" w:tplc="BDD887C8">
      <w:start w:val="1"/>
      <w:numFmt w:val="bullet"/>
      <w:lvlText w:val=""/>
      <w:lvlJc w:val="left"/>
      <w:pPr>
        <w:ind w:left="2880" w:hanging="360"/>
      </w:pPr>
      <w:rPr>
        <w:rFonts w:ascii="Symbol" w:hAnsi="Symbol" w:hint="default"/>
      </w:rPr>
    </w:lvl>
    <w:lvl w:ilvl="4" w:tplc="A072B442">
      <w:start w:val="1"/>
      <w:numFmt w:val="bullet"/>
      <w:lvlText w:val="o"/>
      <w:lvlJc w:val="left"/>
      <w:pPr>
        <w:ind w:left="3600" w:hanging="360"/>
      </w:pPr>
      <w:rPr>
        <w:rFonts w:ascii="Courier New" w:hAnsi="Courier New" w:hint="default"/>
      </w:rPr>
    </w:lvl>
    <w:lvl w:ilvl="5" w:tplc="F0AE0C68">
      <w:start w:val="1"/>
      <w:numFmt w:val="bullet"/>
      <w:lvlText w:val=""/>
      <w:lvlJc w:val="left"/>
      <w:pPr>
        <w:ind w:left="4320" w:hanging="360"/>
      </w:pPr>
      <w:rPr>
        <w:rFonts w:ascii="Wingdings" w:hAnsi="Wingdings" w:hint="default"/>
      </w:rPr>
    </w:lvl>
    <w:lvl w:ilvl="6" w:tplc="48C2CD48">
      <w:start w:val="1"/>
      <w:numFmt w:val="bullet"/>
      <w:lvlText w:val=""/>
      <w:lvlJc w:val="left"/>
      <w:pPr>
        <w:ind w:left="5040" w:hanging="360"/>
      </w:pPr>
      <w:rPr>
        <w:rFonts w:ascii="Symbol" w:hAnsi="Symbol" w:hint="default"/>
      </w:rPr>
    </w:lvl>
    <w:lvl w:ilvl="7" w:tplc="C8F86AB6">
      <w:start w:val="1"/>
      <w:numFmt w:val="bullet"/>
      <w:lvlText w:val="o"/>
      <w:lvlJc w:val="left"/>
      <w:pPr>
        <w:ind w:left="5760" w:hanging="360"/>
      </w:pPr>
      <w:rPr>
        <w:rFonts w:ascii="Courier New" w:hAnsi="Courier New" w:hint="default"/>
      </w:rPr>
    </w:lvl>
    <w:lvl w:ilvl="8" w:tplc="6336648E">
      <w:start w:val="1"/>
      <w:numFmt w:val="bullet"/>
      <w:lvlText w:val=""/>
      <w:lvlJc w:val="left"/>
      <w:pPr>
        <w:ind w:left="6480" w:hanging="360"/>
      </w:pPr>
      <w:rPr>
        <w:rFonts w:ascii="Wingdings" w:hAnsi="Wingdings" w:hint="default"/>
      </w:rPr>
    </w:lvl>
  </w:abstractNum>
  <w:abstractNum w:abstractNumId="35" w15:restartNumberingAfterBreak="0">
    <w:nsid w:val="608A5163"/>
    <w:multiLevelType w:val="hybridMultilevel"/>
    <w:tmpl w:val="E6584D86"/>
    <w:lvl w:ilvl="0" w:tplc="0FBAB0A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7C361A5"/>
    <w:multiLevelType w:val="hybridMultilevel"/>
    <w:tmpl w:val="729C33B2"/>
    <w:lvl w:ilvl="0" w:tplc="9D94C5D6">
      <w:start w:val="1"/>
      <w:numFmt w:val="decimal"/>
      <w:lvlText w:val="%1."/>
      <w:lvlJc w:val="left"/>
      <w:pPr>
        <w:ind w:left="720" w:hanging="360"/>
      </w:pPr>
    </w:lvl>
    <w:lvl w:ilvl="1" w:tplc="33CA23A6">
      <w:start w:val="1"/>
      <w:numFmt w:val="lowerLetter"/>
      <w:lvlText w:val="%2."/>
      <w:lvlJc w:val="left"/>
      <w:pPr>
        <w:ind w:left="1440" w:hanging="360"/>
      </w:pPr>
    </w:lvl>
    <w:lvl w:ilvl="2" w:tplc="01989AA8">
      <w:start w:val="1"/>
      <w:numFmt w:val="lowerRoman"/>
      <w:lvlText w:val="%3."/>
      <w:lvlJc w:val="right"/>
      <w:pPr>
        <w:ind w:left="2160" w:hanging="180"/>
      </w:pPr>
    </w:lvl>
    <w:lvl w:ilvl="3" w:tplc="BFE68E70">
      <w:start w:val="1"/>
      <w:numFmt w:val="decimal"/>
      <w:lvlText w:val="%4."/>
      <w:lvlJc w:val="left"/>
      <w:pPr>
        <w:ind w:left="2880" w:hanging="360"/>
      </w:pPr>
    </w:lvl>
    <w:lvl w:ilvl="4" w:tplc="E196B934">
      <w:start w:val="1"/>
      <w:numFmt w:val="lowerLetter"/>
      <w:lvlText w:val="%5."/>
      <w:lvlJc w:val="left"/>
      <w:pPr>
        <w:ind w:left="3600" w:hanging="360"/>
      </w:pPr>
    </w:lvl>
    <w:lvl w:ilvl="5" w:tplc="8C8668A6">
      <w:start w:val="1"/>
      <w:numFmt w:val="lowerRoman"/>
      <w:lvlText w:val="%6."/>
      <w:lvlJc w:val="right"/>
      <w:pPr>
        <w:ind w:left="4320" w:hanging="180"/>
      </w:pPr>
    </w:lvl>
    <w:lvl w:ilvl="6" w:tplc="054CB726">
      <w:start w:val="1"/>
      <w:numFmt w:val="decimal"/>
      <w:lvlText w:val="%7."/>
      <w:lvlJc w:val="left"/>
      <w:pPr>
        <w:ind w:left="5040" w:hanging="360"/>
      </w:pPr>
    </w:lvl>
    <w:lvl w:ilvl="7" w:tplc="BA40C994">
      <w:start w:val="1"/>
      <w:numFmt w:val="lowerLetter"/>
      <w:lvlText w:val="%8."/>
      <w:lvlJc w:val="left"/>
      <w:pPr>
        <w:ind w:left="5760" w:hanging="360"/>
      </w:pPr>
    </w:lvl>
    <w:lvl w:ilvl="8" w:tplc="EA28B112">
      <w:start w:val="1"/>
      <w:numFmt w:val="lowerRoman"/>
      <w:lvlText w:val="%9."/>
      <w:lvlJc w:val="right"/>
      <w:pPr>
        <w:ind w:left="6480" w:hanging="180"/>
      </w:pPr>
    </w:lvl>
  </w:abstractNum>
  <w:abstractNum w:abstractNumId="37" w15:restartNumberingAfterBreak="0">
    <w:nsid w:val="6E212806"/>
    <w:multiLevelType w:val="hybridMultilevel"/>
    <w:tmpl w:val="76E0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276CFA"/>
    <w:multiLevelType w:val="hybridMultilevel"/>
    <w:tmpl w:val="FB88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7E1158"/>
    <w:multiLevelType w:val="hybridMultilevel"/>
    <w:tmpl w:val="34EA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33"/>
  </w:num>
  <w:num w:numId="4">
    <w:abstractNumId w:val="13"/>
  </w:num>
  <w:num w:numId="5">
    <w:abstractNumId w:val="36"/>
  </w:num>
  <w:num w:numId="6">
    <w:abstractNumId w:val="31"/>
  </w:num>
  <w:num w:numId="7">
    <w:abstractNumId w:val="17"/>
  </w:num>
  <w:num w:numId="8">
    <w:abstractNumId w:val="30"/>
  </w:num>
  <w:num w:numId="9">
    <w:abstractNumId w:val="24"/>
  </w:num>
  <w:num w:numId="10">
    <w:abstractNumId w:val="26"/>
  </w:num>
  <w:num w:numId="11">
    <w:abstractNumId w:val="6"/>
  </w:num>
  <w:num w:numId="12">
    <w:abstractNumId w:val="16"/>
  </w:num>
  <w:num w:numId="13">
    <w:abstractNumId w:val="0"/>
  </w:num>
  <w:num w:numId="14">
    <w:abstractNumId w:val="18"/>
  </w:num>
  <w:num w:numId="15">
    <w:abstractNumId w:val="1"/>
  </w:num>
  <w:num w:numId="16">
    <w:abstractNumId w:val="19"/>
  </w:num>
  <w:num w:numId="17">
    <w:abstractNumId w:val="10"/>
  </w:num>
  <w:num w:numId="18">
    <w:abstractNumId w:val="7"/>
  </w:num>
  <w:num w:numId="19">
    <w:abstractNumId w:val="20"/>
  </w:num>
  <w:num w:numId="20">
    <w:abstractNumId w:val="5"/>
  </w:num>
  <w:num w:numId="21">
    <w:abstractNumId w:val="39"/>
  </w:num>
  <w:num w:numId="22">
    <w:abstractNumId w:val="32"/>
  </w:num>
  <w:num w:numId="23">
    <w:abstractNumId w:val="22"/>
  </w:num>
  <w:num w:numId="24">
    <w:abstractNumId w:val="28"/>
  </w:num>
  <w:num w:numId="25">
    <w:abstractNumId w:val="21"/>
  </w:num>
  <w:num w:numId="26">
    <w:abstractNumId w:val="9"/>
  </w:num>
  <w:num w:numId="27">
    <w:abstractNumId w:val="8"/>
  </w:num>
  <w:num w:numId="28">
    <w:abstractNumId w:val="37"/>
  </w:num>
  <w:num w:numId="29">
    <w:abstractNumId w:val="14"/>
  </w:num>
  <w:num w:numId="30">
    <w:abstractNumId w:val="35"/>
  </w:num>
  <w:num w:numId="31">
    <w:abstractNumId w:val="35"/>
  </w:num>
  <w:num w:numId="32">
    <w:abstractNumId w:val="37"/>
  </w:num>
  <w:num w:numId="33">
    <w:abstractNumId w:val="38"/>
  </w:num>
  <w:num w:numId="34">
    <w:abstractNumId w:val="37"/>
  </w:num>
  <w:num w:numId="35">
    <w:abstractNumId w:val="2"/>
  </w:num>
  <w:num w:numId="36">
    <w:abstractNumId w:val="23"/>
  </w:num>
  <w:num w:numId="37">
    <w:abstractNumId w:val="34"/>
  </w:num>
  <w:num w:numId="38">
    <w:abstractNumId w:val="3"/>
  </w:num>
  <w:num w:numId="39">
    <w:abstractNumId w:val="15"/>
  </w:num>
  <w:num w:numId="40">
    <w:abstractNumId w:val="11"/>
  </w:num>
  <w:num w:numId="41">
    <w:abstractNumId w:val="25"/>
  </w:num>
  <w:num w:numId="42">
    <w:abstractNumId w:val="1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72"/>
    <w:rsid w:val="000002BE"/>
    <w:rsid w:val="0000112D"/>
    <w:rsid w:val="00001EF7"/>
    <w:rsid w:val="00002659"/>
    <w:rsid w:val="00002952"/>
    <w:rsid w:val="00003B5E"/>
    <w:rsid w:val="0000437A"/>
    <w:rsid w:val="000045DB"/>
    <w:rsid w:val="000050E0"/>
    <w:rsid w:val="00006094"/>
    <w:rsid w:val="00006676"/>
    <w:rsid w:val="00006AD5"/>
    <w:rsid w:val="00006DDA"/>
    <w:rsid w:val="0000796C"/>
    <w:rsid w:val="000101B2"/>
    <w:rsid w:val="000101F6"/>
    <w:rsid w:val="00011530"/>
    <w:rsid w:val="00011A79"/>
    <w:rsid w:val="00011E3F"/>
    <w:rsid w:val="00012027"/>
    <w:rsid w:val="00012807"/>
    <w:rsid w:val="00014CCE"/>
    <w:rsid w:val="000154A6"/>
    <w:rsid w:val="00015C2C"/>
    <w:rsid w:val="00015DEF"/>
    <w:rsid w:val="0001601F"/>
    <w:rsid w:val="00016E32"/>
    <w:rsid w:val="00016E67"/>
    <w:rsid w:val="000170EC"/>
    <w:rsid w:val="000170F1"/>
    <w:rsid w:val="000174CD"/>
    <w:rsid w:val="0001790C"/>
    <w:rsid w:val="000203F9"/>
    <w:rsid w:val="000204DB"/>
    <w:rsid w:val="00020C1D"/>
    <w:rsid w:val="0002101A"/>
    <w:rsid w:val="00021113"/>
    <w:rsid w:val="00021E1B"/>
    <w:rsid w:val="00022032"/>
    <w:rsid w:val="00022A20"/>
    <w:rsid w:val="00022CF1"/>
    <w:rsid w:val="00022DEA"/>
    <w:rsid w:val="00024895"/>
    <w:rsid w:val="000257FB"/>
    <w:rsid w:val="000259DB"/>
    <w:rsid w:val="00025F1D"/>
    <w:rsid w:val="00026945"/>
    <w:rsid w:val="00027350"/>
    <w:rsid w:val="000316EC"/>
    <w:rsid w:val="00031CE2"/>
    <w:rsid w:val="00032A13"/>
    <w:rsid w:val="000330CE"/>
    <w:rsid w:val="000333EE"/>
    <w:rsid w:val="00033884"/>
    <w:rsid w:val="00034893"/>
    <w:rsid w:val="000352BD"/>
    <w:rsid w:val="00035D36"/>
    <w:rsid w:val="00036EF9"/>
    <w:rsid w:val="000379EB"/>
    <w:rsid w:val="0004087B"/>
    <w:rsid w:val="000417D5"/>
    <w:rsid w:val="00041C87"/>
    <w:rsid w:val="0004289D"/>
    <w:rsid w:val="000435C6"/>
    <w:rsid w:val="000437C8"/>
    <w:rsid w:val="00043A1F"/>
    <w:rsid w:val="00043A48"/>
    <w:rsid w:val="00043B7F"/>
    <w:rsid w:val="000448A0"/>
    <w:rsid w:val="00045D0E"/>
    <w:rsid w:val="000500B5"/>
    <w:rsid w:val="0005133F"/>
    <w:rsid w:val="000513CC"/>
    <w:rsid w:val="00051D6D"/>
    <w:rsid w:val="00054D54"/>
    <w:rsid w:val="000550C7"/>
    <w:rsid w:val="00055E5D"/>
    <w:rsid w:val="00057E05"/>
    <w:rsid w:val="00060DBE"/>
    <w:rsid w:val="000612BB"/>
    <w:rsid w:val="00061637"/>
    <w:rsid w:val="00061DB0"/>
    <w:rsid w:val="000622C7"/>
    <w:rsid w:val="000639BD"/>
    <w:rsid w:val="00063C25"/>
    <w:rsid w:val="0006412A"/>
    <w:rsid w:val="000641C2"/>
    <w:rsid w:val="000646B3"/>
    <w:rsid w:val="00066E98"/>
    <w:rsid w:val="0007020B"/>
    <w:rsid w:val="00070443"/>
    <w:rsid w:val="00072810"/>
    <w:rsid w:val="000753A2"/>
    <w:rsid w:val="000754DE"/>
    <w:rsid w:val="0007599E"/>
    <w:rsid w:val="00075B05"/>
    <w:rsid w:val="00076101"/>
    <w:rsid w:val="00076102"/>
    <w:rsid w:val="00076D92"/>
    <w:rsid w:val="000774AB"/>
    <w:rsid w:val="000827C6"/>
    <w:rsid w:val="00082E2F"/>
    <w:rsid w:val="000834D1"/>
    <w:rsid w:val="00083712"/>
    <w:rsid w:val="00083A28"/>
    <w:rsid w:val="0008496F"/>
    <w:rsid w:val="00084AC6"/>
    <w:rsid w:val="000852C1"/>
    <w:rsid w:val="0008758B"/>
    <w:rsid w:val="0009077D"/>
    <w:rsid w:val="00090C14"/>
    <w:rsid w:val="000925DB"/>
    <w:rsid w:val="00092F38"/>
    <w:rsid w:val="00093F07"/>
    <w:rsid w:val="000945DE"/>
    <w:rsid w:val="00094BC0"/>
    <w:rsid w:val="00096227"/>
    <w:rsid w:val="000967CF"/>
    <w:rsid w:val="0009719B"/>
    <w:rsid w:val="000A1CA9"/>
    <w:rsid w:val="000A30CC"/>
    <w:rsid w:val="000A3A2D"/>
    <w:rsid w:val="000A45D0"/>
    <w:rsid w:val="000A4CE2"/>
    <w:rsid w:val="000A5183"/>
    <w:rsid w:val="000A6329"/>
    <w:rsid w:val="000A6DEC"/>
    <w:rsid w:val="000A7426"/>
    <w:rsid w:val="000A7753"/>
    <w:rsid w:val="000A7A79"/>
    <w:rsid w:val="000A7F94"/>
    <w:rsid w:val="000B0455"/>
    <w:rsid w:val="000B0777"/>
    <w:rsid w:val="000B34E4"/>
    <w:rsid w:val="000B3EDC"/>
    <w:rsid w:val="000B4CA5"/>
    <w:rsid w:val="000B7CA0"/>
    <w:rsid w:val="000C0323"/>
    <w:rsid w:val="000C1377"/>
    <w:rsid w:val="000C4B6B"/>
    <w:rsid w:val="000C4E30"/>
    <w:rsid w:val="000C5A91"/>
    <w:rsid w:val="000C5F2A"/>
    <w:rsid w:val="000D055A"/>
    <w:rsid w:val="000D107F"/>
    <w:rsid w:val="000D2E3C"/>
    <w:rsid w:val="000D6053"/>
    <w:rsid w:val="000D7DB4"/>
    <w:rsid w:val="000E1887"/>
    <w:rsid w:val="000E2C94"/>
    <w:rsid w:val="000E39BA"/>
    <w:rsid w:val="000E3A71"/>
    <w:rsid w:val="000E3C1F"/>
    <w:rsid w:val="000E591F"/>
    <w:rsid w:val="000E71A3"/>
    <w:rsid w:val="000F048A"/>
    <w:rsid w:val="000F0AA6"/>
    <w:rsid w:val="000F1BB4"/>
    <w:rsid w:val="000F25A7"/>
    <w:rsid w:val="000F32E0"/>
    <w:rsid w:val="000F5363"/>
    <w:rsid w:val="000F547C"/>
    <w:rsid w:val="000F5A7C"/>
    <w:rsid w:val="000F5A9D"/>
    <w:rsid w:val="000F5E87"/>
    <w:rsid w:val="000F62D9"/>
    <w:rsid w:val="000F6CCD"/>
    <w:rsid w:val="000F7D6F"/>
    <w:rsid w:val="000F7F24"/>
    <w:rsid w:val="00101607"/>
    <w:rsid w:val="0010167A"/>
    <w:rsid w:val="00101899"/>
    <w:rsid w:val="00101E91"/>
    <w:rsid w:val="00102F0D"/>
    <w:rsid w:val="00104406"/>
    <w:rsid w:val="00105B8A"/>
    <w:rsid w:val="00106379"/>
    <w:rsid w:val="00106528"/>
    <w:rsid w:val="00107833"/>
    <w:rsid w:val="00110702"/>
    <w:rsid w:val="00110B69"/>
    <w:rsid w:val="00110CA5"/>
    <w:rsid w:val="00110F6E"/>
    <w:rsid w:val="0011244C"/>
    <w:rsid w:val="00114F50"/>
    <w:rsid w:val="001160AE"/>
    <w:rsid w:val="00117D58"/>
    <w:rsid w:val="00117E07"/>
    <w:rsid w:val="0012084A"/>
    <w:rsid w:val="00121848"/>
    <w:rsid w:val="00122141"/>
    <w:rsid w:val="001228CD"/>
    <w:rsid w:val="00122986"/>
    <w:rsid w:val="00122B48"/>
    <w:rsid w:val="0012397E"/>
    <w:rsid w:val="00125592"/>
    <w:rsid w:val="001255AA"/>
    <w:rsid w:val="0012786E"/>
    <w:rsid w:val="00131489"/>
    <w:rsid w:val="0013242E"/>
    <w:rsid w:val="00132CE1"/>
    <w:rsid w:val="001331E6"/>
    <w:rsid w:val="001336CE"/>
    <w:rsid w:val="00133AC2"/>
    <w:rsid w:val="00134425"/>
    <w:rsid w:val="00135DB0"/>
    <w:rsid w:val="00135E99"/>
    <w:rsid w:val="00135F8D"/>
    <w:rsid w:val="00136797"/>
    <w:rsid w:val="00140D6D"/>
    <w:rsid w:val="0014160B"/>
    <w:rsid w:val="0014182F"/>
    <w:rsid w:val="001425B7"/>
    <w:rsid w:val="00142FF3"/>
    <w:rsid w:val="00145591"/>
    <w:rsid w:val="00146695"/>
    <w:rsid w:val="00147F52"/>
    <w:rsid w:val="00151B0F"/>
    <w:rsid w:val="001529F3"/>
    <w:rsid w:val="00152E9E"/>
    <w:rsid w:val="00155795"/>
    <w:rsid w:val="001563B7"/>
    <w:rsid w:val="00160826"/>
    <w:rsid w:val="001612FB"/>
    <w:rsid w:val="00161C68"/>
    <w:rsid w:val="001622FC"/>
    <w:rsid w:val="00165002"/>
    <w:rsid w:val="00166387"/>
    <w:rsid w:val="0016678D"/>
    <w:rsid w:val="00167252"/>
    <w:rsid w:val="00170570"/>
    <w:rsid w:val="00175724"/>
    <w:rsid w:val="00176E3D"/>
    <w:rsid w:val="001770C3"/>
    <w:rsid w:val="001772A2"/>
    <w:rsid w:val="00177DC1"/>
    <w:rsid w:val="00180785"/>
    <w:rsid w:val="00180D80"/>
    <w:rsid w:val="00180EBA"/>
    <w:rsid w:val="001815E5"/>
    <w:rsid w:val="00182448"/>
    <w:rsid w:val="0018293F"/>
    <w:rsid w:val="001833C9"/>
    <w:rsid w:val="001834EF"/>
    <w:rsid w:val="00183FB8"/>
    <w:rsid w:val="001842C7"/>
    <w:rsid w:val="0018499D"/>
    <w:rsid w:val="00184F60"/>
    <w:rsid w:val="00186009"/>
    <w:rsid w:val="001872A6"/>
    <w:rsid w:val="00191F12"/>
    <w:rsid w:val="00193006"/>
    <w:rsid w:val="001934AD"/>
    <w:rsid w:val="00193ADF"/>
    <w:rsid w:val="00194590"/>
    <w:rsid w:val="00195421"/>
    <w:rsid w:val="00195C5B"/>
    <w:rsid w:val="00196786"/>
    <w:rsid w:val="00197C8F"/>
    <w:rsid w:val="00197F63"/>
    <w:rsid w:val="001A1E29"/>
    <w:rsid w:val="001A2E75"/>
    <w:rsid w:val="001A5A6A"/>
    <w:rsid w:val="001A5F37"/>
    <w:rsid w:val="001A712B"/>
    <w:rsid w:val="001A7170"/>
    <w:rsid w:val="001A740C"/>
    <w:rsid w:val="001A754E"/>
    <w:rsid w:val="001B06B5"/>
    <w:rsid w:val="001B06ED"/>
    <w:rsid w:val="001B0C20"/>
    <w:rsid w:val="001B2F44"/>
    <w:rsid w:val="001B339C"/>
    <w:rsid w:val="001B3C9F"/>
    <w:rsid w:val="001B41CA"/>
    <w:rsid w:val="001B4A4F"/>
    <w:rsid w:val="001B4BC1"/>
    <w:rsid w:val="001B66ED"/>
    <w:rsid w:val="001B7871"/>
    <w:rsid w:val="001C0F53"/>
    <w:rsid w:val="001C0F5A"/>
    <w:rsid w:val="001C28BC"/>
    <w:rsid w:val="001C2954"/>
    <w:rsid w:val="001C2976"/>
    <w:rsid w:val="001C67C2"/>
    <w:rsid w:val="001D0C45"/>
    <w:rsid w:val="001D0FE7"/>
    <w:rsid w:val="001D1B26"/>
    <w:rsid w:val="001D1C0A"/>
    <w:rsid w:val="001D25D6"/>
    <w:rsid w:val="001D278F"/>
    <w:rsid w:val="001D2D05"/>
    <w:rsid w:val="001D30BE"/>
    <w:rsid w:val="001D3F80"/>
    <w:rsid w:val="001D3FE5"/>
    <w:rsid w:val="001D66F5"/>
    <w:rsid w:val="001E015E"/>
    <w:rsid w:val="001E04CF"/>
    <w:rsid w:val="001E18D7"/>
    <w:rsid w:val="001E18FD"/>
    <w:rsid w:val="001E2CB8"/>
    <w:rsid w:val="001E2CE4"/>
    <w:rsid w:val="001E3364"/>
    <w:rsid w:val="001E407A"/>
    <w:rsid w:val="001E4DB9"/>
    <w:rsid w:val="001E74EA"/>
    <w:rsid w:val="001E78C5"/>
    <w:rsid w:val="001F11C6"/>
    <w:rsid w:val="001F2F7D"/>
    <w:rsid w:val="001F38DF"/>
    <w:rsid w:val="001F4AC5"/>
    <w:rsid w:val="001F54CD"/>
    <w:rsid w:val="001F677C"/>
    <w:rsid w:val="001F7B71"/>
    <w:rsid w:val="002015FF"/>
    <w:rsid w:val="00201759"/>
    <w:rsid w:val="002024A4"/>
    <w:rsid w:val="00202D6C"/>
    <w:rsid w:val="00202EFF"/>
    <w:rsid w:val="00202F51"/>
    <w:rsid w:val="002032F7"/>
    <w:rsid w:val="00203949"/>
    <w:rsid w:val="00203AC5"/>
    <w:rsid w:val="00204680"/>
    <w:rsid w:val="00206AD3"/>
    <w:rsid w:val="00206B2C"/>
    <w:rsid w:val="00210C3E"/>
    <w:rsid w:val="002143F6"/>
    <w:rsid w:val="00214C6F"/>
    <w:rsid w:val="00214D19"/>
    <w:rsid w:val="00216140"/>
    <w:rsid w:val="0021639D"/>
    <w:rsid w:val="00216BA9"/>
    <w:rsid w:val="00216C28"/>
    <w:rsid w:val="00216F00"/>
    <w:rsid w:val="00220585"/>
    <w:rsid w:val="00220949"/>
    <w:rsid w:val="00221EEA"/>
    <w:rsid w:val="002228E6"/>
    <w:rsid w:val="00222E7E"/>
    <w:rsid w:val="00224AFF"/>
    <w:rsid w:val="00225AC4"/>
    <w:rsid w:val="00225AD3"/>
    <w:rsid w:val="002266AB"/>
    <w:rsid w:val="00226A91"/>
    <w:rsid w:val="00226D22"/>
    <w:rsid w:val="00230192"/>
    <w:rsid w:val="00232A70"/>
    <w:rsid w:val="00233AC6"/>
    <w:rsid w:val="00233C7D"/>
    <w:rsid w:val="00234606"/>
    <w:rsid w:val="00235538"/>
    <w:rsid w:val="00235CB2"/>
    <w:rsid w:val="002361E7"/>
    <w:rsid w:val="002366A7"/>
    <w:rsid w:val="002369D7"/>
    <w:rsid w:val="002376FB"/>
    <w:rsid w:val="002401A8"/>
    <w:rsid w:val="0024029B"/>
    <w:rsid w:val="0024091D"/>
    <w:rsid w:val="00240E99"/>
    <w:rsid w:val="002415B2"/>
    <w:rsid w:val="002421E9"/>
    <w:rsid w:val="002424CD"/>
    <w:rsid w:val="00242791"/>
    <w:rsid w:val="00242BA3"/>
    <w:rsid w:val="00243AD3"/>
    <w:rsid w:val="00243E46"/>
    <w:rsid w:val="00244946"/>
    <w:rsid w:val="00245AD8"/>
    <w:rsid w:val="00245B97"/>
    <w:rsid w:val="00246122"/>
    <w:rsid w:val="0024707B"/>
    <w:rsid w:val="002500DD"/>
    <w:rsid w:val="00250DAE"/>
    <w:rsid w:val="00251C32"/>
    <w:rsid w:val="0025270B"/>
    <w:rsid w:val="00252767"/>
    <w:rsid w:val="00254B4A"/>
    <w:rsid w:val="00256280"/>
    <w:rsid w:val="002564B5"/>
    <w:rsid w:val="00257662"/>
    <w:rsid w:val="00257F24"/>
    <w:rsid w:val="0026090D"/>
    <w:rsid w:val="00260D29"/>
    <w:rsid w:val="002634EE"/>
    <w:rsid w:val="002637FE"/>
    <w:rsid w:val="00264105"/>
    <w:rsid w:val="0026479A"/>
    <w:rsid w:val="0026584A"/>
    <w:rsid w:val="00265CBF"/>
    <w:rsid w:val="00267944"/>
    <w:rsid w:val="00267DAD"/>
    <w:rsid w:val="00270491"/>
    <w:rsid w:val="002714B0"/>
    <w:rsid w:val="00271CDE"/>
    <w:rsid w:val="00272E57"/>
    <w:rsid w:val="0027553F"/>
    <w:rsid w:val="002760E3"/>
    <w:rsid w:val="0027716F"/>
    <w:rsid w:val="00277831"/>
    <w:rsid w:val="00280458"/>
    <w:rsid w:val="00280C07"/>
    <w:rsid w:val="00281A8C"/>
    <w:rsid w:val="00282951"/>
    <w:rsid w:val="00282C2F"/>
    <w:rsid w:val="002830A2"/>
    <w:rsid w:val="0028332A"/>
    <w:rsid w:val="002836B7"/>
    <w:rsid w:val="002838ED"/>
    <w:rsid w:val="00283E29"/>
    <w:rsid w:val="002845BF"/>
    <w:rsid w:val="0028595A"/>
    <w:rsid w:val="00285F2D"/>
    <w:rsid w:val="00286401"/>
    <w:rsid w:val="00286C5B"/>
    <w:rsid w:val="002879AF"/>
    <w:rsid w:val="0029045E"/>
    <w:rsid w:val="00290A75"/>
    <w:rsid w:val="00290DA4"/>
    <w:rsid w:val="002918D2"/>
    <w:rsid w:val="002928BA"/>
    <w:rsid w:val="002939EF"/>
    <w:rsid w:val="00293C69"/>
    <w:rsid w:val="002957B8"/>
    <w:rsid w:val="00295D01"/>
    <w:rsid w:val="00295F17"/>
    <w:rsid w:val="00296992"/>
    <w:rsid w:val="00296B87"/>
    <w:rsid w:val="00296F21"/>
    <w:rsid w:val="002972C3"/>
    <w:rsid w:val="002A040F"/>
    <w:rsid w:val="002A2484"/>
    <w:rsid w:val="002A3640"/>
    <w:rsid w:val="002A3F06"/>
    <w:rsid w:val="002A422D"/>
    <w:rsid w:val="002A43C1"/>
    <w:rsid w:val="002A50E8"/>
    <w:rsid w:val="002A7094"/>
    <w:rsid w:val="002B00D0"/>
    <w:rsid w:val="002B01BF"/>
    <w:rsid w:val="002B0376"/>
    <w:rsid w:val="002B1FAB"/>
    <w:rsid w:val="002B4D91"/>
    <w:rsid w:val="002B5248"/>
    <w:rsid w:val="002B549A"/>
    <w:rsid w:val="002B6B02"/>
    <w:rsid w:val="002B7752"/>
    <w:rsid w:val="002B79DC"/>
    <w:rsid w:val="002C120E"/>
    <w:rsid w:val="002C1608"/>
    <w:rsid w:val="002C17FF"/>
    <w:rsid w:val="002C1A38"/>
    <w:rsid w:val="002C473B"/>
    <w:rsid w:val="002C6165"/>
    <w:rsid w:val="002C7A9F"/>
    <w:rsid w:val="002CABC4"/>
    <w:rsid w:val="002D04D5"/>
    <w:rsid w:val="002D0BD8"/>
    <w:rsid w:val="002D1B3B"/>
    <w:rsid w:val="002D1D51"/>
    <w:rsid w:val="002D296B"/>
    <w:rsid w:val="002D2F84"/>
    <w:rsid w:val="002D419D"/>
    <w:rsid w:val="002D47BB"/>
    <w:rsid w:val="002D4E94"/>
    <w:rsid w:val="002D5FC0"/>
    <w:rsid w:val="002D73D8"/>
    <w:rsid w:val="002E0567"/>
    <w:rsid w:val="002E058B"/>
    <w:rsid w:val="002E0C7C"/>
    <w:rsid w:val="002E19F2"/>
    <w:rsid w:val="002E21C1"/>
    <w:rsid w:val="002E2FB7"/>
    <w:rsid w:val="002E3458"/>
    <w:rsid w:val="002E4545"/>
    <w:rsid w:val="002E74D0"/>
    <w:rsid w:val="002E7621"/>
    <w:rsid w:val="002E7B15"/>
    <w:rsid w:val="002F0737"/>
    <w:rsid w:val="002F0FC6"/>
    <w:rsid w:val="002F1B89"/>
    <w:rsid w:val="002F2086"/>
    <w:rsid w:val="002F23E5"/>
    <w:rsid w:val="002F2A38"/>
    <w:rsid w:val="002F300A"/>
    <w:rsid w:val="002F4CAE"/>
    <w:rsid w:val="002F582B"/>
    <w:rsid w:val="002F6B16"/>
    <w:rsid w:val="002F7293"/>
    <w:rsid w:val="002F7D46"/>
    <w:rsid w:val="00301690"/>
    <w:rsid w:val="003017E5"/>
    <w:rsid w:val="00301A72"/>
    <w:rsid w:val="003026A9"/>
    <w:rsid w:val="003032AD"/>
    <w:rsid w:val="0030342D"/>
    <w:rsid w:val="003045CB"/>
    <w:rsid w:val="00304F75"/>
    <w:rsid w:val="00305484"/>
    <w:rsid w:val="003067C9"/>
    <w:rsid w:val="00310AE7"/>
    <w:rsid w:val="00311AFE"/>
    <w:rsid w:val="00311DE5"/>
    <w:rsid w:val="003121E8"/>
    <w:rsid w:val="00314376"/>
    <w:rsid w:val="0031699A"/>
    <w:rsid w:val="00317800"/>
    <w:rsid w:val="003207BB"/>
    <w:rsid w:val="00320A24"/>
    <w:rsid w:val="00322D28"/>
    <w:rsid w:val="00323147"/>
    <w:rsid w:val="00323314"/>
    <w:rsid w:val="00324094"/>
    <w:rsid w:val="0032452F"/>
    <w:rsid w:val="00324BFA"/>
    <w:rsid w:val="0032565D"/>
    <w:rsid w:val="00326441"/>
    <w:rsid w:val="00327D2C"/>
    <w:rsid w:val="00332423"/>
    <w:rsid w:val="00332862"/>
    <w:rsid w:val="00332EEF"/>
    <w:rsid w:val="00333E74"/>
    <w:rsid w:val="0033463C"/>
    <w:rsid w:val="003369CF"/>
    <w:rsid w:val="00340A7E"/>
    <w:rsid w:val="0034112A"/>
    <w:rsid w:val="003419A6"/>
    <w:rsid w:val="00341A4D"/>
    <w:rsid w:val="00341D01"/>
    <w:rsid w:val="003423CB"/>
    <w:rsid w:val="00342949"/>
    <w:rsid w:val="00343D25"/>
    <w:rsid w:val="003446FC"/>
    <w:rsid w:val="003453E9"/>
    <w:rsid w:val="00345E22"/>
    <w:rsid w:val="00346A96"/>
    <w:rsid w:val="00347364"/>
    <w:rsid w:val="003509E4"/>
    <w:rsid w:val="00350F54"/>
    <w:rsid w:val="00351220"/>
    <w:rsid w:val="00351831"/>
    <w:rsid w:val="003522CA"/>
    <w:rsid w:val="00352873"/>
    <w:rsid w:val="0035296C"/>
    <w:rsid w:val="00352F32"/>
    <w:rsid w:val="00354422"/>
    <w:rsid w:val="00354FEB"/>
    <w:rsid w:val="00356667"/>
    <w:rsid w:val="00356777"/>
    <w:rsid w:val="00356ECD"/>
    <w:rsid w:val="00356EED"/>
    <w:rsid w:val="0035713A"/>
    <w:rsid w:val="003575C5"/>
    <w:rsid w:val="00357CA1"/>
    <w:rsid w:val="0036030A"/>
    <w:rsid w:val="00361409"/>
    <w:rsid w:val="00361663"/>
    <w:rsid w:val="003616EF"/>
    <w:rsid w:val="00361FDA"/>
    <w:rsid w:val="003629A7"/>
    <w:rsid w:val="00362E7B"/>
    <w:rsid w:val="00362EC4"/>
    <w:rsid w:val="00364DDB"/>
    <w:rsid w:val="0036510C"/>
    <w:rsid w:val="00365658"/>
    <w:rsid w:val="00366422"/>
    <w:rsid w:val="00366FD1"/>
    <w:rsid w:val="00367B42"/>
    <w:rsid w:val="00367EC5"/>
    <w:rsid w:val="00367F8F"/>
    <w:rsid w:val="0037198A"/>
    <w:rsid w:val="00372A3F"/>
    <w:rsid w:val="00373639"/>
    <w:rsid w:val="0037726E"/>
    <w:rsid w:val="003800A1"/>
    <w:rsid w:val="00380506"/>
    <w:rsid w:val="00381111"/>
    <w:rsid w:val="0038177F"/>
    <w:rsid w:val="00382D0D"/>
    <w:rsid w:val="00383125"/>
    <w:rsid w:val="00384BD0"/>
    <w:rsid w:val="0038528A"/>
    <w:rsid w:val="00385A1A"/>
    <w:rsid w:val="003864C5"/>
    <w:rsid w:val="00386A30"/>
    <w:rsid w:val="00386DC7"/>
    <w:rsid w:val="0039011F"/>
    <w:rsid w:val="00390752"/>
    <w:rsid w:val="0039298B"/>
    <w:rsid w:val="00393DB3"/>
    <w:rsid w:val="0039404D"/>
    <w:rsid w:val="003942C3"/>
    <w:rsid w:val="003947A5"/>
    <w:rsid w:val="00394805"/>
    <w:rsid w:val="003A0172"/>
    <w:rsid w:val="003A07C9"/>
    <w:rsid w:val="003A126F"/>
    <w:rsid w:val="003A289F"/>
    <w:rsid w:val="003A2CB9"/>
    <w:rsid w:val="003A2EAF"/>
    <w:rsid w:val="003A3D4D"/>
    <w:rsid w:val="003A467E"/>
    <w:rsid w:val="003A58A0"/>
    <w:rsid w:val="003A6592"/>
    <w:rsid w:val="003A66BD"/>
    <w:rsid w:val="003A6C0D"/>
    <w:rsid w:val="003A6C34"/>
    <w:rsid w:val="003B0DDE"/>
    <w:rsid w:val="003B193C"/>
    <w:rsid w:val="003B1C2B"/>
    <w:rsid w:val="003B5B15"/>
    <w:rsid w:val="003B64B0"/>
    <w:rsid w:val="003B6588"/>
    <w:rsid w:val="003B6722"/>
    <w:rsid w:val="003B7164"/>
    <w:rsid w:val="003C04C9"/>
    <w:rsid w:val="003C203F"/>
    <w:rsid w:val="003C44D6"/>
    <w:rsid w:val="003C4720"/>
    <w:rsid w:val="003C5C8C"/>
    <w:rsid w:val="003C5D19"/>
    <w:rsid w:val="003C73AB"/>
    <w:rsid w:val="003D1076"/>
    <w:rsid w:val="003D19D1"/>
    <w:rsid w:val="003D1EDE"/>
    <w:rsid w:val="003D223B"/>
    <w:rsid w:val="003D4D58"/>
    <w:rsid w:val="003D5B33"/>
    <w:rsid w:val="003D5BEF"/>
    <w:rsid w:val="003D66C2"/>
    <w:rsid w:val="003D7577"/>
    <w:rsid w:val="003D7E37"/>
    <w:rsid w:val="003D7F60"/>
    <w:rsid w:val="003E0105"/>
    <w:rsid w:val="003E0709"/>
    <w:rsid w:val="003E16D6"/>
    <w:rsid w:val="003E1AF1"/>
    <w:rsid w:val="003E1D25"/>
    <w:rsid w:val="003E2DA9"/>
    <w:rsid w:val="003E2E08"/>
    <w:rsid w:val="003E363A"/>
    <w:rsid w:val="003E3A31"/>
    <w:rsid w:val="003E4910"/>
    <w:rsid w:val="003E651E"/>
    <w:rsid w:val="003F004E"/>
    <w:rsid w:val="003F0414"/>
    <w:rsid w:val="003F0FD8"/>
    <w:rsid w:val="003F2620"/>
    <w:rsid w:val="003F32DB"/>
    <w:rsid w:val="003F3DB0"/>
    <w:rsid w:val="003F44CA"/>
    <w:rsid w:val="003F4780"/>
    <w:rsid w:val="003F4EBC"/>
    <w:rsid w:val="003F6884"/>
    <w:rsid w:val="003F68A7"/>
    <w:rsid w:val="003F730E"/>
    <w:rsid w:val="004007E8"/>
    <w:rsid w:val="00400ACC"/>
    <w:rsid w:val="00400CB0"/>
    <w:rsid w:val="004014A0"/>
    <w:rsid w:val="004015E5"/>
    <w:rsid w:val="0040220A"/>
    <w:rsid w:val="00403102"/>
    <w:rsid w:val="00404E29"/>
    <w:rsid w:val="004050DD"/>
    <w:rsid w:val="004076CD"/>
    <w:rsid w:val="00407919"/>
    <w:rsid w:val="00410A6C"/>
    <w:rsid w:val="00410E92"/>
    <w:rsid w:val="00411570"/>
    <w:rsid w:val="00411993"/>
    <w:rsid w:val="004126AC"/>
    <w:rsid w:val="0041498D"/>
    <w:rsid w:val="00416F0E"/>
    <w:rsid w:val="00417AC7"/>
    <w:rsid w:val="00417BF4"/>
    <w:rsid w:val="004204DC"/>
    <w:rsid w:val="004206C2"/>
    <w:rsid w:val="004207EC"/>
    <w:rsid w:val="004208EB"/>
    <w:rsid w:val="0042143F"/>
    <w:rsid w:val="004214EC"/>
    <w:rsid w:val="00421506"/>
    <w:rsid w:val="0042155A"/>
    <w:rsid w:val="00421726"/>
    <w:rsid w:val="00421CB7"/>
    <w:rsid w:val="00422A25"/>
    <w:rsid w:val="00422D27"/>
    <w:rsid w:val="0042365B"/>
    <w:rsid w:val="004244EB"/>
    <w:rsid w:val="00424BF2"/>
    <w:rsid w:val="00425D02"/>
    <w:rsid w:val="00426308"/>
    <w:rsid w:val="004268A2"/>
    <w:rsid w:val="00427B9E"/>
    <w:rsid w:val="0043034A"/>
    <w:rsid w:val="00430AC8"/>
    <w:rsid w:val="00432F13"/>
    <w:rsid w:val="004334A1"/>
    <w:rsid w:val="00434EFA"/>
    <w:rsid w:val="0043549E"/>
    <w:rsid w:val="004359BA"/>
    <w:rsid w:val="00435D9F"/>
    <w:rsid w:val="00435DA4"/>
    <w:rsid w:val="0043733F"/>
    <w:rsid w:val="004377ED"/>
    <w:rsid w:val="00437A48"/>
    <w:rsid w:val="00440147"/>
    <w:rsid w:val="00441DB4"/>
    <w:rsid w:val="00443A8D"/>
    <w:rsid w:val="00444402"/>
    <w:rsid w:val="00445FDD"/>
    <w:rsid w:val="0044762D"/>
    <w:rsid w:val="0044784A"/>
    <w:rsid w:val="00450041"/>
    <w:rsid w:val="00451319"/>
    <w:rsid w:val="00451878"/>
    <w:rsid w:val="00451F19"/>
    <w:rsid w:val="00453A17"/>
    <w:rsid w:val="004547F7"/>
    <w:rsid w:val="00454F21"/>
    <w:rsid w:val="00456AAE"/>
    <w:rsid w:val="00457B34"/>
    <w:rsid w:val="004602D5"/>
    <w:rsid w:val="00460411"/>
    <w:rsid w:val="00460759"/>
    <w:rsid w:val="00460AD7"/>
    <w:rsid w:val="00462D17"/>
    <w:rsid w:val="00463174"/>
    <w:rsid w:val="00463BEE"/>
    <w:rsid w:val="00464FDC"/>
    <w:rsid w:val="00466605"/>
    <w:rsid w:val="00466BAB"/>
    <w:rsid w:val="00470017"/>
    <w:rsid w:val="004723CC"/>
    <w:rsid w:val="004727FE"/>
    <w:rsid w:val="00472898"/>
    <w:rsid w:val="00472C3C"/>
    <w:rsid w:val="00472CBC"/>
    <w:rsid w:val="00472EC9"/>
    <w:rsid w:val="0047373E"/>
    <w:rsid w:val="0047380A"/>
    <w:rsid w:val="004751DB"/>
    <w:rsid w:val="00475B53"/>
    <w:rsid w:val="00477CFF"/>
    <w:rsid w:val="00477ED4"/>
    <w:rsid w:val="004800A8"/>
    <w:rsid w:val="004808D8"/>
    <w:rsid w:val="00480E1D"/>
    <w:rsid w:val="00481CFC"/>
    <w:rsid w:val="00483800"/>
    <w:rsid w:val="00485397"/>
    <w:rsid w:val="0048567E"/>
    <w:rsid w:val="00486A1D"/>
    <w:rsid w:val="00486E26"/>
    <w:rsid w:val="00486FFE"/>
    <w:rsid w:val="004904D8"/>
    <w:rsid w:val="004908D5"/>
    <w:rsid w:val="004909E6"/>
    <w:rsid w:val="00490A2D"/>
    <w:rsid w:val="00491329"/>
    <w:rsid w:val="004914D9"/>
    <w:rsid w:val="00494210"/>
    <w:rsid w:val="00494249"/>
    <w:rsid w:val="004945A0"/>
    <w:rsid w:val="0049490F"/>
    <w:rsid w:val="00494A8F"/>
    <w:rsid w:val="00495A8B"/>
    <w:rsid w:val="004971F8"/>
    <w:rsid w:val="004A15BA"/>
    <w:rsid w:val="004A1937"/>
    <w:rsid w:val="004A1A01"/>
    <w:rsid w:val="004A3466"/>
    <w:rsid w:val="004A49CE"/>
    <w:rsid w:val="004A54B5"/>
    <w:rsid w:val="004A6367"/>
    <w:rsid w:val="004A6AF3"/>
    <w:rsid w:val="004A71A2"/>
    <w:rsid w:val="004B18DB"/>
    <w:rsid w:val="004B2122"/>
    <w:rsid w:val="004B2481"/>
    <w:rsid w:val="004B2C50"/>
    <w:rsid w:val="004B3E01"/>
    <w:rsid w:val="004B3E49"/>
    <w:rsid w:val="004B4545"/>
    <w:rsid w:val="004B6392"/>
    <w:rsid w:val="004B6AB7"/>
    <w:rsid w:val="004B7E60"/>
    <w:rsid w:val="004C048F"/>
    <w:rsid w:val="004C0492"/>
    <w:rsid w:val="004C3EF5"/>
    <w:rsid w:val="004C3F05"/>
    <w:rsid w:val="004C4098"/>
    <w:rsid w:val="004C4323"/>
    <w:rsid w:val="004C4F88"/>
    <w:rsid w:val="004C5509"/>
    <w:rsid w:val="004D16A5"/>
    <w:rsid w:val="004D227C"/>
    <w:rsid w:val="004D3E60"/>
    <w:rsid w:val="004D6297"/>
    <w:rsid w:val="004D7824"/>
    <w:rsid w:val="004D7D92"/>
    <w:rsid w:val="004E09CB"/>
    <w:rsid w:val="004E0CD0"/>
    <w:rsid w:val="004E1C9F"/>
    <w:rsid w:val="004E2B63"/>
    <w:rsid w:val="004E50FD"/>
    <w:rsid w:val="004E5373"/>
    <w:rsid w:val="004E5E46"/>
    <w:rsid w:val="004E67E4"/>
    <w:rsid w:val="004E7FCD"/>
    <w:rsid w:val="004F0E0A"/>
    <w:rsid w:val="004F0E59"/>
    <w:rsid w:val="004F17F6"/>
    <w:rsid w:val="004F1DB5"/>
    <w:rsid w:val="004F1EFB"/>
    <w:rsid w:val="004F2202"/>
    <w:rsid w:val="004F334A"/>
    <w:rsid w:val="004F3AF5"/>
    <w:rsid w:val="004F3F5D"/>
    <w:rsid w:val="004F4A5C"/>
    <w:rsid w:val="004F6DB1"/>
    <w:rsid w:val="004F7073"/>
    <w:rsid w:val="004F72E1"/>
    <w:rsid w:val="004F7324"/>
    <w:rsid w:val="004F7EA7"/>
    <w:rsid w:val="004F7F74"/>
    <w:rsid w:val="00500138"/>
    <w:rsid w:val="00501492"/>
    <w:rsid w:val="00501765"/>
    <w:rsid w:val="00503D20"/>
    <w:rsid w:val="00504788"/>
    <w:rsid w:val="00504D59"/>
    <w:rsid w:val="00505029"/>
    <w:rsid w:val="00512EF0"/>
    <w:rsid w:val="00513656"/>
    <w:rsid w:val="0051430A"/>
    <w:rsid w:val="005143AA"/>
    <w:rsid w:val="005155FD"/>
    <w:rsid w:val="00515DBA"/>
    <w:rsid w:val="00516806"/>
    <w:rsid w:val="00520AC8"/>
    <w:rsid w:val="0052166F"/>
    <w:rsid w:val="005241A8"/>
    <w:rsid w:val="005247A3"/>
    <w:rsid w:val="00525AD3"/>
    <w:rsid w:val="00525D3E"/>
    <w:rsid w:val="00526547"/>
    <w:rsid w:val="005334E9"/>
    <w:rsid w:val="00534587"/>
    <w:rsid w:val="00534881"/>
    <w:rsid w:val="00534D02"/>
    <w:rsid w:val="00535D86"/>
    <w:rsid w:val="00535F76"/>
    <w:rsid w:val="00536859"/>
    <w:rsid w:val="00536EAD"/>
    <w:rsid w:val="00540A1A"/>
    <w:rsid w:val="0054204C"/>
    <w:rsid w:val="0054257F"/>
    <w:rsid w:val="00542793"/>
    <w:rsid w:val="00542F03"/>
    <w:rsid w:val="00543846"/>
    <w:rsid w:val="0054471E"/>
    <w:rsid w:val="00544DCF"/>
    <w:rsid w:val="00544EDE"/>
    <w:rsid w:val="0055000C"/>
    <w:rsid w:val="005503B2"/>
    <w:rsid w:val="0055044C"/>
    <w:rsid w:val="0055422E"/>
    <w:rsid w:val="00554460"/>
    <w:rsid w:val="00554D3B"/>
    <w:rsid w:val="0055509B"/>
    <w:rsid w:val="005607A9"/>
    <w:rsid w:val="0056142F"/>
    <w:rsid w:val="005615F1"/>
    <w:rsid w:val="00561698"/>
    <w:rsid w:val="005617C4"/>
    <w:rsid w:val="00561BC5"/>
    <w:rsid w:val="00562818"/>
    <w:rsid w:val="00562C84"/>
    <w:rsid w:val="00563B9C"/>
    <w:rsid w:val="00563BA3"/>
    <w:rsid w:val="00563D3F"/>
    <w:rsid w:val="005645F5"/>
    <w:rsid w:val="00564693"/>
    <w:rsid w:val="00565D8E"/>
    <w:rsid w:val="00567DD6"/>
    <w:rsid w:val="005726D5"/>
    <w:rsid w:val="00572C43"/>
    <w:rsid w:val="005732DD"/>
    <w:rsid w:val="00574CF9"/>
    <w:rsid w:val="0057545D"/>
    <w:rsid w:val="00575BDD"/>
    <w:rsid w:val="0057680A"/>
    <w:rsid w:val="00576C38"/>
    <w:rsid w:val="00580B88"/>
    <w:rsid w:val="00581042"/>
    <w:rsid w:val="00582525"/>
    <w:rsid w:val="00582F59"/>
    <w:rsid w:val="0058330D"/>
    <w:rsid w:val="00585E2B"/>
    <w:rsid w:val="0058718D"/>
    <w:rsid w:val="00587274"/>
    <w:rsid w:val="00594000"/>
    <w:rsid w:val="005957E2"/>
    <w:rsid w:val="005958A3"/>
    <w:rsid w:val="00597120"/>
    <w:rsid w:val="0059773B"/>
    <w:rsid w:val="00597762"/>
    <w:rsid w:val="005A0E50"/>
    <w:rsid w:val="005A2A7D"/>
    <w:rsid w:val="005A36BE"/>
    <w:rsid w:val="005A3714"/>
    <w:rsid w:val="005A385F"/>
    <w:rsid w:val="005A45A6"/>
    <w:rsid w:val="005A47EE"/>
    <w:rsid w:val="005A58C4"/>
    <w:rsid w:val="005A636E"/>
    <w:rsid w:val="005A6B86"/>
    <w:rsid w:val="005A7028"/>
    <w:rsid w:val="005A7C3F"/>
    <w:rsid w:val="005B043A"/>
    <w:rsid w:val="005B0C78"/>
    <w:rsid w:val="005B1549"/>
    <w:rsid w:val="005B2DEF"/>
    <w:rsid w:val="005B2F6F"/>
    <w:rsid w:val="005B3125"/>
    <w:rsid w:val="005B43FF"/>
    <w:rsid w:val="005B45DE"/>
    <w:rsid w:val="005B499F"/>
    <w:rsid w:val="005B519F"/>
    <w:rsid w:val="005B6269"/>
    <w:rsid w:val="005B64A5"/>
    <w:rsid w:val="005B64AF"/>
    <w:rsid w:val="005B69E2"/>
    <w:rsid w:val="005B7E88"/>
    <w:rsid w:val="005C081F"/>
    <w:rsid w:val="005C2BA2"/>
    <w:rsid w:val="005C2EA0"/>
    <w:rsid w:val="005C4448"/>
    <w:rsid w:val="005C4F06"/>
    <w:rsid w:val="005C5DCB"/>
    <w:rsid w:val="005C7E88"/>
    <w:rsid w:val="005D07D4"/>
    <w:rsid w:val="005D1B2B"/>
    <w:rsid w:val="005D1F22"/>
    <w:rsid w:val="005D242F"/>
    <w:rsid w:val="005D3EFE"/>
    <w:rsid w:val="005D40B1"/>
    <w:rsid w:val="005D560C"/>
    <w:rsid w:val="005D5CE0"/>
    <w:rsid w:val="005D5D38"/>
    <w:rsid w:val="005E071B"/>
    <w:rsid w:val="005E1379"/>
    <w:rsid w:val="005E252F"/>
    <w:rsid w:val="005E2BD9"/>
    <w:rsid w:val="005E2EC6"/>
    <w:rsid w:val="005E3788"/>
    <w:rsid w:val="005E4853"/>
    <w:rsid w:val="005E58B8"/>
    <w:rsid w:val="005E58E3"/>
    <w:rsid w:val="005E76E8"/>
    <w:rsid w:val="005F002F"/>
    <w:rsid w:val="005F08D0"/>
    <w:rsid w:val="005F15FA"/>
    <w:rsid w:val="005F170C"/>
    <w:rsid w:val="005F1B2A"/>
    <w:rsid w:val="005F2AAE"/>
    <w:rsid w:val="005F2FCA"/>
    <w:rsid w:val="005F395E"/>
    <w:rsid w:val="005F4739"/>
    <w:rsid w:val="005F48D5"/>
    <w:rsid w:val="005F62EC"/>
    <w:rsid w:val="005F66E0"/>
    <w:rsid w:val="0060004A"/>
    <w:rsid w:val="006029A4"/>
    <w:rsid w:val="006030B5"/>
    <w:rsid w:val="006045FC"/>
    <w:rsid w:val="006048C8"/>
    <w:rsid w:val="00605FD1"/>
    <w:rsid w:val="006111AD"/>
    <w:rsid w:val="00611938"/>
    <w:rsid w:val="00611C91"/>
    <w:rsid w:val="006138F1"/>
    <w:rsid w:val="0061497F"/>
    <w:rsid w:val="00614F72"/>
    <w:rsid w:val="006157FE"/>
    <w:rsid w:val="00615F6E"/>
    <w:rsid w:val="0061606E"/>
    <w:rsid w:val="00616724"/>
    <w:rsid w:val="00616D28"/>
    <w:rsid w:val="006172B6"/>
    <w:rsid w:val="00617B6B"/>
    <w:rsid w:val="00620B8E"/>
    <w:rsid w:val="00620DE2"/>
    <w:rsid w:val="00621491"/>
    <w:rsid w:val="006225E5"/>
    <w:rsid w:val="00624305"/>
    <w:rsid w:val="00624763"/>
    <w:rsid w:val="00627A2E"/>
    <w:rsid w:val="00631BB4"/>
    <w:rsid w:val="00632732"/>
    <w:rsid w:val="00633C2C"/>
    <w:rsid w:val="006341A0"/>
    <w:rsid w:val="00634EEA"/>
    <w:rsid w:val="0063505E"/>
    <w:rsid w:val="00635D13"/>
    <w:rsid w:val="0063677E"/>
    <w:rsid w:val="00636881"/>
    <w:rsid w:val="00636F0F"/>
    <w:rsid w:val="0064004F"/>
    <w:rsid w:val="0064097A"/>
    <w:rsid w:val="00641B25"/>
    <w:rsid w:val="006432AD"/>
    <w:rsid w:val="006446EF"/>
    <w:rsid w:val="006463DE"/>
    <w:rsid w:val="006469E2"/>
    <w:rsid w:val="00647FFB"/>
    <w:rsid w:val="0065004B"/>
    <w:rsid w:val="0065050D"/>
    <w:rsid w:val="006526E2"/>
    <w:rsid w:val="006547B6"/>
    <w:rsid w:val="00654E7B"/>
    <w:rsid w:val="006552C4"/>
    <w:rsid w:val="00656701"/>
    <w:rsid w:val="0065741F"/>
    <w:rsid w:val="00657BA5"/>
    <w:rsid w:val="00657C5F"/>
    <w:rsid w:val="00660E3D"/>
    <w:rsid w:val="00661099"/>
    <w:rsid w:val="00661FD0"/>
    <w:rsid w:val="0066200E"/>
    <w:rsid w:val="006624B9"/>
    <w:rsid w:val="006630CE"/>
    <w:rsid w:val="006632A9"/>
    <w:rsid w:val="006636FE"/>
    <w:rsid w:val="00663A47"/>
    <w:rsid w:val="00663D2E"/>
    <w:rsid w:val="00663E72"/>
    <w:rsid w:val="006640A1"/>
    <w:rsid w:val="006650BD"/>
    <w:rsid w:val="00665FCD"/>
    <w:rsid w:val="006667DD"/>
    <w:rsid w:val="00666B58"/>
    <w:rsid w:val="00666BF6"/>
    <w:rsid w:val="00666E51"/>
    <w:rsid w:val="006671B3"/>
    <w:rsid w:val="00673056"/>
    <w:rsid w:val="00673E56"/>
    <w:rsid w:val="0067413B"/>
    <w:rsid w:val="00675C1C"/>
    <w:rsid w:val="00676CE5"/>
    <w:rsid w:val="00677133"/>
    <w:rsid w:val="0068037C"/>
    <w:rsid w:val="006806AA"/>
    <w:rsid w:val="006809FE"/>
    <w:rsid w:val="00680AB2"/>
    <w:rsid w:val="0068187D"/>
    <w:rsid w:val="00682F08"/>
    <w:rsid w:val="00684975"/>
    <w:rsid w:val="006877AC"/>
    <w:rsid w:val="00690279"/>
    <w:rsid w:val="00690BB5"/>
    <w:rsid w:val="006912E0"/>
    <w:rsid w:val="006922A0"/>
    <w:rsid w:val="00692339"/>
    <w:rsid w:val="006924C1"/>
    <w:rsid w:val="00692525"/>
    <w:rsid w:val="00693BE1"/>
    <w:rsid w:val="006943F0"/>
    <w:rsid w:val="006946C2"/>
    <w:rsid w:val="00695F39"/>
    <w:rsid w:val="00697022"/>
    <w:rsid w:val="006A0F08"/>
    <w:rsid w:val="006A222C"/>
    <w:rsid w:val="006A2417"/>
    <w:rsid w:val="006A298D"/>
    <w:rsid w:val="006A344A"/>
    <w:rsid w:val="006A344C"/>
    <w:rsid w:val="006A42EA"/>
    <w:rsid w:val="006A4CC5"/>
    <w:rsid w:val="006A5D70"/>
    <w:rsid w:val="006A6542"/>
    <w:rsid w:val="006A6EFD"/>
    <w:rsid w:val="006A6F82"/>
    <w:rsid w:val="006A6FA1"/>
    <w:rsid w:val="006A7AEA"/>
    <w:rsid w:val="006A7F8A"/>
    <w:rsid w:val="006B0E8D"/>
    <w:rsid w:val="006B2185"/>
    <w:rsid w:val="006B3186"/>
    <w:rsid w:val="006B4EB1"/>
    <w:rsid w:val="006B5244"/>
    <w:rsid w:val="006B6FC1"/>
    <w:rsid w:val="006C12E0"/>
    <w:rsid w:val="006C12E3"/>
    <w:rsid w:val="006C2811"/>
    <w:rsid w:val="006C2B80"/>
    <w:rsid w:val="006C2F82"/>
    <w:rsid w:val="006C34B9"/>
    <w:rsid w:val="006C452B"/>
    <w:rsid w:val="006C516D"/>
    <w:rsid w:val="006C64E3"/>
    <w:rsid w:val="006D0ABF"/>
    <w:rsid w:val="006D2042"/>
    <w:rsid w:val="006D2238"/>
    <w:rsid w:val="006D2EC2"/>
    <w:rsid w:val="006D3D36"/>
    <w:rsid w:val="006D4F1D"/>
    <w:rsid w:val="006D5C8F"/>
    <w:rsid w:val="006D5F8C"/>
    <w:rsid w:val="006D67CE"/>
    <w:rsid w:val="006E0446"/>
    <w:rsid w:val="006E0C54"/>
    <w:rsid w:val="006E1719"/>
    <w:rsid w:val="006E1A37"/>
    <w:rsid w:val="006E5722"/>
    <w:rsid w:val="006E60F5"/>
    <w:rsid w:val="006E7765"/>
    <w:rsid w:val="006E7CE1"/>
    <w:rsid w:val="006F055F"/>
    <w:rsid w:val="006F2D39"/>
    <w:rsid w:val="006F3111"/>
    <w:rsid w:val="006F4DD0"/>
    <w:rsid w:val="006F5204"/>
    <w:rsid w:val="006F565B"/>
    <w:rsid w:val="006F5ABE"/>
    <w:rsid w:val="006F6C68"/>
    <w:rsid w:val="006F729D"/>
    <w:rsid w:val="006F7F75"/>
    <w:rsid w:val="007022C9"/>
    <w:rsid w:val="007027B9"/>
    <w:rsid w:val="00704136"/>
    <w:rsid w:val="007044F2"/>
    <w:rsid w:val="0070522A"/>
    <w:rsid w:val="00706A55"/>
    <w:rsid w:val="00707185"/>
    <w:rsid w:val="00707512"/>
    <w:rsid w:val="00707909"/>
    <w:rsid w:val="00711CE4"/>
    <w:rsid w:val="00714DCC"/>
    <w:rsid w:val="0071551F"/>
    <w:rsid w:val="007161AB"/>
    <w:rsid w:val="00716C2A"/>
    <w:rsid w:val="00717C93"/>
    <w:rsid w:val="00720000"/>
    <w:rsid w:val="00720036"/>
    <w:rsid w:val="0072087E"/>
    <w:rsid w:val="0072107B"/>
    <w:rsid w:val="00721842"/>
    <w:rsid w:val="007243B8"/>
    <w:rsid w:val="0072467A"/>
    <w:rsid w:val="00724B39"/>
    <w:rsid w:val="00727280"/>
    <w:rsid w:val="007300E2"/>
    <w:rsid w:val="00731925"/>
    <w:rsid w:val="0073225E"/>
    <w:rsid w:val="0073375A"/>
    <w:rsid w:val="00733BA7"/>
    <w:rsid w:val="007349AD"/>
    <w:rsid w:val="0073554A"/>
    <w:rsid w:val="00735BB0"/>
    <w:rsid w:val="00735C36"/>
    <w:rsid w:val="00735C49"/>
    <w:rsid w:val="00736751"/>
    <w:rsid w:val="00736C27"/>
    <w:rsid w:val="00740094"/>
    <w:rsid w:val="0074020E"/>
    <w:rsid w:val="00740DA9"/>
    <w:rsid w:val="0074162D"/>
    <w:rsid w:val="00741CC1"/>
    <w:rsid w:val="007420BC"/>
    <w:rsid w:val="007421A4"/>
    <w:rsid w:val="007426C8"/>
    <w:rsid w:val="00743A4E"/>
    <w:rsid w:val="00745ACC"/>
    <w:rsid w:val="007461A9"/>
    <w:rsid w:val="007468BC"/>
    <w:rsid w:val="0074767E"/>
    <w:rsid w:val="00750CC1"/>
    <w:rsid w:val="007517FA"/>
    <w:rsid w:val="00751BBD"/>
    <w:rsid w:val="00752534"/>
    <w:rsid w:val="007528F0"/>
    <w:rsid w:val="00752EAD"/>
    <w:rsid w:val="00753B46"/>
    <w:rsid w:val="007540F3"/>
    <w:rsid w:val="007571C7"/>
    <w:rsid w:val="0075761F"/>
    <w:rsid w:val="0075779E"/>
    <w:rsid w:val="00761619"/>
    <w:rsid w:val="0076188A"/>
    <w:rsid w:val="00761D58"/>
    <w:rsid w:val="007629DF"/>
    <w:rsid w:val="00763D18"/>
    <w:rsid w:val="007644EA"/>
    <w:rsid w:val="00764F76"/>
    <w:rsid w:val="0076501A"/>
    <w:rsid w:val="007652EB"/>
    <w:rsid w:val="00765F60"/>
    <w:rsid w:val="00765FC4"/>
    <w:rsid w:val="00766388"/>
    <w:rsid w:val="0076640D"/>
    <w:rsid w:val="00766A5B"/>
    <w:rsid w:val="00766BC2"/>
    <w:rsid w:val="00771884"/>
    <w:rsid w:val="007728C2"/>
    <w:rsid w:val="0077306B"/>
    <w:rsid w:val="007731E5"/>
    <w:rsid w:val="00773696"/>
    <w:rsid w:val="007752E3"/>
    <w:rsid w:val="00776878"/>
    <w:rsid w:val="00776F8B"/>
    <w:rsid w:val="0077703A"/>
    <w:rsid w:val="00780078"/>
    <w:rsid w:val="00780952"/>
    <w:rsid w:val="007827DE"/>
    <w:rsid w:val="00782F2C"/>
    <w:rsid w:val="00783010"/>
    <w:rsid w:val="00783121"/>
    <w:rsid w:val="00784860"/>
    <w:rsid w:val="00784BEF"/>
    <w:rsid w:val="00785939"/>
    <w:rsid w:val="00786458"/>
    <w:rsid w:val="007874AA"/>
    <w:rsid w:val="00787B4E"/>
    <w:rsid w:val="00790738"/>
    <w:rsid w:val="007909AF"/>
    <w:rsid w:val="0079133C"/>
    <w:rsid w:val="00791CB2"/>
    <w:rsid w:val="00792C33"/>
    <w:rsid w:val="00793236"/>
    <w:rsid w:val="00794209"/>
    <w:rsid w:val="00794D3A"/>
    <w:rsid w:val="007961A5"/>
    <w:rsid w:val="00796425"/>
    <w:rsid w:val="00796D81"/>
    <w:rsid w:val="00796DB8"/>
    <w:rsid w:val="00796E5F"/>
    <w:rsid w:val="007A00D0"/>
    <w:rsid w:val="007A0B14"/>
    <w:rsid w:val="007A21A8"/>
    <w:rsid w:val="007A4C3F"/>
    <w:rsid w:val="007A7395"/>
    <w:rsid w:val="007A7496"/>
    <w:rsid w:val="007B08F5"/>
    <w:rsid w:val="007B1244"/>
    <w:rsid w:val="007B1285"/>
    <w:rsid w:val="007B1D5B"/>
    <w:rsid w:val="007B2A56"/>
    <w:rsid w:val="007B3916"/>
    <w:rsid w:val="007B495B"/>
    <w:rsid w:val="007B4EF6"/>
    <w:rsid w:val="007B5B0D"/>
    <w:rsid w:val="007B5BA7"/>
    <w:rsid w:val="007B6A41"/>
    <w:rsid w:val="007B7B15"/>
    <w:rsid w:val="007C104D"/>
    <w:rsid w:val="007C1062"/>
    <w:rsid w:val="007C2007"/>
    <w:rsid w:val="007C2283"/>
    <w:rsid w:val="007C2726"/>
    <w:rsid w:val="007C27D2"/>
    <w:rsid w:val="007C5FDD"/>
    <w:rsid w:val="007C7370"/>
    <w:rsid w:val="007C7DD6"/>
    <w:rsid w:val="007D057B"/>
    <w:rsid w:val="007D179D"/>
    <w:rsid w:val="007D19B1"/>
    <w:rsid w:val="007D1B3C"/>
    <w:rsid w:val="007D338A"/>
    <w:rsid w:val="007D39E7"/>
    <w:rsid w:val="007D4A44"/>
    <w:rsid w:val="007D64B6"/>
    <w:rsid w:val="007D6E1C"/>
    <w:rsid w:val="007E1B03"/>
    <w:rsid w:val="007E2634"/>
    <w:rsid w:val="007E4C2E"/>
    <w:rsid w:val="007E63FB"/>
    <w:rsid w:val="007E6905"/>
    <w:rsid w:val="007E7E6D"/>
    <w:rsid w:val="007F0A2C"/>
    <w:rsid w:val="007F316C"/>
    <w:rsid w:val="007F3BCC"/>
    <w:rsid w:val="007F46FB"/>
    <w:rsid w:val="007F5F2D"/>
    <w:rsid w:val="007F64E0"/>
    <w:rsid w:val="007F69F7"/>
    <w:rsid w:val="007F7D33"/>
    <w:rsid w:val="007F7E6B"/>
    <w:rsid w:val="007F7FC5"/>
    <w:rsid w:val="0080150F"/>
    <w:rsid w:val="00801E25"/>
    <w:rsid w:val="008021FA"/>
    <w:rsid w:val="00802A70"/>
    <w:rsid w:val="00802ECD"/>
    <w:rsid w:val="0080341C"/>
    <w:rsid w:val="00805F77"/>
    <w:rsid w:val="00806293"/>
    <w:rsid w:val="008063A0"/>
    <w:rsid w:val="0080665E"/>
    <w:rsid w:val="00806D58"/>
    <w:rsid w:val="00810BFE"/>
    <w:rsid w:val="008132C8"/>
    <w:rsid w:val="008134EF"/>
    <w:rsid w:val="008150FA"/>
    <w:rsid w:val="0081578B"/>
    <w:rsid w:val="008159CE"/>
    <w:rsid w:val="008163A2"/>
    <w:rsid w:val="0081689C"/>
    <w:rsid w:val="00820A80"/>
    <w:rsid w:val="00821125"/>
    <w:rsid w:val="00823412"/>
    <w:rsid w:val="00823FA6"/>
    <w:rsid w:val="00825954"/>
    <w:rsid w:val="00825FDB"/>
    <w:rsid w:val="00826FDF"/>
    <w:rsid w:val="0083127F"/>
    <w:rsid w:val="00831C1B"/>
    <w:rsid w:val="00831C1F"/>
    <w:rsid w:val="00832DC9"/>
    <w:rsid w:val="00833F2B"/>
    <w:rsid w:val="008346BE"/>
    <w:rsid w:val="008359E9"/>
    <w:rsid w:val="00836083"/>
    <w:rsid w:val="00836103"/>
    <w:rsid w:val="00840B7F"/>
    <w:rsid w:val="0084103C"/>
    <w:rsid w:val="0084156B"/>
    <w:rsid w:val="00841605"/>
    <w:rsid w:val="008417A2"/>
    <w:rsid w:val="00841862"/>
    <w:rsid w:val="008419C0"/>
    <w:rsid w:val="00841BC2"/>
    <w:rsid w:val="00842603"/>
    <w:rsid w:val="00842ED2"/>
    <w:rsid w:val="00843A4E"/>
    <w:rsid w:val="00843E0A"/>
    <w:rsid w:val="00844E7E"/>
    <w:rsid w:val="0084723E"/>
    <w:rsid w:val="00847670"/>
    <w:rsid w:val="00847E1E"/>
    <w:rsid w:val="00851E22"/>
    <w:rsid w:val="00853CE0"/>
    <w:rsid w:val="0085453E"/>
    <w:rsid w:val="0085508B"/>
    <w:rsid w:val="008567DF"/>
    <w:rsid w:val="00856B5F"/>
    <w:rsid w:val="00856C84"/>
    <w:rsid w:val="008570E4"/>
    <w:rsid w:val="00857BC0"/>
    <w:rsid w:val="0086082B"/>
    <w:rsid w:val="00860FFC"/>
    <w:rsid w:val="008619A5"/>
    <w:rsid w:val="00861EED"/>
    <w:rsid w:val="00861FDD"/>
    <w:rsid w:val="0086210E"/>
    <w:rsid w:val="008623A2"/>
    <w:rsid w:val="00862562"/>
    <w:rsid w:val="00863A85"/>
    <w:rsid w:val="008647F7"/>
    <w:rsid w:val="00864959"/>
    <w:rsid w:val="008655FF"/>
    <w:rsid w:val="00865B00"/>
    <w:rsid w:val="00866A45"/>
    <w:rsid w:val="00866F72"/>
    <w:rsid w:val="00872444"/>
    <w:rsid w:val="00872FDB"/>
    <w:rsid w:val="00873155"/>
    <w:rsid w:val="008737CF"/>
    <w:rsid w:val="00875F21"/>
    <w:rsid w:val="0087741A"/>
    <w:rsid w:val="00880304"/>
    <w:rsid w:val="0088095A"/>
    <w:rsid w:val="00880DAD"/>
    <w:rsid w:val="00880F5D"/>
    <w:rsid w:val="00881648"/>
    <w:rsid w:val="008817D4"/>
    <w:rsid w:val="00882D5B"/>
    <w:rsid w:val="0088386E"/>
    <w:rsid w:val="008844A1"/>
    <w:rsid w:val="00884C95"/>
    <w:rsid w:val="008850AF"/>
    <w:rsid w:val="008864B6"/>
    <w:rsid w:val="00886FAA"/>
    <w:rsid w:val="0088756A"/>
    <w:rsid w:val="008875C4"/>
    <w:rsid w:val="0089053B"/>
    <w:rsid w:val="00892816"/>
    <w:rsid w:val="00893944"/>
    <w:rsid w:val="00893DD0"/>
    <w:rsid w:val="00893FC7"/>
    <w:rsid w:val="00894C81"/>
    <w:rsid w:val="00895C26"/>
    <w:rsid w:val="00895F07"/>
    <w:rsid w:val="008969C9"/>
    <w:rsid w:val="00896FCC"/>
    <w:rsid w:val="008972D4"/>
    <w:rsid w:val="008979A0"/>
    <w:rsid w:val="008A1A4D"/>
    <w:rsid w:val="008A2D05"/>
    <w:rsid w:val="008A3765"/>
    <w:rsid w:val="008A49ED"/>
    <w:rsid w:val="008A6506"/>
    <w:rsid w:val="008A6A39"/>
    <w:rsid w:val="008A7C92"/>
    <w:rsid w:val="008B0883"/>
    <w:rsid w:val="008B0F33"/>
    <w:rsid w:val="008B0FDC"/>
    <w:rsid w:val="008B0FE5"/>
    <w:rsid w:val="008B104E"/>
    <w:rsid w:val="008B240F"/>
    <w:rsid w:val="008B3EE0"/>
    <w:rsid w:val="008B4023"/>
    <w:rsid w:val="008B59FD"/>
    <w:rsid w:val="008B63DE"/>
    <w:rsid w:val="008C0D2B"/>
    <w:rsid w:val="008C2086"/>
    <w:rsid w:val="008C3237"/>
    <w:rsid w:val="008C406E"/>
    <w:rsid w:val="008C46BA"/>
    <w:rsid w:val="008C4AAB"/>
    <w:rsid w:val="008C5481"/>
    <w:rsid w:val="008D0645"/>
    <w:rsid w:val="008D11BE"/>
    <w:rsid w:val="008D23F4"/>
    <w:rsid w:val="008D2413"/>
    <w:rsid w:val="008D28B1"/>
    <w:rsid w:val="008D3B7F"/>
    <w:rsid w:val="008D3F92"/>
    <w:rsid w:val="008D42F1"/>
    <w:rsid w:val="008D657E"/>
    <w:rsid w:val="008D6B23"/>
    <w:rsid w:val="008D6D9F"/>
    <w:rsid w:val="008D7201"/>
    <w:rsid w:val="008D7846"/>
    <w:rsid w:val="008E0FC9"/>
    <w:rsid w:val="008E1175"/>
    <w:rsid w:val="008E51DB"/>
    <w:rsid w:val="008E6586"/>
    <w:rsid w:val="008E6635"/>
    <w:rsid w:val="008E687C"/>
    <w:rsid w:val="008E710A"/>
    <w:rsid w:val="008E7223"/>
    <w:rsid w:val="008F07D5"/>
    <w:rsid w:val="008F1383"/>
    <w:rsid w:val="008F30C9"/>
    <w:rsid w:val="008F3389"/>
    <w:rsid w:val="008F4BFE"/>
    <w:rsid w:val="008F4EE5"/>
    <w:rsid w:val="008F4F6D"/>
    <w:rsid w:val="008F66EF"/>
    <w:rsid w:val="008F7794"/>
    <w:rsid w:val="008F7A8F"/>
    <w:rsid w:val="008F7B60"/>
    <w:rsid w:val="008F7C9C"/>
    <w:rsid w:val="009001F2"/>
    <w:rsid w:val="009004C9"/>
    <w:rsid w:val="0090170A"/>
    <w:rsid w:val="0090187C"/>
    <w:rsid w:val="00902F14"/>
    <w:rsid w:val="009031A3"/>
    <w:rsid w:val="00903994"/>
    <w:rsid w:val="009047CB"/>
    <w:rsid w:val="009057E9"/>
    <w:rsid w:val="00905A8F"/>
    <w:rsid w:val="00907897"/>
    <w:rsid w:val="00907F6A"/>
    <w:rsid w:val="0091047B"/>
    <w:rsid w:val="00910A0C"/>
    <w:rsid w:val="0091188F"/>
    <w:rsid w:val="00911D18"/>
    <w:rsid w:val="00912D3C"/>
    <w:rsid w:val="0091346F"/>
    <w:rsid w:val="00914C49"/>
    <w:rsid w:val="00914F69"/>
    <w:rsid w:val="00915EA7"/>
    <w:rsid w:val="009161AE"/>
    <w:rsid w:val="009179E9"/>
    <w:rsid w:val="00917A34"/>
    <w:rsid w:val="00917FB5"/>
    <w:rsid w:val="0092097C"/>
    <w:rsid w:val="00920DDE"/>
    <w:rsid w:val="0092238A"/>
    <w:rsid w:val="00924505"/>
    <w:rsid w:val="00924AFB"/>
    <w:rsid w:val="0092551A"/>
    <w:rsid w:val="00925DC3"/>
    <w:rsid w:val="009272B1"/>
    <w:rsid w:val="00927653"/>
    <w:rsid w:val="00927AFE"/>
    <w:rsid w:val="00930C36"/>
    <w:rsid w:val="009323B2"/>
    <w:rsid w:val="009330F5"/>
    <w:rsid w:val="0093318B"/>
    <w:rsid w:val="009333B9"/>
    <w:rsid w:val="0093399F"/>
    <w:rsid w:val="00933B91"/>
    <w:rsid w:val="00933C06"/>
    <w:rsid w:val="00933C09"/>
    <w:rsid w:val="009345C8"/>
    <w:rsid w:val="009378BC"/>
    <w:rsid w:val="00940052"/>
    <w:rsid w:val="00940526"/>
    <w:rsid w:val="0094116D"/>
    <w:rsid w:val="0094143E"/>
    <w:rsid w:val="009414EF"/>
    <w:rsid w:val="00941E0C"/>
    <w:rsid w:val="009425E2"/>
    <w:rsid w:val="00942949"/>
    <w:rsid w:val="0094324C"/>
    <w:rsid w:val="0094489C"/>
    <w:rsid w:val="0094511F"/>
    <w:rsid w:val="00945794"/>
    <w:rsid w:val="00945B24"/>
    <w:rsid w:val="00945B82"/>
    <w:rsid w:val="00947365"/>
    <w:rsid w:val="0094743A"/>
    <w:rsid w:val="009477E7"/>
    <w:rsid w:val="009479EB"/>
    <w:rsid w:val="00947C5F"/>
    <w:rsid w:val="00947FD4"/>
    <w:rsid w:val="00950B6B"/>
    <w:rsid w:val="00950C11"/>
    <w:rsid w:val="009515E9"/>
    <w:rsid w:val="00953672"/>
    <w:rsid w:val="00953C62"/>
    <w:rsid w:val="00954196"/>
    <w:rsid w:val="00955292"/>
    <w:rsid w:val="00955512"/>
    <w:rsid w:val="00956D99"/>
    <w:rsid w:val="009578FB"/>
    <w:rsid w:val="0096245F"/>
    <w:rsid w:val="009629EE"/>
    <w:rsid w:val="00963420"/>
    <w:rsid w:val="0096360A"/>
    <w:rsid w:val="00963A5D"/>
    <w:rsid w:val="0096449D"/>
    <w:rsid w:val="00964937"/>
    <w:rsid w:val="00964CE5"/>
    <w:rsid w:val="00964DE6"/>
    <w:rsid w:val="00965965"/>
    <w:rsid w:val="00965A54"/>
    <w:rsid w:val="0096636A"/>
    <w:rsid w:val="00966AD5"/>
    <w:rsid w:val="00967F15"/>
    <w:rsid w:val="009706C4"/>
    <w:rsid w:val="00971A79"/>
    <w:rsid w:val="00972432"/>
    <w:rsid w:val="009737BD"/>
    <w:rsid w:val="00974105"/>
    <w:rsid w:val="009749B7"/>
    <w:rsid w:val="0097538C"/>
    <w:rsid w:val="009758E3"/>
    <w:rsid w:val="00975DA8"/>
    <w:rsid w:val="00975E8E"/>
    <w:rsid w:val="009768D8"/>
    <w:rsid w:val="00976DC0"/>
    <w:rsid w:val="00977465"/>
    <w:rsid w:val="0098009E"/>
    <w:rsid w:val="00980B9F"/>
    <w:rsid w:val="009810D4"/>
    <w:rsid w:val="0098184C"/>
    <w:rsid w:val="00981C52"/>
    <w:rsid w:val="0098284F"/>
    <w:rsid w:val="00982983"/>
    <w:rsid w:val="00982D49"/>
    <w:rsid w:val="00982D79"/>
    <w:rsid w:val="00983AB7"/>
    <w:rsid w:val="00984167"/>
    <w:rsid w:val="00984AB6"/>
    <w:rsid w:val="0098544C"/>
    <w:rsid w:val="00985476"/>
    <w:rsid w:val="0098561C"/>
    <w:rsid w:val="00985870"/>
    <w:rsid w:val="00986230"/>
    <w:rsid w:val="0098636C"/>
    <w:rsid w:val="00986801"/>
    <w:rsid w:val="009874FA"/>
    <w:rsid w:val="009902FE"/>
    <w:rsid w:val="009919C7"/>
    <w:rsid w:val="00991F09"/>
    <w:rsid w:val="00994195"/>
    <w:rsid w:val="00994B94"/>
    <w:rsid w:val="00995312"/>
    <w:rsid w:val="00996C05"/>
    <w:rsid w:val="00997726"/>
    <w:rsid w:val="009A0147"/>
    <w:rsid w:val="009A138C"/>
    <w:rsid w:val="009A14A9"/>
    <w:rsid w:val="009A1B2C"/>
    <w:rsid w:val="009A1E5B"/>
    <w:rsid w:val="009A2639"/>
    <w:rsid w:val="009A35CE"/>
    <w:rsid w:val="009A3CF7"/>
    <w:rsid w:val="009A4338"/>
    <w:rsid w:val="009A463D"/>
    <w:rsid w:val="009A48EC"/>
    <w:rsid w:val="009A4F39"/>
    <w:rsid w:val="009A552F"/>
    <w:rsid w:val="009A5FFA"/>
    <w:rsid w:val="009A76A6"/>
    <w:rsid w:val="009B0821"/>
    <w:rsid w:val="009B0907"/>
    <w:rsid w:val="009B0D9D"/>
    <w:rsid w:val="009B284F"/>
    <w:rsid w:val="009B4B17"/>
    <w:rsid w:val="009B4FAF"/>
    <w:rsid w:val="009B54CC"/>
    <w:rsid w:val="009B5986"/>
    <w:rsid w:val="009B599A"/>
    <w:rsid w:val="009C0CD8"/>
    <w:rsid w:val="009C130B"/>
    <w:rsid w:val="009C1695"/>
    <w:rsid w:val="009C1BE8"/>
    <w:rsid w:val="009C1BEF"/>
    <w:rsid w:val="009C3B73"/>
    <w:rsid w:val="009C4384"/>
    <w:rsid w:val="009C542D"/>
    <w:rsid w:val="009C5592"/>
    <w:rsid w:val="009C765E"/>
    <w:rsid w:val="009C7B18"/>
    <w:rsid w:val="009D043A"/>
    <w:rsid w:val="009D04EC"/>
    <w:rsid w:val="009D078C"/>
    <w:rsid w:val="009D157B"/>
    <w:rsid w:val="009D1AAD"/>
    <w:rsid w:val="009D1F71"/>
    <w:rsid w:val="009D23FD"/>
    <w:rsid w:val="009D264F"/>
    <w:rsid w:val="009D26D4"/>
    <w:rsid w:val="009D56A1"/>
    <w:rsid w:val="009D626E"/>
    <w:rsid w:val="009D62AA"/>
    <w:rsid w:val="009D66BB"/>
    <w:rsid w:val="009D6955"/>
    <w:rsid w:val="009D7A29"/>
    <w:rsid w:val="009E0A4E"/>
    <w:rsid w:val="009E2059"/>
    <w:rsid w:val="009E2F55"/>
    <w:rsid w:val="009E4018"/>
    <w:rsid w:val="009E475D"/>
    <w:rsid w:val="009E4948"/>
    <w:rsid w:val="009E4CA8"/>
    <w:rsid w:val="009E4E86"/>
    <w:rsid w:val="009E5161"/>
    <w:rsid w:val="009E6495"/>
    <w:rsid w:val="009E765C"/>
    <w:rsid w:val="009E7948"/>
    <w:rsid w:val="009F05A4"/>
    <w:rsid w:val="009F239F"/>
    <w:rsid w:val="009F25D5"/>
    <w:rsid w:val="009F2B63"/>
    <w:rsid w:val="009F2E8C"/>
    <w:rsid w:val="009F2F0F"/>
    <w:rsid w:val="009F3F89"/>
    <w:rsid w:val="009F41EA"/>
    <w:rsid w:val="009F45F0"/>
    <w:rsid w:val="009F497F"/>
    <w:rsid w:val="009F4A91"/>
    <w:rsid w:val="009F561D"/>
    <w:rsid w:val="009F5B72"/>
    <w:rsid w:val="009F6B41"/>
    <w:rsid w:val="009F7569"/>
    <w:rsid w:val="00A00831"/>
    <w:rsid w:val="00A00EF4"/>
    <w:rsid w:val="00A014A9"/>
    <w:rsid w:val="00A01916"/>
    <w:rsid w:val="00A02CD9"/>
    <w:rsid w:val="00A02EAF"/>
    <w:rsid w:val="00A04143"/>
    <w:rsid w:val="00A04B8B"/>
    <w:rsid w:val="00A059E2"/>
    <w:rsid w:val="00A07493"/>
    <w:rsid w:val="00A10552"/>
    <w:rsid w:val="00A10628"/>
    <w:rsid w:val="00A1066B"/>
    <w:rsid w:val="00A1238F"/>
    <w:rsid w:val="00A12E2E"/>
    <w:rsid w:val="00A137A7"/>
    <w:rsid w:val="00A1444D"/>
    <w:rsid w:val="00A14A8E"/>
    <w:rsid w:val="00A152F0"/>
    <w:rsid w:val="00A165BA"/>
    <w:rsid w:val="00A1787D"/>
    <w:rsid w:val="00A20299"/>
    <w:rsid w:val="00A20391"/>
    <w:rsid w:val="00A20D39"/>
    <w:rsid w:val="00A21A63"/>
    <w:rsid w:val="00A21B49"/>
    <w:rsid w:val="00A2461E"/>
    <w:rsid w:val="00A247EB"/>
    <w:rsid w:val="00A252C5"/>
    <w:rsid w:val="00A25670"/>
    <w:rsid w:val="00A256E0"/>
    <w:rsid w:val="00A27BE3"/>
    <w:rsid w:val="00A3024D"/>
    <w:rsid w:val="00A307DB"/>
    <w:rsid w:val="00A3219C"/>
    <w:rsid w:val="00A32721"/>
    <w:rsid w:val="00A342AC"/>
    <w:rsid w:val="00A3642F"/>
    <w:rsid w:val="00A369F5"/>
    <w:rsid w:val="00A3743C"/>
    <w:rsid w:val="00A37839"/>
    <w:rsid w:val="00A414DE"/>
    <w:rsid w:val="00A416BA"/>
    <w:rsid w:val="00A42503"/>
    <w:rsid w:val="00A42BC3"/>
    <w:rsid w:val="00A42DE1"/>
    <w:rsid w:val="00A42F78"/>
    <w:rsid w:val="00A433C3"/>
    <w:rsid w:val="00A43F58"/>
    <w:rsid w:val="00A45EFB"/>
    <w:rsid w:val="00A468ED"/>
    <w:rsid w:val="00A475D1"/>
    <w:rsid w:val="00A476A2"/>
    <w:rsid w:val="00A47D1F"/>
    <w:rsid w:val="00A47FF6"/>
    <w:rsid w:val="00A50091"/>
    <w:rsid w:val="00A50096"/>
    <w:rsid w:val="00A5018C"/>
    <w:rsid w:val="00A505C0"/>
    <w:rsid w:val="00A5141C"/>
    <w:rsid w:val="00A53494"/>
    <w:rsid w:val="00A538CE"/>
    <w:rsid w:val="00A53A70"/>
    <w:rsid w:val="00A56F31"/>
    <w:rsid w:val="00A60649"/>
    <w:rsid w:val="00A61324"/>
    <w:rsid w:val="00A61554"/>
    <w:rsid w:val="00A61B27"/>
    <w:rsid w:val="00A62A58"/>
    <w:rsid w:val="00A62AA4"/>
    <w:rsid w:val="00A63CE3"/>
    <w:rsid w:val="00A64923"/>
    <w:rsid w:val="00A64E87"/>
    <w:rsid w:val="00A65335"/>
    <w:rsid w:val="00A65780"/>
    <w:rsid w:val="00A7041E"/>
    <w:rsid w:val="00A71F89"/>
    <w:rsid w:val="00A72100"/>
    <w:rsid w:val="00A72FBE"/>
    <w:rsid w:val="00A73D1E"/>
    <w:rsid w:val="00A76F4B"/>
    <w:rsid w:val="00A77114"/>
    <w:rsid w:val="00A77390"/>
    <w:rsid w:val="00A776C6"/>
    <w:rsid w:val="00A77A4C"/>
    <w:rsid w:val="00A77D26"/>
    <w:rsid w:val="00A811AC"/>
    <w:rsid w:val="00A819C3"/>
    <w:rsid w:val="00A81C85"/>
    <w:rsid w:val="00A81CF7"/>
    <w:rsid w:val="00A8225F"/>
    <w:rsid w:val="00A82992"/>
    <w:rsid w:val="00A83AA4"/>
    <w:rsid w:val="00A83B26"/>
    <w:rsid w:val="00A84910"/>
    <w:rsid w:val="00A84DF8"/>
    <w:rsid w:val="00A84FAC"/>
    <w:rsid w:val="00A860D4"/>
    <w:rsid w:val="00A8640E"/>
    <w:rsid w:val="00A8652B"/>
    <w:rsid w:val="00A86C00"/>
    <w:rsid w:val="00A87263"/>
    <w:rsid w:val="00A9147F"/>
    <w:rsid w:val="00A91A39"/>
    <w:rsid w:val="00A92394"/>
    <w:rsid w:val="00A92C5A"/>
    <w:rsid w:val="00A936C8"/>
    <w:rsid w:val="00A96080"/>
    <w:rsid w:val="00A96621"/>
    <w:rsid w:val="00A97676"/>
    <w:rsid w:val="00AA16EE"/>
    <w:rsid w:val="00AA350C"/>
    <w:rsid w:val="00AA738C"/>
    <w:rsid w:val="00AB0400"/>
    <w:rsid w:val="00AB07FB"/>
    <w:rsid w:val="00AB164D"/>
    <w:rsid w:val="00AB281A"/>
    <w:rsid w:val="00AB3BF5"/>
    <w:rsid w:val="00AB4036"/>
    <w:rsid w:val="00AB45FA"/>
    <w:rsid w:val="00AB4EF2"/>
    <w:rsid w:val="00AB5D84"/>
    <w:rsid w:val="00AB775C"/>
    <w:rsid w:val="00AC01E1"/>
    <w:rsid w:val="00AC0478"/>
    <w:rsid w:val="00AC10A8"/>
    <w:rsid w:val="00AC155D"/>
    <w:rsid w:val="00AC1CED"/>
    <w:rsid w:val="00AC1E47"/>
    <w:rsid w:val="00AC2017"/>
    <w:rsid w:val="00AC220D"/>
    <w:rsid w:val="00AC2255"/>
    <w:rsid w:val="00AC22DA"/>
    <w:rsid w:val="00AC3AE1"/>
    <w:rsid w:val="00AC4C79"/>
    <w:rsid w:val="00AC50C5"/>
    <w:rsid w:val="00AC50ED"/>
    <w:rsid w:val="00AC514E"/>
    <w:rsid w:val="00AC5DEE"/>
    <w:rsid w:val="00AC6742"/>
    <w:rsid w:val="00AC71F6"/>
    <w:rsid w:val="00AD033D"/>
    <w:rsid w:val="00AD090B"/>
    <w:rsid w:val="00AD1681"/>
    <w:rsid w:val="00AD1BD4"/>
    <w:rsid w:val="00AD1C33"/>
    <w:rsid w:val="00AD292C"/>
    <w:rsid w:val="00AD32C4"/>
    <w:rsid w:val="00AD3A39"/>
    <w:rsid w:val="00AD4538"/>
    <w:rsid w:val="00AD4B82"/>
    <w:rsid w:val="00AD4E7F"/>
    <w:rsid w:val="00AD4F2D"/>
    <w:rsid w:val="00AD5C53"/>
    <w:rsid w:val="00AE05C8"/>
    <w:rsid w:val="00AE0D26"/>
    <w:rsid w:val="00AE253B"/>
    <w:rsid w:val="00AE2A03"/>
    <w:rsid w:val="00AE375F"/>
    <w:rsid w:val="00AE3F1F"/>
    <w:rsid w:val="00AE4CB8"/>
    <w:rsid w:val="00AE4F64"/>
    <w:rsid w:val="00AE5AC4"/>
    <w:rsid w:val="00AE6CCD"/>
    <w:rsid w:val="00AE722B"/>
    <w:rsid w:val="00AE7B8E"/>
    <w:rsid w:val="00AF3447"/>
    <w:rsid w:val="00AF3F04"/>
    <w:rsid w:val="00AF5414"/>
    <w:rsid w:val="00AF5640"/>
    <w:rsid w:val="00AF5D83"/>
    <w:rsid w:val="00AF5FD1"/>
    <w:rsid w:val="00AF66A1"/>
    <w:rsid w:val="00AF68F7"/>
    <w:rsid w:val="00AF7143"/>
    <w:rsid w:val="00B00067"/>
    <w:rsid w:val="00B012FE"/>
    <w:rsid w:val="00B01D20"/>
    <w:rsid w:val="00B02519"/>
    <w:rsid w:val="00B0275E"/>
    <w:rsid w:val="00B02968"/>
    <w:rsid w:val="00B0350C"/>
    <w:rsid w:val="00B039ED"/>
    <w:rsid w:val="00B04565"/>
    <w:rsid w:val="00B04F79"/>
    <w:rsid w:val="00B05444"/>
    <w:rsid w:val="00B05E95"/>
    <w:rsid w:val="00B0622C"/>
    <w:rsid w:val="00B0751C"/>
    <w:rsid w:val="00B1167B"/>
    <w:rsid w:val="00B11886"/>
    <w:rsid w:val="00B13367"/>
    <w:rsid w:val="00B13974"/>
    <w:rsid w:val="00B13CE2"/>
    <w:rsid w:val="00B14D6A"/>
    <w:rsid w:val="00B15737"/>
    <w:rsid w:val="00B15F58"/>
    <w:rsid w:val="00B162F6"/>
    <w:rsid w:val="00B164F2"/>
    <w:rsid w:val="00B1713B"/>
    <w:rsid w:val="00B1763B"/>
    <w:rsid w:val="00B20742"/>
    <w:rsid w:val="00B226DE"/>
    <w:rsid w:val="00B22891"/>
    <w:rsid w:val="00B23BB8"/>
    <w:rsid w:val="00B253ED"/>
    <w:rsid w:val="00B26744"/>
    <w:rsid w:val="00B33A76"/>
    <w:rsid w:val="00B34A10"/>
    <w:rsid w:val="00B35E7A"/>
    <w:rsid w:val="00B360BA"/>
    <w:rsid w:val="00B36729"/>
    <w:rsid w:val="00B37132"/>
    <w:rsid w:val="00B40F7B"/>
    <w:rsid w:val="00B41D66"/>
    <w:rsid w:val="00B425C3"/>
    <w:rsid w:val="00B43141"/>
    <w:rsid w:val="00B4354F"/>
    <w:rsid w:val="00B45E69"/>
    <w:rsid w:val="00B50618"/>
    <w:rsid w:val="00B506A9"/>
    <w:rsid w:val="00B50ABD"/>
    <w:rsid w:val="00B51437"/>
    <w:rsid w:val="00B51FF8"/>
    <w:rsid w:val="00B528C3"/>
    <w:rsid w:val="00B531EC"/>
    <w:rsid w:val="00B533D0"/>
    <w:rsid w:val="00B563AA"/>
    <w:rsid w:val="00B56794"/>
    <w:rsid w:val="00B60A6A"/>
    <w:rsid w:val="00B6174D"/>
    <w:rsid w:val="00B61E44"/>
    <w:rsid w:val="00B62A3C"/>
    <w:rsid w:val="00B6323A"/>
    <w:rsid w:val="00B64A40"/>
    <w:rsid w:val="00B64BA3"/>
    <w:rsid w:val="00B64DFE"/>
    <w:rsid w:val="00B668A0"/>
    <w:rsid w:val="00B66EAB"/>
    <w:rsid w:val="00B67495"/>
    <w:rsid w:val="00B70149"/>
    <w:rsid w:val="00B70A14"/>
    <w:rsid w:val="00B70B75"/>
    <w:rsid w:val="00B71B16"/>
    <w:rsid w:val="00B7417E"/>
    <w:rsid w:val="00B75EC3"/>
    <w:rsid w:val="00B7658E"/>
    <w:rsid w:val="00B76A1B"/>
    <w:rsid w:val="00B7738E"/>
    <w:rsid w:val="00B80053"/>
    <w:rsid w:val="00B800DD"/>
    <w:rsid w:val="00B80906"/>
    <w:rsid w:val="00B80D4E"/>
    <w:rsid w:val="00B811E8"/>
    <w:rsid w:val="00B82E92"/>
    <w:rsid w:val="00B82ED3"/>
    <w:rsid w:val="00B848D1"/>
    <w:rsid w:val="00B857C1"/>
    <w:rsid w:val="00B858B2"/>
    <w:rsid w:val="00B85CC0"/>
    <w:rsid w:val="00B86570"/>
    <w:rsid w:val="00B87BFB"/>
    <w:rsid w:val="00B90D3A"/>
    <w:rsid w:val="00B9248E"/>
    <w:rsid w:val="00B928CB"/>
    <w:rsid w:val="00B93773"/>
    <w:rsid w:val="00B94473"/>
    <w:rsid w:val="00B94D43"/>
    <w:rsid w:val="00B95086"/>
    <w:rsid w:val="00B954A6"/>
    <w:rsid w:val="00B95872"/>
    <w:rsid w:val="00B96F60"/>
    <w:rsid w:val="00B9723D"/>
    <w:rsid w:val="00B97C44"/>
    <w:rsid w:val="00BA194E"/>
    <w:rsid w:val="00BA2E2D"/>
    <w:rsid w:val="00BA39D6"/>
    <w:rsid w:val="00BA61DD"/>
    <w:rsid w:val="00BA7BF7"/>
    <w:rsid w:val="00BB0AFD"/>
    <w:rsid w:val="00BB2DE8"/>
    <w:rsid w:val="00BB386E"/>
    <w:rsid w:val="00BB4AA3"/>
    <w:rsid w:val="00BB52D9"/>
    <w:rsid w:val="00BB5A5D"/>
    <w:rsid w:val="00BB6415"/>
    <w:rsid w:val="00BB658C"/>
    <w:rsid w:val="00BB6BC2"/>
    <w:rsid w:val="00BC15DE"/>
    <w:rsid w:val="00BC22B4"/>
    <w:rsid w:val="00BC2621"/>
    <w:rsid w:val="00BC4BC3"/>
    <w:rsid w:val="00BC4C60"/>
    <w:rsid w:val="00BC6187"/>
    <w:rsid w:val="00BD0980"/>
    <w:rsid w:val="00BD1BA9"/>
    <w:rsid w:val="00BD1D0E"/>
    <w:rsid w:val="00BD24B9"/>
    <w:rsid w:val="00BD2EF2"/>
    <w:rsid w:val="00BD2F59"/>
    <w:rsid w:val="00BD3186"/>
    <w:rsid w:val="00BD4910"/>
    <w:rsid w:val="00BD49F1"/>
    <w:rsid w:val="00BD4CDC"/>
    <w:rsid w:val="00BD4D4D"/>
    <w:rsid w:val="00BD5CFD"/>
    <w:rsid w:val="00BD60AC"/>
    <w:rsid w:val="00BD6E65"/>
    <w:rsid w:val="00BD796E"/>
    <w:rsid w:val="00BD7A91"/>
    <w:rsid w:val="00BE01B9"/>
    <w:rsid w:val="00BE0271"/>
    <w:rsid w:val="00BE195D"/>
    <w:rsid w:val="00BE247A"/>
    <w:rsid w:val="00BE2B59"/>
    <w:rsid w:val="00BE2F66"/>
    <w:rsid w:val="00BE3A75"/>
    <w:rsid w:val="00BE4D6A"/>
    <w:rsid w:val="00BE5231"/>
    <w:rsid w:val="00BE57C8"/>
    <w:rsid w:val="00BE65B6"/>
    <w:rsid w:val="00BE68EF"/>
    <w:rsid w:val="00BE6992"/>
    <w:rsid w:val="00BE724A"/>
    <w:rsid w:val="00BE7703"/>
    <w:rsid w:val="00BF0C5D"/>
    <w:rsid w:val="00BF122D"/>
    <w:rsid w:val="00BF2485"/>
    <w:rsid w:val="00BF24F5"/>
    <w:rsid w:val="00BF35BB"/>
    <w:rsid w:val="00BF37E2"/>
    <w:rsid w:val="00BF3E75"/>
    <w:rsid w:val="00BF42E6"/>
    <w:rsid w:val="00BF4371"/>
    <w:rsid w:val="00BF6055"/>
    <w:rsid w:val="00BF67E6"/>
    <w:rsid w:val="00C0081B"/>
    <w:rsid w:val="00C01D71"/>
    <w:rsid w:val="00C04C45"/>
    <w:rsid w:val="00C04CB6"/>
    <w:rsid w:val="00C07520"/>
    <w:rsid w:val="00C07DF0"/>
    <w:rsid w:val="00C10197"/>
    <w:rsid w:val="00C107C3"/>
    <w:rsid w:val="00C1215D"/>
    <w:rsid w:val="00C12376"/>
    <w:rsid w:val="00C1378A"/>
    <w:rsid w:val="00C137F3"/>
    <w:rsid w:val="00C145F8"/>
    <w:rsid w:val="00C146D5"/>
    <w:rsid w:val="00C158B0"/>
    <w:rsid w:val="00C168F5"/>
    <w:rsid w:val="00C17528"/>
    <w:rsid w:val="00C179B8"/>
    <w:rsid w:val="00C20394"/>
    <w:rsid w:val="00C216BB"/>
    <w:rsid w:val="00C219F9"/>
    <w:rsid w:val="00C222DB"/>
    <w:rsid w:val="00C24162"/>
    <w:rsid w:val="00C248F0"/>
    <w:rsid w:val="00C25080"/>
    <w:rsid w:val="00C25AA4"/>
    <w:rsid w:val="00C25D05"/>
    <w:rsid w:val="00C264EE"/>
    <w:rsid w:val="00C26598"/>
    <w:rsid w:val="00C26897"/>
    <w:rsid w:val="00C2735F"/>
    <w:rsid w:val="00C278CE"/>
    <w:rsid w:val="00C27B8C"/>
    <w:rsid w:val="00C27D40"/>
    <w:rsid w:val="00C31294"/>
    <w:rsid w:val="00C32639"/>
    <w:rsid w:val="00C32686"/>
    <w:rsid w:val="00C326C9"/>
    <w:rsid w:val="00C3463E"/>
    <w:rsid w:val="00C34885"/>
    <w:rsid w:val="00C36355"/>
    <w:rsid w:val="00C36600"/>
    <w:rsid w:val="00C40DEF"/>
    <w:rsid w:val="00C40F1E"/>
    <w:rsid w:val="00C4197A"/>
    <w:rsid w:val="00C43798"/>
    <w:rsid w:val="00C43C8E"/>
    <w:rsid w:val="00C4573D"/>
    <w:rsid w:val="00C45940"/>
    <w:rsid w:val="00C45A51"/>
    <w:rsid w:val="00C45AAA"/>
    <w:rsid w:val="00C46187"/>
    <w:rsid w:val="00C47ABA"/>
    <w:rsid w:val="00C50EBA"/>
    <w:rsid w:val="00C52B3E"/>
    <w:rsid w:val="00C533A1"/>
    <w:rsid w:val="00C535B5"/>
    <w:rsid w:val="00C535E3"/>
    <w:rsid w:val="00C5363A"/>
    <w:rsid w:val="00C5694B"/>
    <w:rsid w:val="00C57010"/>
    <w:rsid w:val="00C61865"/>
    <w:rsid w:val="00C63A54"/>
    <w:rsid w:val="00C65FE2"/>
    <w:rsid w:val="00C671EF"/>
    <w:rsid w:val="00C6738D"/>
    <w:rsid w:val="00C703B9"/>
    <w:rsid w:val="00C71F94"/>
    <w:rsid w:val="00C7200B"/>
    <w:rsid w:val="00C725F7"/>
    <w:rsid w:val="00C73ECD"/>
    <w:rsid w:val="00C742A4"/>
    <w:rsid w:val="00C7437C"/>
    <w:rsid w:val="00C75056"/>
    <w:rsid w:val="00C75A5A"/>
    <w:rsid w:val="00C75E50"/>
    <w:rsid w:val="00C76BDE"/>
    <w:rsid w:val="00C76FFD"/>
    <w:rsid w:val="00C77E1B"/>
    <w:rsid w:val="00C77F92"/>
    <w:rsid w:val="00C80BFE"/>
    <w:rsid w:val="00C81320"/>
    <w:rsid w:val="00C822A5"/>
    <w:rsid w:val="00C829D9"/>
    <w:rsid w:val="00C837A4"/>
    <w:rsid w:val="00C83866"/>
    <w:rsid w:val="00C839F4"/>
    <w:rsid w:val="00C84AF6"/>
    <w:rsid w:val="00C84B29"/>
    <w:rsid w:val="00C85EBB"/>
    <w:rsid w:val="00C86782"/>
    <w:rsid w:val="00C86D05"/>
    <w:rsid w:val="00C87ABD"/>
    <w:rsid w:val="00C9158A"/>
    <w:rsid w:val="00C92525"/>
    <w:rsid w:val="00C93723"/>
    <w:rsid w:val="00C93D2E"/>
    <w:rsid w:val="00C946E7"/>
    <w:rsid w:val="00C959BD"/>
    <w:rsid w:val="00C95C5F"/>
    <w:rsid w:val="00C977BC"/>
    <w:rsid w:val="00CA0886"/>
    <w:rsid w:val="00CA0F2F"/>
    <w:rsid w:val="00CA1DAA"/>
    <w:rsid w:val="00CA2883"/>
    <w:rsid w:val="00CA3553"/>
    <w:rsid w:val="00CA438E"/>
    <w:rsid w:val="00CA4961"/>
    <w:rsid w:val="00CA4D03"/>
    <w:rsid w:val="00CA608D"/>
    <w:rsid w:val="00CA6B87"/>
    <w:rsid w:val="00CA755F"/>
    <w:rsid w:val="00CA7D85"/>
    <w:rsid w:val="00CB002E"/>
    <w:rsid w:val="00CB07EF"/>
    <w:rsid w:val="00CB0AE9"/>
    <w:rsid w:val="00CB0CB3"/>
    <w:rsid w:val="00CB2BFC"/>
    <w:rsid w:val="00CB3C34"/>
    <w:rsid w:val="00CB4021"/>
    <w:rsid w:val="00CB4DB5"/>
    <w:rsid w:val="00CB5AEE"/>
    <w:rsid w:val="00CB6BA2"/>
    <w:rsid w:val="00CB6C58"/>
    <w:rsid w:val="00CB72C8"/>
    <w:rsid w:val="00CB7D87"/>
    <w:rsid w:val="00CC2463"/>
    <w:rsid w:val="00CC4730"/>
    <w:rsid w:val="00CC496D"/>
    <w:rsid w:val="00CC592A"/>
    <w:rsid w:val="00CC5CE5"/>
    <w:rsid w:val="00CC5F98"/>
    <w:rsid w:val="00CC60E1"/>
    <w:rsid w:val="00CC644C"/>
    <w:rsid w:val="00CC67CC"/>
    <w:rsid w:val="00CC71E5"/>
    <w:rsid w:val="00CC77C2"/>
    <w:rsid w:val="00CC7E28"/>
    <w:rsid w:val="00CD2CE0"/>
    <w:rsid w:val="00CD3583"/>
    <w:rsid w:val="00CD3695"/>
    <w:rsid w:val="00CD380D"/>
    <w:rsid w:val="00CD6F50"/>
    <w:rsid w:val="00CD708B"/>
    <w:rsid w:val="00CD7A8F"/>
    <w:rsid w:val="00CE130F"/>
    <w:rsid w:val="00CE1BE1"/>
    <w:rsid w:val="00CE1C85"/>
    <w:rsid w:val="00CE223E"/>
    <w:rsid w:val="00CE24AF"/>
    <w:rsid w:val="00CE3929"/>
    <w:rsid w:val="00CE40A9"/>
    <w:rsid w:val="00CE48FB"/>
    <w:rsid w:val="00CE4922"/>
    <w:rsid w:val="00CE4A7D"/>
    <w:rsid w:val="00CE5008"/>
    <w:rsid w:val="00CE7042"/>
    <w:rsid w:val="00CE72D3"/>
    <w:rsid w:val="00CF0162"/>
    <w:rsid w:val="00CF1779"/>
    <w:rsid w:val="00CF402F"/>
    <w:rsid w:val="00CF4A16"/>
    <w:rsid w:val="00CF575F"/>
    <w:rsid w:val="00CF5C45"/>
    <w:rsid w:val="00CF6183"/>
    <w:rsid w:val="00CF6E24"/>
    <w:rsid w:val="00D02824"/>
    <w:rsid w:val="00D03218"/>
    <w:rsid w:val="00D03BE5"/>
    <w:rsid w:val="00D04197"/>
    <w:rsid w:val="00D04DE8"/>
    <w:rsid w:val="00D052FA"/>
    <w:rsid w:val="00D061AD"/>
    <w:rsid w:val="00D07D29"/>
    <w:rsid w:val="00D10401"/>
    <w:rsid w:val="00D110C4"/>
    <w:rsid w:val="00D11EFD"/>
    <w:rsid w:val="00D12B15"/>
    <w:rsid w:val="00D12BD7"/>
    <w:rsid w:val="00D12E8F"/>
    <w:rsid w:val="00D137E6"/>
    <w:rsid w:val="00D13AE2"/>
    <w:rsid w:val="00D14A7D"/>
    <w:rsid w:val="00D150C0"/>
    <w:rsid w:val="00D1520F"/>
    <w:rsid w:val="00D161A2"/>
    <w:rsid w:val="00D16BBE"/>
    <w:rsid w:val="00D17C1E"/>
    <w:rsid w:val="00D202BF"/>
    <w:rsid w:val="00D20DF6"/>
    <w:rsid w:val="00D21CCE"/>
    <w:rsid w:val="00D229EF"/>
    <w:rsid w:val="00D22F80"/>
    <w:rsid w:val="00D23112"/>
    <w:rsid w:val="00D23773"/>
    <w:rsid w:val="00D23D20"/>
    <w:rsid w:val="00D261DE"/>
    <w:rsid w:val="00D26445"/>
    <w:rsid w:val="00D26B35"/>
    <w:rsid w:val="00D26C10"/>
    <w:rsid w:val="00D27070"/>
    <w:rsid w:val="00D27692"/>
    <w:rsid w:val="00D30474"/>
    <w:rsid w:val="00D31BD1"/>
    <w:rsid w:val="00D33860"/>
    <w:rsid w:val="00D34252"/>
    <w:rsid w:val="00D34B26"/>
    <w:rsid w:val="00D351F1"/>
    <w:rsid w:val="00D364C2"/>
    <w:rsid w:val="00D36B84"/>
    <w:rsid w:val="00D401BF"/>
    <w:rsid w:val="00D40CFC"/>
    <w:rsid w:val="00D41E79"/>
    <w:rsid w:val="00D4311B"/>
    <w:rsid w:val="00D43B55"/>
    <w:rsid w:val="00D44953"/>
    <w:rsid w:val="00D44D45"/>
    <w:rsid w:val="00D4573E"/>
    <w:rsid w:val="00D45FBC"/>
    <w:rsid w:val="00D46E7C"/>
    <w:rsid w:val="00D472E1"/>
    <w:rsid w:val="00D47CA9"/>
    <w:rsid w:val="00D51093"/>
    <w:rsid w:val="00D512CD"/>
    <w:rsid w:val="00D513AC"/>
    <w:rsid w:val="00D52015"/>
    <w:rsid w:val="00D526C8"/>
    <w:rsid w:val="00D52913"/>
    <w:rsid w:val="00D549B3"/>
    <w:rsid w:val="00D54EAC"/>
    <w:rsid w:val="00D55EE1"/>
    <w:rsid w:val="00D55F8B"/>
    <w:rsid w:val="00D56504"/>
    <w:rsid w:val="00D5762B"/>
    <w:rsid w:val="00D57831"/>
    <w:rsid w:val="00D57A24"/>
    <w:rsid w:val="00D607BD"/>
    <w:rsid w:val="00D63A1A"/>
    <w:rsid w:val="00D64CDD"/>
    <w:rsid w:val="00D6783D"/>
    <w:rsid w:val="00D7051D"/>
    <w:rsid w:val="00D70F0F"/>
    <w:rsid w:val="00D713E3"/>
    <w:rsid w:val="00D71DCC"/>
    <w:rsid w:val="00D72C42"/>
    <w:rsid w:val="00D73329"/>
    <w:rsid w:val="00D73471"/>
    <w:rsid w:val="00D73788"/>
    <w:rsid w:val="00D74137"/>
    <w:rsid w:val="00D74453"/>
    <w:rsid w:val="00D747CB"/>
    <w:rsid w:val="00D7595B"/>
    <w:rsid w:val="00D75FF2"/>
    <w:rsid w:val="00D76047"/>
    <w:rsid w:val="00D761FD"/>
    <w:rsid w:val="00D77582"/>
    <w:rsid w:val="00D7776B"/>
    <w:rsid w:val="00D806BF"/>
    <w:rsid w:val="00D806E5"/>
    <w:rsid w:val="00D8103E"/>
    <w:rsid w:val="00D8117B"/>
    <w:rsid w:val="00D81784"/>
    <w:rsid w:val="00D81D43"/>
    <w:rsid w:val="00D82268"/>
    <w:rsid w:val="00D82E53"/>
    <w:rsid w:val="00D8306A"/>
    <w:rsid w:val="00D83369"/>
    <w:rsid w:val="00D834AC"/>
    <w:rsid w:val="00D83712"/>
    <w:rsid w:val="00D8408B"/>
    <w:rsid w:val="00D84F36"/>
    <w:rsid w:val="00D872E9"/>
    <w:rsid w:val="00D87547"/>
    <w:rsid w:val="00D9063F"/>
    <w:rsid w:val="00D9187E"/>
    <w:rsid w:val="00D9334F"/>
    <w:rsid w:val="00D96976"/>
    <w:rsid w:val="00D96C36"/>
    <w:rsid w:val="00D9774B"/>
    <w:rsid w:val="00D97A3D"/>
    <w:rsid w:val="00DA0BF3"/>
    <w:rsid w:val="00DA183A"/>
    <w:rsid w:val="00DA2285"/>
    <w:rsid w:val="00DA2E13"/>
    <w:rsid w:val="00DA3976"/>
    <w:rsid w:val="00DA5D4D"/>
    <w:rsid w:val="00DB14A6"/>
    <w:rsid w:val="00DB2570"/>
    <w:rsid w:val="00DB2CDE"/>
    <w:rsid w:val="00DB3CDC"/>
    <w:rsid w:val="00DB4FFC"/>
    <w:rsid w:val="00DB56E2"/>
    <w:rsid w:val="00DB62F8"/>
    <w:rsid w:val="00DB6B6A"/>
    <w:rsid w:val="00DB74A2"/>
    <w:rsid w:val="00DC046B"/>
    <w:rsid w:val="00DC0615"/>
    <w:rsid w:val="00DC09E1"/>
    <w:rsid w:val="00DC219C"/>
    <w:rsid w:val="00DC250A"/>
    <w:rsid w:val="00DC2AFC"/>
    <w:rsid w:val="00DC3BBD"/>
    <w:rsid w:val="00DC527B"/>
    <w:rsid w:val="00DC56BD"/>
    <w:rsid w:val="00DC6570"/>
    <w:rsid w:val="00DC738F"/>
    <w:rsid w:val="00DC7858"/>
    <w:rsid w:val="00DD002E"/>
    <w:rsid w:val="00DD011C"/>
    <w:rsid w:val="00DD051E"/>
    <w:rsid w:val="00DD058C"/>
    <w:rsid w:val="00DD1941"/>
    <w:rsid w:val="00DD2C1E"/>
    <w:rsid w:val="00DD4598"/>
    <w:rsid w:val="00DD4C07"/>
    <w:rsid w:val="00DD55CF"/>
    <w:rsid w:val="00DD5BEC"/>
    <w:rsid w:val="00DD5CD6"/>
    <w:rsid w:val="00DD71AD"/>
    <w:rsid w:val="00DD76A4"/>
    <w:rsid w:val="00DD7B68"/>
    <w:rsid w:val="00DD7C5D"/>
    <w:rsid w:val="00DE250F"/>
    <w:rsid w:val="00DE3311"/>
    <w:rsid w:val="00DE4F99"/>
    <w:rsid w:val="00DE59B8"/>
    <w:rsid w:val="00DE6FB8"/>
    <w:rsid w:val="00DE7186"/>
    <w:rsid w:val="00DF028D"/>
    <w:rsid w:val="00DF0AEE"/>
    <w:rsid w:val="00DF1BAC"/>
    <w:rsid w:val="00DF2554"/>
    <w:rsid w:val="00DF3E08"/>
    <w:rsid w:val="00DF48EA"/>
    <w:rsid w:val="00DF4E9E"/>
    <w:rsid w:val="00DF5C33"/>
    <w:rsid w:val="00E00596"/>
    <w:rsid w:val="00E00EA8"/>
    <w:rsid w:val="00E0179B"/>
    <w:rsid w:val="00E01CCF"/>
    <w:rsid w:val="00E01F52"/>
    <w:rsid w:val="00E021A4"/>
    <w:rsid w:val="00E02454"/>
    <w:rsid w:val="00E0286C"/>
    <w:rsid w:val="00E041EE"/>
    <w:rsid w:val="00E04B89"/>
    <w:rsid w:val="00E05E4C"/>
    <w:rsid w:val="00E05FD5"/>
    <w:rsid w:val="00E064E2"/>
    <w:rsid w:val="00E079A7"/>
    <w:rsid w:val="00E07D74"/>
    <w:rsid w:val="00E1071E"/>
    <w:rsid w:val="00E1087B"/>
    <w:rsid w:val="00E1349B"/>
    <w:rsid w:val="00E1551A"/>
    <w:rsid w:val="00E15B40"/>
    <w:rsid w:val="00E204A5"/>
    <w:rsid w:val="00E20875"/>
    <w:rsid w:val="00E22970"/>
    <w:rsid w:val="00E23BF5"/>
    <w:rsid w:val="00E248AB"/>
    <w:rsid w:val="00E25479"/>
    <w:rsid w:val="00E25FDD"/>
    <w:rsid w:val="00E26EA5"/>
    <w:rsid w:val="00E27E82"/>
    <w:rsid w:val="00E30925"/>
    <w:rsid w:val="00E31444"/>
    <w:rsid w:val="00E336F7"/>
    <w:rsid w:val="00E3382B"/>
    <w:rsid w:val="00E3591A"/>
    <w:rsid w:val="00E36C51"/>
    <w:rsid w:val="00E37D83"/>
    <w:rsid w:val="00E40AF2"/>
    <w:rsid w:val="00E4132E"/>
    <w:rsid w:val="00E41CE6"/>
    <w:rsid w:val="00E429DC"/>
    <w:rsid w:val="00E42B4F"/>
    <w:rsid w:val="00E42D21"/>
    <w:rsid w:val="00E430EF"/>
    <w:rsid w:val="00E462A7"/>
    <w:rsid w:val="00E5088C"/>
    <w:rsid w:val="00E5176E"/>
    <w:rsid w:val="00E51F22"/>
    <w:rsid w:val="00E52AD8"/>
    <w:rsid w:val="00E52F38"/>
    <w:rsid w:val="00E554C6"/>
    <w:rsid w:val="00E55EF3"/>
    <w:rsid w:val="00E5697C"/>
    <w:rsid w:val="00E56F96"/>
    <w:rsid w:val="00E56FA4"/>
    <w:rsid w:val="00E57330"/>
    <w:rsid w:val="00E60059"/>
    <w:rsid w:val="00E6023F"/>
    <w:rsid w:val="00E60EB8"/>
    <w:rsid w:val="00E614C5"/>
    <w:rsid w:val="00E63548"/>
    <w:rsid w:val="00E6428D"/>
    <w:rsid w:val="00E647CE"/>
    <w:rsid w:val="00E649B5"/>
    <w:rsid w:val="00E66263"/>
    <w:rsid w:val="00E66944"/>
    <w:rsid w:val="00E66AE3"/>
    <w:rsid w:val="00E66BC5"/>
    <w:rsid w:val="00E700CC"/>
    <w:rsid w:val="00E7033C"/>
    <w:rsid w:val="00E710E9"/>
    <w:rsid w:val="00E7180C"/>
    <w:rsid w:val="00E748F4"/>
    <w:rsid w:val="00E75169"/>
    <w:rsid w:val="00E7536E"/>
    <w:rsid w:val="00E75ADC"/>
    <w:rsid w:val="00E75C6A"/>
    <w:rsid w:val="00E8035B"/>
    <w:rsid w:val="00E81A5C"/>
    <w:rsid w:val="00E825C2"/>
    <w:rsid w:val="00E82A5B"/>
    <w:rsid w:val="00E82B65"/>
    <w:rsid w:val="00E84092"/>
    <w:rsid w:val="00E84A62"/>
    <w:rsid w:val="00E84CC7"/>
    <w:rsid w:val="00E8570A"/>
    <w:rsid w:val="00E86AD0"/>
    <w:rsid w:val="00E87646"/>
    <w:rsid w:val="00E90B67"/>
    <w:rsid w:val="00E918F1"/>
    <w:rsid w:val="00E927A2"/>
    <w:rsid w:val="00E93C8D"/>
    <w:rsid w:val="00E94192"/>
    <w:rsid w:val="00E94616"/>
    <w:rsid w:val="00E95BB1"/>
    <w:rsid w:val="00E9785E"/>
    <w:rsid w:val="00E97E99"/>
    <w:rsid w:val="00EA02AA"/>
    <w:rsid w:val="00EA03F3"/>
    <w:rsid w:val="00EA2DB5"/>
    <w:rsid w:val="00EA4A82"/>
    <w:rsid w:val="00EA4E76"/>
    <w:rsid w:val="00EA53C0"/>
    <w:rsid w:val="00EA6228"/>
    <w:rsid w:val="00EB0564"/>
    <w:rsid w:val="00EB3103"/>
    <w:rsid w:val="00EB33BC"/>
    <w:rsid w:val="00EB384A"/>
    <w:rsid w:val="00EB4D3F"/>
    <w:rsid w:val="00EB515F"/>
    <w:rsid w:val="00EB5940"/>
    <w:rsid w:val="00EB6336"/>
    <w:rsid w:val="00EC0DCE"/>
    <w:rsid w:val="00EC10E0"/>
    <w:rsid w:val="00EC14AF"/>
    <w:rsid w:val="00EC1B91"/>
    <w:rsid w:val="00EC1FE9"/>
    <w:rsid w:val="00EC229C"/>
    <w:rsid w:val="00EC3912"/>
    <w:rsid w:val="00EC637E"/>
    <w:rsid w:val="00EC73FE"/>
    <w:rsid w:val="00EC76CF"/>
    <w:rsid w:val="00EC7A80"/>
    <w:rsid w:val="00ED01A1"/>
    <w:rsid w:val="00ED0797"/>
    <w:rsid w:val="00ED0AA2"/>
    <w:rsid w:val="00ED0CCE"/>
    <w:rsid w:val="00ED0D0E"/>
    <w:rsid w:val="00ED1280"/>
    <w:rsid w:val="00ED1DFE"/>
    <w:rsid w:val="00ED2D84"/>
    <w:rsid w:val="00ED2F1D"/>
    <w:rsid w:val="00ED392D"/>
    <w:rsid w:val="00ED3F61"/>
    <w:rsid w:val="00ED4F98"/>
    <w:rsid w:val="00ED5025"/>
    <w:rsid w:val="00ED5190"/>
    <w:rsid w:val="00ED5477"/>
    <w:rsid w:val="00ED583A"/>
    <w:rsid w:val="00ED5C8C"/>
    <w:rsid w:val="00ED645E"/>
    <w:rsid w:val="00ED731E"/>
    <w:rsid w:val="00EE2A3A"/>
    <w:rsid w:val="00EE2C0F"/>
    <w:rsid w:val="00EE2C80"/>
    <w:rsid w:val="00EE2EF0"/>
    <w:rsid w:val="00EE373A"/>
    <w:rsid w:val="00EE3BC4"/>
    <w:rsid w:val="00EE4399"/>
    <w:rsid w:val="00EE5F98"/>
    <w:rsid w:val="00EE6E2E"/>
    <w:rsid w:val="00EE718E"/>
    <w:rsid w:val="00EE749E"/>
    <w:rsid w:val="00EF097A"/>
    <w:rsid w:val="00EF2716"/>
    <w:rsid w:val="00EF3006"/>
    <w:rsid w:val="00EF31C4"/>
    <w:rsid w:val="00EF3EB8"/>
    <w:rsid w:val="00EF40D6"/>
    <w:rsid w:val="00EF46A7"/>
    <w:rsid w:val="00EF4E3D"/>
    <w:rsid w:val="00EF5526"/>
    <w:rsid w:val="00EF63CF"/>
    <w:rsid w:val="00EF7040"/>
    <w:rsid w:val="00EF7493"/>
    <w:rsid w:val="00EF7AF2"/>
    <w:rsid w:val="00F003FE"/>
    <w:rsid w:val="00F01486"/>
    <w:rsid w:val="00F01AA2"/>
    <w:rsid w:val="00F01EDD"/>
    <w:rsid w:val="00F02922"/>
    <w:rsid w:val="00F049C0"/>
    <w:rsid w:val="00F05054"/>
    <w:rsid w:val="00F05A07"/>
    <w:rsid w:val="00F06AD5"/>
    <w:rsid w:val="00F06DAB"/>
    <w:rsid w:val="00F10D09"/>
    <w:rsid w:val="00F1114F"/>
    <w:rsid w:val="00F11A0B"/>
    <w:rsid w:val="00F12C4F"/>
    <w:rsid w:val="00F13654"/>
    <w:rsid w:val="00F13729"/>
    <w:rsid w:val="00F14200"/>
    <w:rsid w:val="00F17410"/>
    <w:rsid w:val="00F17A37"/>
    <w:rsid w:val="00F20E7D"/>
    <w:rsid w:val="00F211B2"/>
    <w:rsid w:val="00F21733"/>
    <w:rsid w:val="00F23269"/>
    <w:rsid w:val="00F23D65"/>
    <w:rsid w:val="00F24CAD"/>
    <w:rsid w:val="00F25135"/>
    <w:rsid w:val="00F25762"/>
    <w:rsid w:val="00F259B5"/>
    <w:rsid w:val="00F26704"/>
    <w:rsid w:val="00F26C9B"/>
    <w:rsid w:val="00F278EC"/>
    <w:rsid w:val="00F3094F"/>
    <w:rsid w:val="00F30C9B"/>
    <w:rsid w:val="00F31114"/>
    <w:rsid w:val="00F32ED1"/>
    <w:rsid w:val="00F3668C"/>
    <w:rsid w:val="00F36B1C"/>
    <w:rsid w:val="00F36B34"/>
    <w:rsid w:val="00F42308"/>
    <w:rsid w:val="00F4273E"/>
    <w:rsid w:val="00F42CD9"/>
    <w:rsid w:val="00F43E49"/>
    <w:rsid w:val="00F43EA4"/>
    <w:rsid w:val="00F45523"/>
    <w:rsid w:val="00F460C9"/>
    <w:rsid w:val="00F460D7"/>
    <w:rsid w:val="00F46CF2"/>
    <w:rsid w:val="00F47A8A"/>
    <w:rsid w:val="00F50E9D"/>
    <w:rsid w:val="00F53764"/>
    <w:rsid w:val="00F53A09"/>
    <w:rsid w:val="00F53D7A"/>
    <w:rsid w:val="00F549F6"/>
    <w:rsid w:val="00F54BD2"/>
    <w:rsid w:val="00F55322"/>
    <w:rsid w:val="00F55AC4"/>
    <w:rsid w:val="00F56268"/>
    <w:rsid w:val="00F569C9"/>
    <w:rsid w:val="00F574B5"/>
    <w:rsid w:val="00F603B7"/>
    <w:rsid w:val="00F6360C"/>
    <w:rsid w:val="00F63C54"/>
    <w:rsid w:val="00F6418D"/>
    <w:rsid w:val="00F64A16"/>
    <w:rsid w:val="00F65DA5"/>
    <w:rsid w:val="00F662C3"/>
    <w:rsid w:val="00F66366"/>
    <w:rsid w:val="00F6641F"/>
    <w:rsid w:val="00F67F3D"/>
    <w:rsid w:val="00F7012F"/>
    <w:rsid w:val="00F71592"/>
    <w:rsid w:val="00F7192E"/>
    <w:rsid w:val="00F72A45"/>
    <w:rsid w:val="00F73327"/>
    <w:rsid w:val="00F73AC8"/>
    <w:rsid w:val="00F74B06"/>
    <w:rsid w:val="00F755BD"/>
    <w:rsid w:val="00F75FB4"/>
    <w:rsid w:val="00F75FEA"/>
    <w:rsid w:val="00F7683C"/>
    <w:rsid w:val="00F76C3F"/>
    <w:rsid w:val="00F77986"/>
    <w:rsid w:val="00F806E1"/>
    <w:rsid w:val="00F8079B"/>
    <w:rsid w:val="00F83EB1"/>
    <w:rsid w:val="00F85161"/>
    <w:rsid w:val="00F85423"/>
    <w:rsid w:val="00F86794"/>
    <w:rsid w:val="00F871B4"/>
    <w:rsid w:val="00F901CB"/>
    <w:rsid w:val="00F9257A"/>
    <w:rsid w:val="00F92DBB"/>
    <w:rsid w:val="00F9315E"/>
    <w:rsid w:val="00F933A7"/>
    <w:rsid w:val="00F93E1A"/>
    <w:rsid w:val="00F944CE"/>
    <w:rsid w:val="00F95A76"/>
    <w:rsid w:val="00F96EBF"/>
    <w:rsid w:val="00F97104"/>
    <w:rsid w:val="00F9737E"/>
    <w:rsid w:val="00FA05F2"/>
    <w:rsid w:val="00FA216B"/>
    <w:rsid w:val="00FA22DD"/>
    <w:rsid w:val="00FA2917"/>
    <w:rsid w:val="00FA3478"/>
    <w:rsid w:val="00FA438E"/>
    <w:rsid w:val="00FA44CA"/>
    <w:rsid w:val="00FA46D4"/>
    <w:rsid w:val="00FA4F3F"/>
    <w:rsid w:val="00FA5D58"/>
    <w:rsid w:val="00FA6F7A"/>
    <w:rsid w:val="00FA7876"/>
    <w:rsid w:val="00FA7C0E"/>
    <w:rsid w:val="00FB1F3D"/>
    <w:rsid w:val="00FB26A8"/>
    <w:rsid w:val="00FB4DD3"/>
    <w:rsid w:val="00FB6868"/>
    <w:rsid w:val="00FC10FB"/>
    <w:rsid w:val="00FC1966"/>
    <w:rsid w:val="00FC271C"/>
    <w:rsid w:val="00FC2C45"/>
    <w:rsid w:val="00FC373E"/>
    <w:rsid w:val="00FC3792"/>
    <w:rsid w:val="00FC580B"/>
    <w:rsid w:val="00FC5E11"/>
    <w:rsid w:val="00FC5E8F"/>
    <w:rsid w:val="00FC67D6"/>
    <w:rsid w:val="00FC6E5C"/>
    <w:rsid w:val="00FC6E98"/>
    <w:rsid w:val="00FC6F2E"/>
    <w:rsid w:val="00FC799B"/>
    <w:rsid w:val="00FD3BC0"/>
    <w:rsid w:val="00FD3FE1"/>
    <w:rsid w:val="00FD4119"/>
    <w:rsid w:val="00FD41F5"/>
    <w:rsid w:val="00FD43D0"/>
    <w:rsid w:val="00FD4430"/>
    <w:rsid w:val="00FD5698"/>
    <w:rsid w:val="00FD67D5"/>
    <w:rsid w:val="00FD7430"/>
    <w:rsid w:val="00FD7877"/>
    <w:rsid w:val="00FD7A0C"/>
    <w:rsid w:val="00FD7A63"/>
    <w:rsid w:val="00FE0074"/>
    <w:rsid w:val="00FE0301"/>
    <w:rsid w:val="00FE07A5"/>
    <w:rsid w:val="00FE0D3B"/>
    <w:rsid w:val="00FE17AC"/>
    <w:rsid w:val="00FE26A8"/>
    <w:rsid w:val="00FE2D7D"/>
    <w:rsid w:val="00FE3D24"/>
    <w:rsid w:val="00FE4B50"/>
    <w:rsid w:val="00FE5080"/>
    <w:rsid w:val="00FE5521"/>
    <w:rsid w:val="00FE692C"/>
    <w:rsid w:val="00FF1D9E"/>
    <w:rsid w:val="00FF272E"/>
    <w:rsid w:val="00FF30BF"/>
    <w:rsid w:val="00FF3179"/>
    <w:rsid w:val="00FF3307"/>
    <w:rsid w:val="00FF3598"/>
    <w:rsid w:val="00FF3D07"/>
    <w:rsid w:val="00FF48B4"/>
    <w:rsid w:val="00FF5443"/>
    <w:rsid w:val="00FF5C25"/>
    <w:rsid w:val="00FF7A99"/>
    <w:rsid w:val="0134A208"/>
    <w:rsid w:val="01738D86"/>
    <w:rsid w:val="018A79BF"/>
    <w:rsid w:val="01FEA367"/>
    <w:rsid w:val="021C8D74"/>
    <w:rsid w:val="02913763"/>
    <w:rsid w:val="02942F80"/>
    <w:rsid w:val="02E581A1"/>
    <w:rsid w:val="02F1F36E"/>
    <w:rsid w:val="03369300"/>
    <w:rsid w:val="0355F8CD"/>
    <w:rsid w:val="03B13E45"/>
    <w:rsid w:val="03B8C629"/>
    <w:rsid w:val="0421E577"/>
    <w:rsid w:val="045C863E"/>
    <w:rsid w:val="04B39E14"/>
    <w:rsid w:val="04BAF327"/>
    <w:rsid w:val="0526B731"/>
    <w:rsid w:val="052CE798"/>
    <w:rsid w:val="057EC6ED"/>
    <w:rsid w:val="05BDB5D8"/>
    <w:rsid w:val="05C50B63"/>
    <w:rsid w:val="05F68954"/>
    <w:rsid w:val="06B3648D"/>
    <w:rsid w:val="06D9C0FA"/>
    <w:rsid w:val="07146D7E"/>
    <w:rsid w:val="07767B52"/>
    <w:rsid w:val="079C77B9"/>
    <w:rsid w:val="07A6E9F7"/>
    <w:rsid w:val="07CDF6D9"/>
    <w:rsid w:val="07FB4D5E"/>
    <w:rsid w:val="081F591A"/>
    <w:rsid w:val="082D081C"/>
    <w:rsid w:val="08466062"/>
    <w:rsid w:val="0922C34D"/>
    <w:rsid w:val="0966B23C"/>
    <w:rsid w:val="098F603E"/>
    <w:rsid w:val="09CB0E24"/>
    <w:rsid w:val="0A3DFA97"/>
    <w:rsid w:val="0A41607A"/>
    <w:rsid w:val="0A4D1B18"/>
    <w:rsid w:val="0A52CBDB"/>
    <w:rsid w:val="0A5FC5C6"/>
    <w:rsid w:val="0A7B1245"/>
    <w:rsid w:val="0A82F186"/>
    <w:rsid w:val="0AA24006"/>
    <w:rsid w:val="0AE8742A"/>
    <w:rsid w:val="0AF5763C"/>
    <w:rsid w:val="0AFF30B6"/>
    <w:rsid w:val="0B363E72"/>
    <w:rsid w:val="0B8DD298"/>
    <w:rsid w:val="0BFF5821"/>
    <w:rsid w:val="0C9B0117"/>
    <w:rsid w:val="0CCB94B2"/>
    <w:rsid w:val="0CD2F743"/>
    <w:rsid w:val="0CD5E1BE"/>
    <w:rsid w:val="0D35DDAE"/>
    <w:rsid w:val="0D456900"/>
    <w:rsid w:val="0DB27C2F"/>
    <w:rsid w:val="0E6074A7"/>
    <w:rsid w:val="0E9042F5"/>
    <w:rsid w:val="0E937BA8"/>
    <w:rsid w:val="0EF1B798"/>
    <w:rsid w:val="0F1EE1B5"/>
    <w:rsid w:val="0F322A40"/>
    <w:rsid w:val="0F9BF200"/>
    <w:rsid w:val="0FABA695"/>
    <w:rsid w:val="10612197"/>
    <w:rsid w:val="112B3B88"/>
    <w:rsid w:val="11AAC046"/>
    <w:rsid w:val="11C2CA3D"/>
    <w:rsid w:val="1204167D"/>
    <w:rsid w:val="12243C9B"/>
    <w:rsid w:val="1228C0E2"/>
    <w:rsid w:val="124226A8"/>
    <w:rsid w:val="127C7166"/>
    <w:rsid w:val="12A29C5E"/>
    <w:rsid w:val="12C71F0A"/>
    <w:rsid w:val="12E9D875"/>
    <w:rsid w:val="131431A8"/>
    <w:rsid w:val="13495233"/>
    <w:rsid w:val="135F8F8F"/>
    <w:rsid w:val="13E5661B"/>
    <w:rsid w:val="13F0EE15"/>
    <w:rsid w:val="144DDD7B"/>
    <w:rsid w:val="148FB0EF"/>
    <w:rsid w:val="14914486"/>
    <w:rsid w:val="14A723B4"/>
    <w:rsid w:val="14E994CF"/>
    <w:rsid w:val="15264E83"/>
    <w:rsid w:val="158A317D"/>
    <w:rsid w:val="159BCBE5"/>
    <w:rsid w:val="160A3965"/>
    <w:rsid w:val="161D6BD4"/>
    <w:rsid w:val="161E7041"/>
    <w:rsid w:val="169818EC"/>
    <w:rsid w:val="16D7DB4D"/>
    <w:rsid w:val="16F5CA24"/>
    <w:rsid w:val="17411CC8"/>
    <w:rsid w:val="176629E1"/>
    <w:rsid w:val="176B5D74"/>
    <w:rsid w:val="17A1D945"/>
    <w:rsid w:val="17CB49A3"/>
    <w:rsid w:val="17D13FA6"/>
    <w:rsid w:val="1819D855"/>
    <w:rsid w:val="185DA054"/>
    <w:rsid w:val="189E8E2B"/>
    <w:rsid w:val="18A45EE7"/>
    <w:rsid w:val="18B2FF70"/>
    <w:rsid w:val="18B3BE96"/>
    <w:rsid w:val="18CF8B69"/>
    <w:rsid w:val="18D38D6A"/>
    <w:rsid w:val="18E688B7"/>
    <w:rsid w:val="1974FADC"/>
    <w:rsid w:val="198A2B47"/>
    <w:rsid w:val="19954766"/>
    <w:rsid w:val="19C12806"/>
    <w:rsid w:val="19CB3AE7"/>
    <w:rsid w:val="19DA3E55"/>
    <w:rsid w:val="1A641014"/>
    <w:rsid w:val="1A863943"/>
    <w:rsid w:val="1AEE593C"/>
    <w:rsid w:val="1AF1AE93"/>
    <w:rsid w:val="1AFA1179"/>
    <w:rsid w:val="1B148E00"/>
    <w:rsid w:val="1B1A27CE"/>
    <w:rsid w:val="1B4E9EEF"/>
    <w:rsid w:val="1B64022B"/>
    <w:rsid w:val="1B81E55B"/>
    <w:rsid w:val="1B9C5AF7"/>
    <w:rsid w:val="1BA511CB"/>
    <w:rsid w:val="1BB41539"/>
    <w:rsid w:val="1BD13A0A"/>
    <w:rsid w:val="1BD89B12"/>
    <w:rsid w:val="1C251463"/>
    <w:rsid w:val="1C300EC7"/>
    <w:rsid w:val="1C3746B3"/>
    <w:rsid w:val="1C8759C1"/>
    <w:rsid w:val="1CC13491"/>
    <w:rsid w:val="1CEE3213"/>
    <w:rsid w:val="1D625BBB"/>
    <w:rsid w:val="1DB2DF10"/>
    <w:rsid w:val="1DD56B65"/>
    <w:rsid w:val="1E06A05B"/>
    <w:rsid w:val="1E122B81"/>
    <w:rsid w:val="1E291704"/>
    <w:rsid w:val="1E55BFF9"/>
    <w:rsid w:val="1E9ADF1F"/>
    <w:rsid w:val="1EAA995D"/>
    <w:rsid w:val="1ED259DD"/>
    <w:rsid w:val="1EE3D5CA"/>
    <w:rsid w:val="1F0A0A8E"/>
    <w:rsid w:val="1F55976A"/>
    <w:rsid w:val="1F916589"/>
    <w:rsid w:val="1FF61FE1"/>
    <w:rsid w:val="202B07FC"/>
    <w:rsid w:val="204669BE"/>
    <w:rsid w:val="2084D02F"/>
    <w:rsid w:val="20888DC9"/>
    <w:rsid w:val="20BFEA46"/>
    <w:rsid w:val="2105F8F4"/>
    <w:rsid w:val="210D0C27"/>
    <w:rsid w:val="2192C8A5"/>
    <w:rsid w:val="219839EF"/>
    <w:rsid w:val="21C46C38"/>
    <w:rsid w:val="21D99CA3"/>
    <w:rsid w:val="22295500"/>
    <w:rsid w:val="22553E3A"/>
    <w:rsid w:val="225EA713"/>
    <w:rsid w:val="227C9120"/>
    <w:rsid w:val="227F2222"/>
    <w:rsid w:val="22C1880F"/>
    <w:rsid w:val="22D82368"/>
    <w:rsid w:val="236E32A3"/>
    <w:rsid w:val="23ABBF4D"/>
    <w:rsid w:val="23B37387"/>
    <w:rsid w:val="242218C5"/>
    <w:rsid w:val="24308417"/>
    <w:rsid w:val="24439D54"/>
    <w:rsid w:val="244F81EE"/>
    <w:rsid w:val="24890276"/>
    <w:rsid w:val="2524EADC"/>
    <w:rsid w:val="25409F42"/>
    <w:rsid w:val="256C2EE4"/>
    <w:rsid w:val="25A21BAF"/>
    <w:rsid w:val="25B5647F"/>
    <w:rsid w:val="25F3E9FF"/>
    <w:rsid w:val="2624F0E8"/>
    <w:rsid w:val="26417C86"/>
    <w:rsid w:val="26440975"/>
    <w:rsid w:val="265FF4AD"/>
    <w:rsid w:val="2688A907"/>
    <w:rsid w:val="26C7F04E"/>
    <w:rsid w:val="26D656CA"/>
    <w:rsid w:val="26F89B12"/>
    <w:rsid w:val="2717F484"/>
    <w:rsid w:val="274477D5"/>
    <w:rsid w:val="27471C4B"/>
    <w:rsid w:val="274AA52A"/>
    <w:rsid w:val="274E95EA"/>
    <w:rsid w:val="27571C8E"/>
    <w:rsid w:val="27BECF43"/>
    <w:rsid w:val="27E29CB1"/>
    <w:rsid w:val="280D092E"/>
    <w:rsid w:val="28654D0A"/>
    <w:rsid w:val="286A2C5B"/>
    <w:rsid w:val="28DF0222"/>
    <w:rsid w:val="297F9ED0"/>
    <w:rsid w:val="29CFB1DE"/>
    <w:rsid w:val="29FBDADE"/>
    <w:rsid w:val="2A14A8CD"/>
    <w:rsid w:val="2A2BD701"/>
    <w:rsid w:val="2A5B195A"/>
    <w:rsid w:val="2A668385"/>
    <w:rsid w:val="2A830903"/>
    <w:rsid w:val="2B208507"/>
    <w:rsid w:val="2B28C3B4"/>
    <w:rsid w:val="2B3FC102"/>
    <w:rsid w:val="2B6503CF"/>
    <w:rsid w:val="2BC0ECE9"/>
    <w:rsid w:val="2BC1F42B"/>
    <w:rsid w:val="2BD17BD6"/>
    <w:rsid w:val="2BFE3446"/>
    <w:rsid w:val="2C13058A"/>
    <w:rsid w:val="2C16A2E4"/>
    <w:rsid w:val="2C1BBC5E"/>
    <w:rsid w:val="2C293F7C"/>
    <w:rsid w:val="2C57EE34"/>
    <w:rsid w:val="2C9C0AD0"/>
    <w:rsid w:val="2C9DEF87"/>
    <w:rsid w:val="2CDC80F5"/>
    <w:rsid w:val="2CF3B102"/>
    <w:rsid w:val="2D53ABF7"/>
    <w:rsid w:val="2D89244F"/>
    <w:rsid w:val="2D917F0C"/>
    <w:rsid w:val="2DFC674F"/>
    <w:rsid w:val="2E03CA3C"/>
    <w:rsid w:val="2E31D35D"/>
    <w:rsid w:val="2E37DB31"/>
    <w:rsid w:val="2E4B880F"/>
    <w:rsid w:val="2E5F5E2F"/>
    <w:rsid w:val="2EF046A1"/>
    <w:rsid w:val="2F4924AB"/>
    <w:rsid w:val="2F51BB44"/>
    <w:rsid w:val="2F7F46F5"/>
    <w:rsid w:val="2F8925EF"/>
    <w:rsid w:val="2F893602"/>
    <w:rsid w:val="2FA25530"/>
    <w:rsid w:val="2FB4801A"/>
    <w:rsid w:val="2FC4E93D"/>
    <w:rsid w:val="2FF4ACF3"/>
    <w:rsid w:val="307B697B"/>
    <w:rsid w:val="3096CCBC"/>
    <w:rsid w:val="30AF207B"/>
    <w:rsid w:val="311D7A30"/>
    <w:rsid w:val="311E4BEA"/>
    <w:rsid w:val="313898AD"/>
    <w:rsid w:val="317CA77B"/>
    <w:rsid w:val="31CD8B47"/>
    <w:rsid w:val="31E4B97A"/>
    <w:rsid w:val="31F7819D"/>
    <w:rsid w:val="31FDCA87"/>
    <w:rsid w:val="321F9536"/>
    <w:rsid w:val="32B2F90E"/>
    <w:rsid w:val="32C4B709"/>
    <w:rsid w:val="32D59C77"/>
    <w:rsid w:val="32E1E53F"/>
    <w:rsid w:val="32E8EC1D"/>
    <w:rsid w:val="332BB63D"/>
    <w:rsid w:val="33446ED0"/>
    <w:rsid w:val="3368D12B"/>
    <w:rsid w:val="33BC2FE0"/>
    <w:rsid w:val="341ADB81"/>
    <w:rsid w:val="341B0841"/>
    <w:rsid w:val="343D25D4"/>
    <w:rsid w:val="3453F2F2"/>
    <w:rsid w:val="3454A698"/>
    <w:rsid w:val="346AEE8F"/>
    <w:rsid w:val="3471BB06"/>
    <w:rsid w:val="3475C4B9"/>
    <w:rsid w:val="34821CC3"/>
    <w:rsid w:val="34CED189"/>
    <w:rsid w:val="34E462C1"/>
    <w:rsid w:val="34F9F22A"/>
    <w:rsid w:val="3514E000"/>
    <w:rsid w:val="351E45B4"/>
    <w:rsid w:val="3543715D"/>
    <w:rsid w:val="3545F089"/>
    <w:rsid w:val="355F5554"/>
    <w:rsid w:val="361732AB"/>
    <w:rsid w:val="36A011F3"/>
    <w:rsid w:val="36AE423B"/>
    <w:rsid w:val="36BFAFE3"/>
    <w:rsid w:val="37392C38"/>
    <w:rsid w:val="3741B0AB"/>
    <w:rsid w:val="3792F46B"/>
    <w:rsid w:val="37EC1526"/>
    <w:rsid w:val="37F1098F"/>
    <w:rsid w:val="38057E96"/>
    <w:rsid w:val="383E7E70"/>
    <w:rsid w:val="386D0C0B"/>
    <w:rsid w:val="386F8CF3"/>
    <w:rsid w:val="389A1997"/>
    <w:rsid w:val="38AD5BEC"/>
    <w:rsid w:val="38B612C0"/>
    <w:rsid w:val="38EA11F5"/>
    <w:rsid w:val="38EC3D42"/>
    <w:rsid w:val="39016042"/>
    <w:rsid w:val="399ABAC8"/>
    <w:rsid w:val="39A05496"/>
    <w:rsid w:val="39A5D898"/>
    <w:rsid w:val="39A90B6A"/>
    <w:rsid w:val="39BE5C98"/>
    <w:rsid w:val="3A2B3E93"/>
    <w:rsid w:val="3A487AE0"/>
    <w:rsid w:val="3AA0EDFD"/>
    <w:rsid w:val="3B1D5FAA"/>
    <w:rsid w:val="3B1D923F"/>
    <w:rsid w:val="3BF674EE"/>
    <w:rsid w:val="3C0BF02C"/>
    <w:rsid w:val="3C34B434"/>
    <w:rsid w:val="3C9266F1"/>
    <w:rsid w:val="3CBAD1E7"/>
    <w:rsid w:val="3CF5FD5A"/>
    <w:rsid w:val="3D714B4B"/>
    <w:rsid w:val="3D79452B"/>
    <w:rsid w:val="3D9CB863"/>
    <w:rsid w:val="3DBB477D"/>
    <w:rsid w:val="3DBFF491"/>
    <w:rsid w:val="3DC25F67"/>
    <w:rsid w:val="3E11F797"/>
    <w:rsid w:val="3E696D09"/>
    <w:rsid w:val="3E6C3DD5"/>
    <w:rsid w:val="3EA331A5"/>
    <w:rsid w:val="3EDC2FE0"/>
    <w:rsid w:val="3F3C1EC1"/>
    <w:rsid w:val="3F527124"/>
    <w:rsid w:val="3F8976BB"/>
    <w:rsid w:val="3FBF4BA8"/>
    <w:rsid w:val="3FF48B59"/>
    <w:rsid w:val="405EF593"/>
    <w:rsid w:val="406952A9"/>
    <w:rsid w:val="406E9C74"/>
    <w:rsid w:val="408CC6ED"/>
    <w:rsid w:val="40D20D4F"/>
    <w:rsid w:val="41194D9D"/>
    <w:rsid w:val="417B2D0B"/>
    <w:rsid w:val="41C9D613"/>
    <w:rsid w:val="41E47622"/>
    <w:rsid w:val="41ECF526"/>
    <w:rsid w:val="41F93A70"/>
    <w:rsid w:val="4205230A"/>
    <w:rsid w:val="420C43A6"/>
    <w:rsid w:val="425C2095"/>
    <w:rsid w:val="42A7AD71"/>
    <w:rsid w:val="42B7BAAA"/>
    <w:rsid w:val="42E2B057"/>
    <w:rsid w:val="42ECA460"/>
    <w:rsid w:val="42FFB9D9"/>
    <w:rsid w:val="4301BFA1"/>
    <w:rsid w:val="4392E239"/>
    <w:rsid w:val="4396D2B5"/>
    <w:rsid w:val="43B7F250"/>
    <w:rsid w:val="43CACBC6"/>
    <w:rsid w:val="43E59BD2"/>
    <w:rsid w:val="43E61A8A"/>
    <w:rsid w:val="43F96387"/>
    <w:rsid w:val="43F9D0D7"/>
    <w:rsid w:val="44061CB5"/>
    <w:rsid w:val="441B2A29"/>
    <w:rsid w:val="4444481B"/>
    <w:rsid w:val="444B70A3"/>
    <w:rsid w:val="445545F9"/>
    <w:rsid w:val="44EA4FF6"/>
    <w:rsid w:val="44F733BF"/>
    <w:rsid w:val="45295BF8"/>
    <w:rsid w:val="455E439B"/>
    <w:rsid w:val="459DA71B"/>
    <w:rsid w:val="459F4236"/>
    <w:rsid w:val="45D658EA"/>
    <w:rsid w:val="45FDFC0E"/>
    <w:rsid w:val="46334946"/>
    <w:rsid w:val="46852765"/>
    <w:rsid w:val="46D82CE5"/>
    <w:rsid w:val="46FDD554"/>
    <w:rsid w:val="4700FB8C"/>
    <w:rsid w:val="4702F877"/>
    <w:rsid w:val="4705898E"/>
    <w:rsid w:val="47228410"/>
    <w:rsid w:val="4764F627"/>
    <w:rsid w:val="47AFD6CB"/>
    <w:rsid w:val="4841D5CD"/>
    <w:rsid w:val="4862BBF4"/>
    <w:rsid w:val="4865B7C7"/>
    <w:rsid w:val="4878F678"/>
    <w:rsid w:val="48EEFD28"/>
    <w:rsid w:val="4904CB86"/>
    <w:rsid w:val="49223D22"/>
    <w:rsid w:val="49689237"/>
    <w:rsid w:val="4983C3FA"/>
    <w:rsid w:val="49961F7C"/>
    <w:rsid w:val="49A46A13"/>
    <w:rsid w:val="49CE9CDF"/>
    <w:rsid w:val="49F880E4"/>
    <w:rsid w:val="49FFF5DD"/>
    <w:rsid w:val="4A2D2A31"/>
    <w:rsid w:val="4A328EC2"/>
    <w:rsid w:val="4A9357FB"/>
    <w:rsid w:val="4A993252"/>
    <w:rsid w:val="4AFB061C"/>
    <w:rsid w:val="4AFC1BB4"/>
    <w:rsid w:val="4B3FFD0B"/>
    <w:rsid w:val="4B57A596"/>
    <w:rsid w:val="4B57CA22"/>
    <w:rsid w:val="4B99C53E"/>
    <w:rsid w:val="4BE751FB"/>
    <w:rsid w:val="4BFE704F"/>
    <w:rsid w:val="4C459A6E"/>
    <w:rsid w:val="4C4A57AA"/>
    <w:rsid w:val="4C53D108"/>
    <w:rsid w:val="4C65E784"/>
    <w:rsid w:val="4CAC3EA6"/>
    <w:rsid w:val="4CE9AE44"/>
    <w:rsid w:val="4D16F949"/>
    <w:rsid w:val="4D1E3CC6"/>
    <w:rsid w:val="4D456621"/>
    <w:rsid w:val="4DDF5002"/>
    <w:rsid w:val="4E0F62CA"/>
    <w:rsid w:val="4E2059A1"/>
    <w:rsid w:val="4EBB769C"/>
    <w:rsid w:val="4EC142F5"/>
    <w:rsid w:val="4ED1342A"/>
    <w:rsid w:val="4ED28394"/>
    <w:rsid w:val="4EFE87A6"/>
    <w:rsid w:val="4F016372"/>
    <w:rsid w:val="4F0F9943"/>
    <w:rsid w:val="4F139836"/>
    <w:rsid w:val="4F57F9DF"/>
    <w:rsid w:val="4F828C1B"/>
    <w:rsid w:val="4FB26935"/>
    <w:rsid w:val="4FDEBC72"/>
    <w:rsid w:val="4FE9CE93"/>
    <w:rsid w:val="5038E3CC"/>
    <w:rsid w:val="5058D12F"/>
    <w:rsid w:val="507DAE65"/>
    <w:rsid w:val="507E569D"/>
    <w:rsid w:val="509A33E3"/>
    <w:rsid w:val="50AE9128"/>
    <w:rsid w:val="50F75710"/>
    <w:rsid w:val="510DA54D"/>
    <w:rsid w:val="511F3E53"/>
    <w:rsid w:val="51381293"/>
    <w:rsid w:val="518CA038"/>
    <w:rsid w:val="51C400C2"/>
    <w:rsid w:val="51FA621C"/>
    <w:rsid w:val="520ED361"/>
    <w:rsid w:val="5242B131"/>
    <w:rsid w:val="526C568D"/>
    <w:rsid w:val="52740AC7"/>
    <w:rsid w:val="53361246"/>
    <w:rsid w:val="534E0BB3"/>
    <w:rsid w:val="5358267A"/>
    <w:rsid w:val="53608D67"/>
    <w:rsid w:val="538BB9E9"/>
    <w:rsid w:val="540F1E1F"/>
    <w:rsid w:val="542E5043"/>
    <w:rsid w:val="54341F08"/>
    <w:rsid w:val="547061F1"/>
    <w:rsid w:val="54732AF3"/>
    <w:rsid w:val="5490395F"/>
    <w:rsid w:val="55ADDD13"/>
    <w:rsid w:val="55C01826"/>
    <w:rsid w:val="55D73295"/>
    <w:rsid w:val="563F52D5"/>
    <w:rsid w:val="56848484"/>
    <w:rsid w:val="569684D7"/>
    <w:rsid w:val="56A71C83"/>
    <w:rsid w:val="570E45E7"/>
    <w:rsid w:val="5720465F"/>
    <w:rsid w:val="572AC39B"/>
    <w:rsid w:val="57503939"/>
    <w:rsid w:val="577DD250"/>
    <w:rsid w:val="5782E6F1"/>
    <w:rsid w:val="5784EAF5"/>
    <w:rsid w:val="57B1E877"/>
    <w:rsid w:val="57F6B310"/>
    <w:rsid w:val="580B03E6"/>
    <w:rsid w:val="58783788"/>
    <w:rsid w:val="58836B5B"/>
    <w:rsid w:val="588EEB85"/>
    <w:rsid w:val="58E652B6"/>
    <w:rsid w:val="58FA4999"/>
    <w:rsid w:val="592230DC"/>
    <w:rsid w:val="597DE403"/>
    <w:rsid w:val="59A0909F"/>
    <w:rsid w:val="59B8BCDD"/>
    <w:rsid w:val="59D00661"/>
    <w:rsid w:val="59D089F4"/>
    <w:rsid w:val="59F33690"/>
    <w:rsid w:val="5A1BD70F"/>
    <w:rsid w:val="5A570761"/>
    <w:rsid w:val="5A5F03E3"/>
    <w:rsid w:val="5AA87CFD"/>
    <w:rsid w:val="5ADA2A16"/>
    <w:rsid w:val="5AF2EF5C"/>
    <w:rsid w:val="5B881685"/>
    <w:rsid w:val="5BA76505"/>
    <w:rsid w:val="5BB0EE43"/>
    <w:rsid w:val="5BE62849"/>
    <w:rsid w:val="5C3BA3C9"/>
    <w:rsid w:val="5C5B5B0D"/>
    <w:rsid w:val="5C65D849"/>
    <w:rsid w:val="5C9CF3E0"/>
    <w:rsid w:val="5CDAFE80"/>
    <w:rsid w:val="5CF26A9D"/>
    <w:rsid w:val="5D159759"/>
    <w:rsid w:val="5D1AD593"/>
    <w:rsid w:val="5D22BDD7"/>
    <w:rsid w:val="5D4F812B"/>
    <w:rsid w:val="5D69427C"/>
    <w:rsid w:val="5D70C44F"/>
    <w:rsid w:val="5DB0DDE1"/>
    <w:rsid w:val="5E1EFEEC"/>
    <w:rsid w:val="5E20BF43"/>
    <w:rsid w:val="5E2782EF"/>
    <w:rsid w:val="5E334934"/>
    <w:rsid w:val="5E8446F5"/>
    <w:rsid w:val="5ECA776C"/>
    <w:rsid w:val="5F0F6E5B"/>
    <w:rsid w:val="5F5CCEAB"/>
    <w:rsid w:val="5F6FB7BB"/>
    <w:rsid w:val="5F9FDD66"/>
    <w:rsid w:val="5FB2D2EF"/>
    <w:rsid w:val="5FCA11E6"/>
    <w:rsid w:val="5FE47CF8"/>
    <w:rsid w:val="6009C579"/>
    <w:rsid w:val="602E5755"/>
    <w:rsid w:val="60390A26"/>
    <w:rsid w:val="606F66F5"/>
    <w:rsid w:val="6104C406"/>
    <w:rsid w:val="61062E6B"/>
    <w:rsid w:val="610F795B"/>
    <w:rsid w:val="612CDE1A"/>
    <w:rsid w:val="6194F3B4"/>
    <w:rsid w:val="61C6004C"/>
    <w:rsid w:val="61DA7FE7"/>
    <w:rsid w:val="61EB0985"/>
    <w:rsid w:val="61F001FB"/>
    <w:rsid w:val="622AAE7F"/>
    <w:rsid w:val="62E53147"/>
    <w:rsid w:val="62F43066"/>
    <w:rsid w:val="6365609F"/>
    <w:rsid w:val="63C7F171"/>
    <w:rsid w:val="640687C9"/>
    <w:rsid w:val="648DC4A5"/>
    <w:rsid w:val="64B6D3AD"/>
    <w:rsid w:val="6501E54C"/>
    <w:rsid w:val="655BD8D6"/>
    <w:rsid w:val="6577904F"/>
    <w:rsid w:val="65CFCDD9"/>
    <w:rsid w:val="662A7578"/>
    <w:rsid w:val="66E8E8BC"/>
    <w:rsid w:val="672DDFAB"/>
    <w:rsid w:val="67383091"/>
    <w:rsid w:val="6768BB37"/>
    <w:rsid w:val="678135BC"/>
    <w:rsid w:val="678AD682"/>
    <w:rsid w:val="67B86F99"/>
    <w:rsid w:val="67DD06C7"/>
    <w:rsid w:val="67E62903"/>
    <w:rsid w:val="683C65FD"/>
    <w:rsid w:val="690D8127"/>
    <w:rsid w:val="692993FA"/>
    <w:rsid w:val="693487BB"/>
    <w:rsid w:val="69477FB1"/>
    <w:rsid w:val="6958E39B"/>
    <w:rsid w:val="69AE69A0"/>
    <w:rsid w:val="69D73D6C"/>
    <w:rsid w:val="6A1FF206"/>
    <w:rsid w:val="6A876619"/>
    <w:rsid w:val="6B0075FC"/>
    <w:rsid w:val="6B22AD9D"/>
    <w:rsid w:val="6B2A2296"/>
    <w:rsid w:val="6B3BD5FA"/>
    <w:rsid w:val="6B545EA8"/>
    <w:rsid w:val="6B72A40E"/>
    <w:rsid w:val="6B97FAD4"/>
    <w:rsid w:val="6C4647BD"/>
    <w:rsid w:val="6CB077EA"/>
    <w:rsid w:val="6CFD06C7"/>
    <w:rsid w:val="6D153305"/>
    <w:rsid w:val="6D1803D1"/>
    <w:rsid w:val="6D5760F2"/>
    <w:rsid w:val="6D7A82D8"/>
    <w:rsid w:val="6DDE26A7"/>
    <w:rsid w:val="6DFCB601"/>
    <w:rsid w:val="6E2AA57A"/>
    <w:rsid w:val="6E2D6E7C"/>
    <w:rsid w:val="6E5DB5F3"/>
    <w:rsid w:val="6E6D7B82"/>
    <w:rsid w:val="6EA9E029"/>
    <w:rsid w:val="6EB1353C"/>
    <w:rsid w:val="6EC3EC5F"/>
    <w:rsid w:val="6F61671E"/>
    <w:rsid w:val="6FCDD611"/>
    <w:rsid w:val="6FDC0FEC"/>
    <w:rsid w:val="6FF73C2B"/>
    <w:rsid w:val="70DBBE7C"/>
    <w:rsid w:val="710AAF93"/>
    <w:rsid w:val="7132F00D"/>
    <w:rsid w:val="71396939"/>
    <w:rsid w:val="7145C4DB"/>
    <w:rsid w:val="71489643"/>
    <w:rsid w:val="7155407D"/>
    <w:rsid w:val="717EDAFC"/>
    <w:rsid w:val="71AD3BA0"/>
    <w:rsid w:val="71B122EF"/>
    <w:rsid w:val="71F7BD03"/>
    <w:rsid w:val="720D12F6"/>
    <w:rsid w:val="7222B1B5"/>
    <w:rsid w:val="723E4117"/>
    <w:rsid w:val="724561B3"/>
    <w:rsid w:val="726F9633"/>
    <w:rsid w:val="72899044"/>
    <w:rsid w:val="72A6B1CA"/>
    <w:rsid w:val="730DF0AE"/>
    <w:rsid w:val="73B40DA5"/>
    <w:rsid w:val="73FD5D83"/>
    <w:rsid w:val="743AAAD2"/>
    <w:rsid w:val="74A6311D"/>
    <w:rsid w:val="74B19E25"/>
    <w:rsid w:val="74CC91D5"/>
    <w:rsid w:val="74D0659D"/>
    <w:rsid w:val="74F27D1F"/>
    <w:rsid w:val="75155C8C"/>
    <w:rsid w:val="7518258E"/>
    <w:rsid w:val="7523AD2E"/>
    <w:rsid w:val="7568346F"/>
    <w:rsid w:val="757975A5"/>
    <w:rsid w:val="75A69F7D"/>
    <w:rsid w:val="75B5ED90"/>
    <w:rsid w:val="75D67B33"/>
    <w:rsid w:val="75DDF3BF"/>
    <w:rsid w:val="75EB6A16"/>
    <w:rsid w:val="75F29605"/>
    <w:rsid w:val="7638153F"/>
    <w:rsid w:val="766F30D6"/>
    <w:rsid w:val="767924DF"/>
    <w:rsid w:val="76A27520"/>
    <w:rsid w:val="76AA3C81"/>
    <w:rsid w:val="76E30005"/>
    <w:rsid w:val="774D9E0B"/>
    <w:rsid w:val="774E56FC"/>
    <w:rsid w:val="7757C61B"/>
    <w:rsid w:val="77724B94"/>
    <w:rsid w:val="77F4ABAD"/>
    <w:rsid w:val="783803D1"/>
    <w:rsid w:val="78D6E763"/>
    <w:rsid w:val="78E530AB"/>
    <w:rsid w:val="79067596"/>
    <w:rsid w:val="79122E2D"/>
    <w:rsid w:val="793543B9"/>
    <w:rsid w:val="794C71ED"/>
    <w:rsid w:val="79823488"/>
    <w:rsid w:val="79E89ADE"/>
    <w:rsid w:val="79E9A1F1"/>
    <w:rsid w:val="79F46F51"/>
    <w:rsid w:val="7A086879"/>
    <w:rsid w:val="7A1045B3"/>
    <w:rsid w:val="7A199AEA"/>
    <w:rsid w:val="7A4FDC20"/>
    <w:rsid w:val="7A5584FD"/>
    <w:rsid w:val="7A605BEE"/>
    <w:rsid w:val="7A759F47"/>
    <w:rsid w:val="7A9EF68D"/>
    <w:rsid w:val="7ABF078F"/>
    <w:rsid w:val="7AF62326"/>
    <w:rsid w:val="7B0F1A9D"/>
    <w:rsid w:val="7B450E1E"/>
    <w:rsid w:val="7B48C917"/>
    <w:rsid w:val="7B789765"/>
    <w:rsid w:val="7BCEBD87"/>
    <w:rsid w:val="7BFA5892"/>
    <w:rsid w:val="7C4C334A"/>
    <w:rsid w:val="7C682C73"/>
    <w:rsid w:val="7D0AD2E4"/>
    <w:rsid w:val="7D184F15"/>
    <w:rsid w:val="7D269FB7"/>
    <w:rsid w:val="7D608F3F"/>
    <w:rsid w:val="7D91CB6A"/>
    <w:rsid w:val="7D94946C"/>
    <w:rsid w:val="7DAA5886"/>
    <w:rsid w:val="7DC1FAB2"/>
    <w:rsid w:val="7DC864BB"/>
    <w:rsid w:val="7DC91357"/>
    <w:rsid w:val="7DDF280A"/>
    <w:rsid w:val="7EAC7E3A"/>
    <w:rsid w:val="7EF593BD"/>
    <w:rsid w:val="7EF97B0C"/>
    <w:rsid w:val="7F3E45A5"/>
    <w:rsid w:val="7F4628E7"/>
    <w:rsid w:val="7F4E7453"/>
    <w:rsid w:val="7F6508BD"/>
    <w:rsid w:val="7F6BA24E"/>
    <w:rsid w:val="7F8AF0CE"/>
    <w:rsid w:val="7FD1CD7D"/>
    <w:rsid w:val="7FD6839C"/>
    <w:rsid w:val="7FD79C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AAB64"/>
  <w15:chartTrackingRefBased/>
  <w15:docId w15:val="{66EE7F9D-3E5B-41D4-9AFF-60D28961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9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672"/>
  </w:style>
  <w:style w:type="paragraph" w:styleId="Footer">
    <w:name w:val="footer"/>
    <w:basedOn w:val="Normal"/>
    <w:link w:val="FooterChar"/>
    <w:uiPriority w:val="99"/>
    <w:unhideWhenUsed/>
    <w:rsid w:val="00953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672"/>
  </w:style>
  <w:style w:type="paragraph" w:styleId="NoSpacing">
    <w:name w:val="No Spacing"/>
    <w:uiPriority w:val="1"/>
    <w:qFormat/>
    <w:rsid w:val="00F806E1"/>
    <w:pPr>
      <w:spacing w:after="0" w:line="240" w:lineRule="auto"/>
    </w:pPr>
  </w:style>
  <w:style w:type="paragraph" w:styleId="BalloonText">
    <w:name w:val="Balloon Text"/>
    <w:basedOn w:val="Normal"/>
    <w:link w:val="BalloonTextChar"/>
    <w:uiPriority w:val="99"/>
    <w:semiHidden/>
    <w:unhideWhenUsed/>
    <w:rsid w:val="00170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570"/>
    <w:rPr>
      <w:rFonts w:ascii="Segoe UI" w:hAnsi="Segoe UI" w:cs="Segoe UI"/>
      <w:sz w:val="18"/>
      <w:szCs w:val="18"/>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720000"/>
    <w:pPr>
      <w:ind w:left="720"/>
      <w:contextualSpacing/>
    </w:pPr>
  </w:style>
  <w:style w:type="character" w:styleId="CommentReference">
    <w:name w:val="annotation reference"/>
    <w:basedOn w:val="DefaultParagraphFont"/>
    <w:uiPriority w:val="99"/>
    <w:semiHidden/>
    <w:unhideWhenUsed/>
    <w:rsid w:val="00E75ADC"/>
    <w:rPr>
      <w:sz w:val="16"/>
      <w:szCs w:val="16"/>
    </w:rPr>
  </w:style>
  <w:style w:type="paragraph" w:styleId="CommentText">
    <w:name w:val="annotation text"/>
    <w:basedOn w:val="Normal"/>
    <w:link w:val="CommentTextChar"/>
    <w:uiPriority w:val="99"/>
    <w:semiHidden/>
    <w:unhideWhenUsed/>
    <w:rsid w:val="00E75ADC"/>
    <w:pPr>
      <w:spacing w:line="240" w:lineRule="auto"/>
    </w:pPr>
    <w:rPr>
      <w:sz w:val="20"/>
      <w:szCs w:val="20"/>
    </w:rPr>
  </w:style>
  <w:style w:type="character" w:customStyle="1" w:styleId="CommentTextChar">
    <w:name w:val="Comment Text Char"/>
    <w:basedOn w:val="DefaultParagraphFont"/>
    <w:link w:val="CommentText"/>
    <w:uiPriority w:val="99"/>
    <w:semiHidden/>
    <w:rsid w:val="00E75ADC"/>
    <w:rPr>
      <w:sz w:val="20"/>
      <w:szCs w:val="20"/>
    </w:rPr>
  </w:style>
  <w:style w:type="paragraph" w:styleId="CommentSubject">
    <w:name w:val="annotation subject"/>
    <w:basedOn w:val="CommentText"/>
    <w:next w:val="CommentText"/>
    <w:link w:val="CommentSubjectChar"/>
    <w:uiPriority w:val="99"/>
    <w:semiHidden/>
    <w:unhideWhenUsed/>
    <w:rsid w:val="00E75ADC"/>
    <w:rPr>
      <w:b/>
      <w:bCs/>
    </w:rPr>
  </w:style>
  <w:style w:type="character" w:customStyle="1" w:styleId="CommentSubjectChar">
    <w:name w:val="Comment Subject Char"/>
    <w:basedOn w:val="CommentTextChar"/>
    <w:link w:val="CommentSubject"/>
    <w:uiPriority w:val="99"/>
    <w:semiHidden/>
    <w:rsid w:val="00E75ADC"/>
    <w:rPr>
      <w:b/>
      <w:bCs/>
      <w:sz w:val="20"/>
      <w:szCs w:val="20"/>
    </w:rPr>
  </w:style>
  <w:style w:type="character" w:styleId="UnresolvedMention">
    <w:name w:val="Unresolved Mention"/>
    <w:basedOn w:val="DefaultParagraphFont"/>
    <w:uiPriority w:val="99"/>
    <w:unhideWhenUsed/>
    <w:rsid w:val="00CF402F"/>
    <w:rPr>
      <w:color w:val="605E5C"/>
      <w:shd w:val="clear" w:color="auto" w:fill="E1DFDD"/>
    </w:rPr>
  </w:style>
  <w:style w:type="character" w:styleId="Mention">
    <w:name w:val="Mention"/>
    <w:basedOn w:val="DefaultParagraphFont"/>
    <w:uiPriority w:val="99"/>
    <w:unhideWhenUsed/>
    <w:rsid w:val="00CF402F"/>
    <w:rPr>
      <w:color w:val="2B579A"/>
      <w:shd w:val="clear" w:color="auto" w:fill="E1DFDD"/>
    </w:rPr>
  </w:style>
  <w:style w:type="character" w:styleId="Hyperlink">
    <w:name w:val="Hyperlink"/>
    <w:basedOn w:val="DefaultParagraphFont"/>
    <w:uiPriority w:val="99"/>
    <w:unhideWhenUsed/>
    <w:rsid w:val="003067C9"/>
    <w:rPr>
      <w:color w:val="0563C1" w:themeColor="hyperlink"/>
      <w:u w:val="single"/>
    </w:rPr>
  </w:style>
  <w:style w:type="character" w:customStyle="1" w:styleId="Heading1Char">
    <w:name w:val="Heading 1 Char"/>
    <w:basedOn w:val="DefaultParagraphFont"/>
    <w:link w:val="Heading1"/>
    <w:uiPriority w:val="9"/>
    <w:rsid w:val="007909AF"/>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F14200"/>
  </w:style>
  <w:style w:type="paragraph" w:styleId="NormalWeb">
    <w:name w:val="Normal (Web)"/>
    <w:basedOn w:val="Normal"/>
    <w:uiPriority w:val="99"/>
    <w:unhideWhenUsed/>
    <w:rsid w:val="00F14200"/>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F1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731E"/>
    <w:pPr>
      <w:spacing w:after="0" w:line="240" w:lineRule="auto"/>
    </w:pPr>
  </w:style>
  <w:style w:type="character" w:styleId="FollowedHyperlink">
    <w:name w:val="FollowedHyperlink"/>
    <w:basedOn w:val="DefaultParagraphFont"/>
    <w:uiPriority w:val="99"/>
    <w:semiHidden/>
    <w:unhideWhenUsed/>
    <w:rsid w:val="001A71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08848">
      <w:bodyDiv w:val="1"/>
      <w:marLeft w:val="0"/>
      <w:marRight w:val="0"/>
      <w:marTop w:val="0"/>
      <w:marBottom w:val="0"/>
      <w:divBdr>
        <w:top w:val="none" w:sz="0" w:space="0" w:color="auto"/>
        <w:left w:val="none" w:sz="0" w:space="0" w:color="auto"/>
        <w:bottom w:val="none" w:sz="0" w:space="0" w:color="auto"/>
        <w:right w:val="none" w:sz="0" w:space="0" w:color="auto"/>
      </w:divBdr>
    </w:div>
    <w:div w:id="768962146">
      <w:bodyDiv w:val="1"/>
      <w:marLeft w:val="0"/>
      <w:marRight w:val="0"/>
      <w:marTop w:val="0"/>
      <w:marBottom w:val="0"/>
      <w:divBdr>
        <w:top w:val="none" w:sz="0" w:space="0" w:color="auto"/>
        <w:left w:val="none" w:sz="0" w:space="0" w:color="auto"/>
        <w:bottom w:val="none" w:sz="0" w:space="0" w:color="auto"/>
        <w:right w:val="none" w:sz="0" w:space="0" w:color="auto"/>
      </w:divBdr>
    </w:div>
    <w:div w:id="1384282626">
      <w:bodyDiv w:val="1"/>
      <w:marLeft w:val="0"/>
      <w:marRight w:val="0"/>
      <w:marTop w:val="0"/>
      <w:marBottom w:val="0"/>
      <w:divBdr>
        <w:top w:val="none" w:sz="0" w:space="0" w:color="auto"/>
        <w:left w:val="none" w:sz="0" w:space="0" w:color="auto"/>
        <w:bottom w:val="none" w:sz="0" w:space="0" w:color="auto"/>
        <w:right w:val="none" w:sz="0" w:space="0" w:color="auto"/>
      </w:divBdr>
    </w:div>
    <w:div w:id="1622151863">
      <w:bodyDiv w:val="1"/>
      <w:marLeft w:val="0"/>
      <w:marRight w:val="0"/>
      <w:marTop w:val="0"/>
      <w:marBottom w:val="0"/>
      <w:divBdr>
        <w:top w:val="none" w:sz="0" w:space="0" w:color="auto"/>
        <w:left w:val="none" w:sz="0" w:space="0" w:color="auto"/>
        <w:bottom w:val="none" w:sz="0" w:space="0" w:color="auto"/>
        <w:right w:val="none" w:sz="0" w:space="0" w:color="auto"/>
      </w:divBdr>
    </w:div>
    <w:div w:id="20626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MPPSCOVID19@justice.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34" Type="http://schemas.microsoft.com/office/2019/05/relationships/documenttasks" Target="documenttasks/documenttasks1.xml"/><Relationship Id="rId7" Type="http://schemas.openxmlformats.org/officeDocument/2006/relationships/webSettings" Target="webSettings.xml"/><Relationship Id="rId12" Type="http://schemas.openxmlformats.org/officeDocument/2006/relationships/hyperlink" Target="https://www.gov.uk/government/collections/public-health-in-prisons" TargetMode="External"/><Relationship Id="rId17" Type="http://schemas.openxmlformats.org/officeDocument/2006/relationships/hyperlink" Target="https://environ-surveillance-hub.apps.alpha.mojanalytics.xyz/logi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ns.gov.uk/peoplepopulationandcommunity/healthandsocialcare/conditionsanddiseases/bulletins/coronaviruscovid19infectionsurveypilot/previousReleas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lth@justice.gov.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ons.gov.uk/peoplepopulationandcommunity/healthandsocialcare/conditionsanddiseases/bulletins/coronaviruscovid19infectionsurveypilot/previousReleases" TargetMode="External"/><Relationship Id="rId23" Type="http://schemas.openxmlformats.org/officeDocument/2006/relationships/footer" Target="footer3.xml"/><Relationship Id="R57beba858bed447b" Type="http://schemas.microsoft.com/office/2019/09/relationships/intelligence" Target="intelligence.xml"/><Relationship Id="rId10" Type="http://schemas.openxmlformats.org/officeDocument/2006/relationships/hyperlink" Target="https://environ-surveillance-hub.apps.alpha.mojanalytics.xyz/login"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gp.hmppsintranet.org.uk/2022/05/06/post-national-framework/" TargetMode="External"/><Relationship Id="rId22"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CC89BF32-01A7-4D67-9A62-A16B9AD87E07}">
    <t:Anchor>
      <t:Comment id="1524585039"/>
    </t:Anchor>
    <t:History>
      <t:Event id="{3C0C3946-3A0F-4C42-92C2-4D30A077978A}" time="2022-05-05T19:06:48.773Z">
        <t:Attribution userId="S::ed.cornmell3@justice.gov.uk::e8010c99-6530-4056-91f4-184b3946e19a" userProvider="AD" userName="Cornmell, Ed"/>
        <t:Anchor>
          <t:Comment id="1524585039"/>
        </t:Anchor>
        <t:Create/>
      </t:Event>
      <t:Event id="{0C63DC6C-80F4-496C-9D1A-557060193529}" time="2022-05-05T19:06:48.773Z">
        <t:Attribution userId="S::ed.cornmell3@justice.gov.uk::e8010c99-6530-4056-91f4-184b3946e19a" userProvider="AD" userName="Cornmell, Ed"/>
        <t:Anchor>
          <t:Comment id="1524585039"/>
        </t:Anchor>
        <t:Assign userId="S::Alfred.Jackson@Justice.gov.uk::7f15554c-680a-4e74-aaf9-1b3f407c231f" userProvider="AD" userName="Jackson, Alfred"/>
      </t:Event>
      <t:Event id="{88C5E767-F616-4B84-AE5C-E90D51F24205}" time="2022-05-05T19:06:48.773Z">
        <t:Attribution userId="S::ed.cornmell3@justice.gov.uk::e8010c99-6530-4056-91f4-184b3946e19a" userProvider="AD" userName="Cornmell, Ed"/>
        <t:Anchor>
          <t:Comment id="1524585039"/>
        </t:Anchor>
        <t:SetTitle title="we could consider just saying this will be communicated later if this makes us a hostage to fortune. Welcome @Jackson, Alfred view on this."/>
      </t:Event>
      <t:Event id="{882F991D-BEC1-452A-97CE-7CC93DA74168}" time="2022-05-06T11:17:06.11Z">
        <t:Attribution userId="S::maria.harcourt1@justice.gov.uk::06c3d2f9-8247-4473-9857-d986bf9a475e" userProvider="AD" userName="Harcourt, Mari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73022CAA27C478F2AA69679579561" ma:contentTypeVersion="15" ma:contentTypeDescription="Create a new document." ma:contentTypeScope="" ma:versionID="768f82227c3aad9703e65b1d9827d4e6">
  <xsd:schema xmlns:xsd="http://www.w3.org/2001/XMLSchema" xmlns:xs="http://www.w3.org/2001/XMLSchema" xmlns:p="http://schemas.microsoft.com/office/2006/metadata/properties" xmlns:ns3="0bb1c71b-1126-420a-8375-5baa5d70e5cc" targetNamespace="http://schemas.microsoft.com/office/2006/metadata/properties" ma:root="true" ma:fieldsID="2c82e71580f5fe797dc7315fc9c34f79" ns3:_="">
    <xsd:import namespace="0bb1c71b-1126-420a-8375-5baa5d70e5cc"/>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1c71b-1126-420a-8375-5baa5d70e5c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bb1c71b-1126-420a-8375-5baa5d70e5cc">
      <UserInfo>
        <DisplayName>Liddemore, David</DisplayName>
        <AccountId>189</AccountId>
        <AccountType/>
      </UserInfo>
      <UserInfo>
        <DisplayName>Nolan, Shannon</DisplayName>
        <AccountId>1690</AccountId>
        <AccountType/>
      </UserInfo>
      <UserInfo>
        <DisplayName>Harcourt, Maria</DisplayName>
        <AccountId>1330</AccountId>
        <AccountType/>
      </UserInfo>
      <UserInfo>
        <DisplayName>Rees, Jenny [NOMS]</DisplayName>
        <AccountId>1981</AccountId>
        <AccountType/>
      </UserInfo>
    </SharedWithUsers>
    <UniqueSourceRef xmlns="0bb1c71b-1126-420a-8375-5baa5d70e5cc" xsi:nil="true"/>
    <FileHash xmlns="0bb1c71b-1126-420a-8375-5baa5d70e5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BA1AD-18A0-426F-8F5E-80A9E78A3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1c71b-1126-420a-8375-5baa5d70e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C637DC-B5CB-4FF6-A006-08BCD52C1E0D}">
  <ds:schemaRefs>
    <ds:schemaRef ds:uri="http://schemas.microsoft.com/office/2006/metadata/properties"/>
    <ds:schemaRef ds:uri="http://schemas.microsoft.com/office/infopath/2007/PartnerControls"/>
    <ds:schemaRef ds:uri="0bb1c71b-1126-420a-8375-5baa5d70e5cc"/>
  </ds:schemaRefs>
</ds:datastoreItem>
</file>

<file path=customXml/itemProps3.xml><?xml version="1.0" encoding="utf-8"?>
<ds:datastoreItem xmlns:ds="http://schemas.openxmlformats.org/officeDocument/2006/customXml" ds:itemID="{CCEF04B3-DC52-40B8-8F5A-4DA43E3A71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3521</Words>
  <Characters>20075</Characters>
  <Application>Microsoft Office Word</Application>
  <DocSecurity>0</DocSecurity>
  <Lines>167</Lines>
  <Paragraphs>47</Paragraphs>
  <ScaleCrop>false</ScaleCrop>
  <Company/>
  <LinksUpToDate>false</LinksUpToDate>
  <CharactersWithSpaces>23549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Liddemore, David</dc:creator>
  <cp:keywords/>
  <dc:description/>
  <cp:lastModifiedBy>Harcourt, Maria</cp:lastModifiedBy>
  <cp:revision>161</cp:revision>
  <dcterms:created xsi:type="dcterms:W3CDTF">2022-04-26T12:47:00Z</dcterms:created>
  <dcterms:modified xsi:type="dcterms:W3CDTF">2022-05-06T15:54:00Z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0x01010092773022CAA27C478F2AA69679579561</vt:lpwstr>
  </property>
</Properties>
</file>