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6FB2" w14:textId="7697250B" w:rsidR="001A3AC0" w:rsidRPr="006E027A" w:rsidRDefault="004649FB" w:rsidP="001E6E87">
      <w:pPr>
        <w:spacing w:after="300" w:line="240" w:lineRule="auto"/>
        <w:outlineLvl w:val="0"/>
        <w:rPr>
          <w:rFonts w:ascii="Arial" w:eastAsia="Times New Roman" w:hAnsi="Arial" w:cs="Arial"/>
          <w:b/>
          <w:bCs/>
          <w:color w:val="000000"/>
          <w:kern w:val="36"/>
          <w:sz w:val="48"/>
          <w:szCs w:val="48"/>
          <w:lang w:eastAsia="en-GB"/>
        </w:rPr>
      </w:pPr>
      <w:r>
        <w:rPr>
          <w:rFonts w:ascii="Arial" w:eastAsia="Times New Roman" w:hAnsi="Arial" w:cs="Arial"/>
          <w:b/>
          <w:bCs/>
          <w:color w:val="000000"/>
          <w:kern w:val="36"/>
          <w:sz w:val="48"/>
          <w:szCs w:val="48"/>
          <w:lang w:eastAsia="en-GB"/>
        </w:rPr>
        <w:br/>
      </w:r>
      <w:r w:rsidR="001A3AC0">
        <w:rPr>
          <w:rFonts w:ascii="Arial" w:eastAsia="Times New Roman" w:hAnsi="Arial" w:cs="Arial"/>
          <w:b/>
          <w:bCs/>
          <w:noProof/>
          <w:color w:val="000000"/>
          <w:kern w:val="36"/>
          <w:sz w:val="48"/>
          <w:szCs w:val="48"/>
          <w:lang w:eastAsia="en-GB"/>
        </w:rPr>
        <w:drawing>
          <wp:anchor distT="0" distB="0" distL="114300" distR="114300" simplePos="0" relativeHeight="251658240" behindDoc="1" locked="0" layoutInCell="0" allowOverlap="1" wp14:anchorId="781A0CF2" wp14:editId="7667E4B1">
            <wp:simplePos x="0" y="0"/>
            <wp:positionH relativeFrom="page">
              <wp:posOffset>721995</wp:posOffset>
            </wp:positionH>
            <wp:positionV relativeFrom="page">
              <wp:posOffset>538480</wp:posOffset>
            </wp:positionV>
            <wp:extent cx="1889125" cy="839470"/>
            <wp:effectExtent l="0" t="0" r="0" b="0"/>
            <wp:wrapNone/>
            <wp:docPr id="1" name="Picture 1"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Prison &amp; Probation Serv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125" cy="839470"/>
                    </a:xfrm>
                    <a:prstGeom prst="rect">
                      <a:avLst/>
                    </a:prstGeom>
                    <a:noFill/>
                  </pic:spPr>
                </pic:pic>
              </a:graphicData>
            </a:graphic>
            <wp14:sizeRelH relativeFrom="page">
              <wp14:pctWidth>0</wp14:pctWidth>
            </wp14:sizeRelH>
            <wp14:sizeRelV relativeFrom="page">
              <wp14:pctHeight>0</wp14:pctHeight>
            </wp14:sizeRelV>
          </wp:anchor>
        </w:drawing>
      </w:r>
    </w:p>
    <w:p w14:paraId="1EE98DA1" w14:textId="21886430" w:rsidR="00A8547C" w:rsidRPr="006E027A" w:rsidRDefault="00A8547C" w:rsidP="00A8547C">
      <w:pPr>
        <w:spacing w:before="240" w:after="0" w:line="240" w:lineRule="auto"/>
        <w:jc w:val="center"/>
        <w:rPr>
          <w:rFonts w:ascii="Arial" w:eastAsia="Times New Roman" w:hAnsi="Arial" w:cs="Arial"/>
          <w:b/>
          <w:bCs/>
          <w:kern w:val="36"/>
          <w:sz w:val="24"/>
          <w:szCs w:val="24"/>
          <w:lang w:eastAsia="en-GB"/>
        </w:rPr>
      </w:pPr>
      <w:r w:rsidRPr="006E027A">
        <w:rPr>
          <w:rFonts w:ascii="Arial" w:eastAsia="Times New Roman" w:hAnsi="Arial" w:cs="Arial"/>
          <w:b/>
          <w:bCs/>
          <w:kern w:val="36"/>
          <w:sz w:val="24"/>
          <w:szCs w:val="24"/>
          <w:lang w:eastAsia="en-GB"/>
        </w:rPr>
        <w:t xml:space="preserve">Family Liaison </w:t>
      </w:r>
      <w:r w:rsidR="00AC5D4E" w:rsidRPr="006E027A">
        <w:rPr>
          <w:rFonts w:ascii="Arial" w:eastAsia="Times New Roman" w:hAnsi="Arial" w:cs="Arial"/>
          <w:b/>
          <w:bCs/>
          <w:kern w:val="36"/>
          <w:sz w:val="24"/>
          <w:szCs w:val="24"/>
          <w:lang w:eastAsia="en-GB"/>
        </w:rPr>
        <w:t>Following a Death in Custody</w:t>
      </w:r>
    </w:p>
    <w:p w14:paraId="254F7A78" w14:textId="6733E8A3" w:rsidR="00A8547C" w:rsidRPr="006E027A" w:rsidRDefault="00A86A87" w:rsidP="00A8547C">
      <w:pPr>
        <w:spacing w:before="240" w:after="0" w:line="240" w:lineRule="auto"/>
        <w:jc w:val="right"/>
        <w:rPr>
          <w:rFonts w:ascii="Arial" w:eastAsia="Times New Roman" w:hAnsi="Arial" w:cs="Arial"/>
          <w:kern w:val="36"/>
          <w:sz w:val="24"/>
          <w:szCs w:val="24"/>
          <w:lang w:eastAsia="en-GB"/>
        </w:rPr>
      </w:pPr>
      <w:r w:rsidRPr="006E027A">
        <w:rPr>
          <w:rFonts w:ascii="Arial" w:eastAsia="Times New Roman" w:hAnsi="Arial" w:cs="Arial"/>
          <w:kern w:val="36"/>
          <w:sz w:val="24"/>
          <w:szCs w:val="24"/>
          <w:lang w:eastAsia="en-GB"/>
        </w:rPr>
        <w:t>1 April</w:t>
      </w:r>
      <w:r w:rsidR="00A8547C" w:rsidRPr="006E027A">
        <w:rPr>
          <w:rFonts w:ascii="Arial" w:eastAsia="Times New Roman" w:hAnsi="Arial" w:cs="Arial"/>
          <w:kern w:val="36"/>
          <w:sz w:val="24"/>
          <w:szCs w:val="24"/>
          <w:lang w:eastAsia="en-GB"/>
        </w:rPr>
        <w:t xml:space="preserve"> 2022</w:t>
      </w:r>
    </w:p>
    <w:p w14:paraId="03E3690A" w14:textId="79C4FCB1" w:rsidR="00C46BEC" w:rsidRPr="006E027A" w:rsidRDefault="003668A3" w:rsidP="007302B7">
      <w:pPr>
        <w:spacing w:after="0" w:line="240" w:lineRule="auto"/>
        <w:rPr>
          <w:rFonts w:ascii="Arial" w:eastAsia="Times New Roman" w:hAnsi="Arial" w:cs="Arial"/>
          <w:sz w:val="24"/>
          <w:szCs w:val="24"/>
          <w:lang w:eastAsia="en-GB"/>
        </w:rPr>
      </w:pPr>
      <w:r w:rsidRPr="006E027A">
        <w:rPr>
          <w:rFonts w:ascii="Arial" w:eastAsia="Times New Roman" w:hAnsi="Arial" w:cs="Arial"/>
          <w:b/>
          <w:bCs/>
          <w:sz w:val="24"/>
          <w:szCs w:val="24"/>
          <w:lang w:eastAsia="en-GB"/>
        </w:rPr>
        <w:t>Returning to face-to-face visits</w:t>
      </w:r>
      <w:r w:rsidR="004649FB" w:rsidRPr="006E027A">
        <w:rPr>
          <w:rFonts w:ascii="Arial" w:eastAsia="Times New Roman" w:hAnsi="Arial" w:cs="Arial"/>
          <w:b/>
          <w:bCs/>
          <w:sz w:val="24"/>
          <w:szCs w:val="24"/>
          <w:lang w:eastAsia="en-GB"/>
        </w:rPr>
        <w:br/>
      </w:r>
      <w:r w:rsidR="000F152E" w:rsidRPr="006E027A">
        <w:rPr>
          <w:rFonts w:ascii="Arial" w:eastAsia="Times New Roman" w:hAnsi="Arial" w:cs="Arial"/>
          <w:sz w:val="24"/>
          <w:szCs w:val="24"/>
          <w:lang w:eastAsia="en-GB"/>
        </w:rPr>
        <w:t xml:space="preserve">We have reviewed </w:t>
      </w:r>
      <w:r w:rsidR="00C46BEC" w:rsidRPr="006E027A">
        <w:rPr>
          <w:rFonts w:ascii="Arial" w:eastAsia="Times New Roman" w:hAnsi="Arial" w:cs="Arial"/>
          <w:sz w:val="24"/>
          <w:szCs w:val="24"/>
          <w:lang w:eastAsia="en-GB"/>
        </w:rPr>
        <w:t xml:space="preserve">how we break the news of a prisoner’s death in custody to their bereaved families in line with the Government’s messaging on learning to live the </w:t>
      </w:r>
      <w:r w:rsidR="00F65943" w:rsidRPr="006E027A">
        <w:rPr>
          <w:rFonts w:ascii="Arial" w:eastAsia="Times New Roman" w:hAnsi="Arial" w:cs="Arial"/>
          <w:sz w:val="24"/>
          <w:szCs w:val="24"/>
          <w:lang w:eastAsia="en-GB"/>
        </w:rPr>
        <w:t>virus and</w:t>
      </w:r>
      <w:r w:rsidR="009D599F" w:rsidRPr="006E027A">
        <w:rPr>
          <w:rFonts w:ascii="Arial" w:eastAsia="Times New Roman" w:hAnsi="Arial" w:cs="Arial"/>
          <w:sz w:val="24"/>
          <w:szCs w:val="24"/>
          <w:lang w:eastAsia="en-GB"/>
        </w:rPr>
        <w:t xml:space="preserve"> </w:t>
      </w:r>
      <w:r w:rsidR="00DB1227" w:rsidRPr="006E027A">
        <w:rPr>
          <w:rFonts w:ascii="Arial" w:eastAsia="Times New Roman" w:hAnsi="Arial" w:cs="Arial"/>
          <w:sz w:val="24"/>
          <w:szCs w:val="24"/>
          <w:lang w:eastAsia="en-GB"/>
        </w:rPr>
        <w:t xml:space="preserve">in consultation with Trade Unions.  </w:t>
      </w:r>
    </w:p>
    <w:p w14:paraId="21D1B28E" w14:textId="4B862DDF" w:rsidR="00B64F13" w:rsidRPr="006E027A" w:rsidRDefault="00A86A87" w:rsidP="007302B7">
      <w:pPr>
        <w:spacing w:after="0" w:line="240" w:lineRule="auto"/>
        <w:rPr>
          <w:rFonts w:ascii="Arial" w:eastAsia="Times New Roman" w:hAnsi="Arial" w:cs="Arial"/>
          <w:sz w:val="24"/>
          <w:szCs w:val="24"/>
          <w:lang w:eastAsia="en-GB"/>
        </w:rPr>
      </w:pPr>
      <w:r w:rsidRPr="006E027A">
        <w:rPr>
          <w:rFonts w:ascii="Arial" w:eastAsia="Times New Roman" w:hAnsi="Arial" w:cs="Arial"/>
          <w:sz w:val="24"/>
          <w:szCs w:val="24"/>
          <w:lang w:eastAsia="en-GB"/>
        </w:rPr>
        <w:t>From now on</w:t>
      </w:r>
      <w:r w:rsidR="00B64F13" w:rsidRPr="006E027A">
        <w:rPr>
          <w:rFonts w:ascii="Arial" w:eastAsia="Times New Roman" w:hAnsi="Arial" w:cs="Arial"/>
          <w:sz w:val="24"/>
          <w:szCs w:val="24"/>
          <w:lang w:eastAsia="en-GB"/>
        </w:rPr>
        <w:t xml:space="preserve"> </w:t>
      </w:r>
      <w:r w:rsidR="00D462A1" w:rsidRPr="006E027A">
        <w:rPr>
          <w:rFonts w:ascii="Arial" w:eastAsia="Times New Roman" w:hAnsi="Arial" w:cs="Arial"/>
          <w:sz w:val="24"/>
          <w:szCs w:val="24"/>
          <w:lang w:eastAsia="en-GB"/>
        </w:rPr>
        <w:t xml:space="preserve">the </w:t>
      </w:r>
      <w:r w:rsidR="00B64F13" w:rsidRPr="006E027A">
        <w:rPr>
          <w:rFonts w:ascii="Arial" w:eastAsia="Times New Roman" w:hAnsi="Arial" w:cs="Arial"/>
          <w:sz w:val="24"/>
          <w:szCs w:val="24"/>
          <w:lang w:eastAsia="en-GB"/>
        </w:rPr>
        <w:t xml:space="preserve">news of a death of a prisoner should be given to a prisoner’s next of kin </w:t>
      </w:r>
      <w:r w:rsidR="00F45941" w:rsidRPr="006E027A">
        <w:rPr>
          <w:rFonts w:ascii="Arial" w:eastAsia="Times New Roman" w:hAnsi="Arial" w:cs="Arial"/>
          <w:sz w:val="24"/>
          <w:szCs w:val="24"/>
          <w:lang w:eastAsia="en-GB"/>
        </w:rPr>
        <w:t xml:space="preserve">(NOK) </w:t>
      </w:r>
      <w:r w:rsidR="001A3AC0" w:rsidRPr="006E027A">
        <w:rPr>
          <w:rFonts w:ascii="Arial" w:eastAsia="Times New Roman" w:hAnsi="Arial" w:cs="Arial"/>
          <w:sz w:val="24"/>
          <w:szCs w:val="24"/>
          <w:lang w:eastAsia="en-GB"/>
        </w:rPr>
        <w:t>by a trained F</w:t>
      </w:r>
      <w:r w:rsidR="00AC5D4E" w:rsidRPr="006E027A">
        <w:rPr>
          <w:rFonts w:ascii="Arial" w:eastAsia="Times New Roman" w:hAnsi="Arial" w:cs="Arial"/>
          <w:sz w:val="24"/>
          <w:szCs w:val="24"/>
          <w:lang w:eastAsia="en-GB"/>
        </w:rPr>
        <w:t xml:space="preserve">amily </w:t>
      </w:r>
      <w:r w:rsidR="001A3AC0" w:rsidRPr="006E027A">
        <w:rPr>
          <w:rFonts w:ascii="Arial" w:eastAsia="Times New Roman" w:hAnsi="Arial" w:cs="Arial"/>
          <w:sz w:val="24"/>
          <w:szCs w:val="24"/>
          <w:lang w:eastAsia="en-GB"/>
        </w:rPr>
        <w:t>L</w:t>
      </w:r>
      <w:r w:rsidR="00AC5D4E" w:rsidRPr="006E027A">
        <w:rPr>
          <w:rFonts w:ascii="Arial" w:eastAsia="Times New Roman" w:hAnsi="Arial" w:cs="Arial"/>
          <w:sz w:val="24"/>
          <w:szCs w:val="24"/>
          <w:lang w:eastAsia="en-GB"/>
        </w:rPr>
        <w:t>iaison officer (FLO)</w:t>
      </w:r>
      <w:r w:rsidR="009D599F" w:rsidRPr="006E027A">
        <w:rPr>
          <w:rFonts w:ascii="Arial" w:eastAsia="Times New Roman" w:hAnsi="Arial" w:cs="Arial"/>
          <w:sz w:val="24"/>
          <w:szCs w:val="24"/>
          <w:lang w:eastAsia="en-GB"/>
        </w:rPr>
        <w:t xml:space="preserve">, wherever possible, </w:t>
      </w:r>
      <w:r w:rsidR="00F65943" w:rsidRPr="006E027A">
        <w:rPr>
          <w:rFonts w:ascii="Arial" w:eastAsia="Times New Roman" w:hAnsi="Arial" w:cs="Arial"/>
          <w:sz w:val="24"/>
          <w:szCs w:val="24"/>
          <w:lang w:eastAsia="en-GB"/>
        </w:rPr>
        <w:t>and</w:t>
      </w:r>
      <w:r w:rsidR="001A3AC0" w:rsidRPr="006E027A">
        <w:rPr>
          <w:rFonts w:ascii="Arial" w:eastAsia="Times New Roman" w:hAnsi="Arial" w:cs="Arial"/>
          <w:sz w:val="24"/>
          <w:szCs w:val="24"/>
          <w:lang w:eastAsia="en-GB"/>
        </w:rPr>
        <w:t xml:space="preserve"> </w:t>
      </w:r>
      <w:r w:rsidR="00B64F13" w:rsidRPr="006E027A">
        <w:rPr>
          <w:rFonts w:ascii="Arial" w:eastAsia="Times New Roman" w:hAnsi="Arial" w:cs="Arial"/>
          <w:sz w:val="24"/>
          <w:szCs w:val="24"/>
          <w:lang w:eastAsia="en-GB"/>
        </w:rPr>
        <w:t xml:space="preserve">in person, in line with the </w:t>
      </w:r>
      <w:r w:rsidR="0058631A" w:rsidRPr="006E027A">
        <w:rPr>
          <w:rFonts w:ascii="Arial" w:eastAsia="Times New Roman" w:hAnsi="Arial" w:cs="Arial"/>
          <w:sz w:val="24"/>
          <w:szCs w:val="24"/>
          <w:lang w:eastAsia="en-GB"/>
        </w:rPr>
        <w:t xml:space="preserve">national </w:t>
      </w:r>
      <w:r w:rsidR="00B64F13" w:rsidRPr="006E027A">
        <w:rPr>
          <w:rFonts w:ascii="Arial" w:eastAsia="Times New Roman" w:hAnsi="Arial" w:cs="Arial"/>
          <w:sz w:val="24"/>
          <w:szCs w:val="24"/>
          <w:lang w:eastAsia="en-GB"/>
        </w:rPr>
        <w:t xml:space="preserve">policy set out in chapter </w:t>
      </w:r>
      <w:r w:rsidR="00A9680F" w:rsidRPr="006E027A">
        <w:rPr>
          <w:rFonts w:ascii="Arial" w:eastAsia="Times New Roman" w:hAnsi="Arial" w:cs="Arial"/>
          <w:sz w:val="24"/>
          <w:szCs w:val="24"/>
          <w:lang w:eastAsia="en-GB"/>
        </w:rPr>
        <w:t xml:space="preserve">13 </w:t>
      </w:r>
      <w:r w:rsidR="00B64F13" w:rsidRPr="006E027A">
        <w:rPr>
          <w:rFonts w:ascii="Arial" w:eastAsia="Times New Roman" w:hAnsi="Arial" w:cs="Arial"/>
          <w:sz w:val="24"/>
          <w:szCs w:val="24"/>
          <w:lang w:eastAsia="en-GB"/>
        </w:rPr>
        <w:t>of PSI 64/2011</w:t>
      </w:r>
      <w:r w:rsidR="001A3AC0" w:rsidRPr="006E027A">
        <w:rPr>
          <w:rFonts w:ascii="Arial" w:eastAsia="Times New Roman" w:hAnsi="Arial" w:cs="Arial"/>
          <w:sz w:val="24"/>
          <w:szCs w:val="24"/>
          <w:lang w:eastAsia="en-GB"/>
        </w:rPr>
        <w:t>, and no longer routinely by telephone.</w:t>
      </w:r>
    </w:p>
    <w:p w14:paraId="48D279DC" w14:textId="77777777" w:rsidR="00445BDC" w:rsidRPr="006E027A" w:rsidRDefault="00445BDC" w:rsidP="007302B7">
      <w:pPr>
        <w:spacing w:after="0" w:line="240" w:lineRule="auto"/>
        <w:rPr>
          <w:rFonts w:ascii="Arial" w:eastAsia="Times New Roman" w:hAnsi="Arial" w:cs="Arial"/>
          <w:b/>
          <w:bCs/>
          <w:sz w:val="24"/>
          <w:szCs w:val="24"/>
          <w:lang w:eastAsia="en-GB"/>
        </w:rPr>
      </w:pPr>
    </w:p>
    <w:p w14:paraId="4F226F11" w14:textId="028BD0B6" w:rsidR="00F45941" w:rsidRPr="006E027A" w:rsidRDefault="00F45941" w:rsidP="007302B7">
      <w:pPr>
        <w:spacing w:after="0" w:line="240" w:lineRule="auto"/>
        <w:rPr>
          <w:rFonts w:ascii="Arial" w:eastAsia="Times New Roman" w:hAnsi="Arial" w:cs="Arial"/>
          <w:b/>
          <w:bCs/>
          <w:sz w:val="24"/>
          <w:szCs w:val="24"/>
          <w:lang w:eastAsia="en-GB"/>
        </w:rPr>
      </w:pPr>
      <w:r w:rsidRPr="006E027A">
        <w:rPr>
          <w:rFonts w:ascii="Arial" w:eastAsia="Times New Roman" w:hAnsi="Arial" w:cs="Arial"/>
          <w:b/>
          <w:bCs/>
          <w:sz w:val="24"/>
          <w:szCs w:val="24"/>
          <w:lang w:eastAsia="en-GB"/>
        </w:rPr>
        <w:t>Next of Kin records</w:t>
      </w:r>
    </w:p>
    <w:p w14:paraId="5306442A" w14:textId="6DDC9D3D" w:rsidR="00C30FDA" w:rsidRPr="006E027A" w:rsidRDefault="00C30FDA" w:rsidP="007302B7">
      <w:pPr>
        <w:spacing w:after="0" w:line="240" w:lineRule="auto"/>
        <w:rPr>
          <w:rFonts w:ascii="Arial" w:eastAsia="Times New Roman" w:hAnsi="Arial" w:cs="Arial"/>
          <w:sz w:val="24"/>
          <w:szCs w:val="24"/>
          <w:lang w:eastAsia="en-GB"/>
        </w:rPr>
      </w:pPr>
      <w:r w:rsidRPr="006E027A">
        <w:rPr>
          <w:rFonts w:ascii="Arial" w:eastAsia="Times New Roman" w:hAnsi="Arial" w:cs="Arial"/>
          <w:sz w:val="24"/>
          <w:szCs w:val="24"/>
          <w:lang w:eastAsia="en-GB"/>
        </w:rPr>
        <w:t xml:space="preserve">It is important that we can contact a prisoner’s </w:t>
      </w:r>
      <w:r w:rsidR="00F45941" w:rsidRPr="006E027A">
        <w:rPr>
          <w:rFonts w:ascii="Arial" w:eastAsia="Times New Roman" w:hAnsi="Arial" w:cs="Arial"/>
          <w:sz w:val="24"/>
          <w:szCs w:val="24"/>
          <w:lang w:eastAsia="en-GB"/>
        </w:rPr>
        <w:t>NOK (</w:t>
      </w:r>
      <w:r w:rsidRPr="006E027A">
        <w:rPr>
          <w:rFonts w:ascii="Arial" w:eastAsia="Times New Roman" w:hAnsi="Arial" w:cs="Arial"/>
          <w:sz w:val="24"/>
          <w:szCs w:val="24"/>
          <w:lang w:eastAsia="en-GB"/>
        </w:rPr>
        <w:t xml:space="preserve">if we have prisoner consent) if their loved ones become unwell. All prisons should ensure as far as possible that their </w:t>
      </w:r>
      <w:r w:rsidR="00F45941" w:rsidRPr="006E027A">
        <w:rPr>
          <w:rFonts w:ascii="Arial" w:eastAsia="Times New Roman" w:hAnsi="Arial" w:cs="Arial"/>
          <w:sz w:val="24"/>
          <w:szCs w:val="24"/>
          <w:lang w:eastAsia="en-GB"/>
        </w:rPr>
        <w:t>NOK contact</w:t>
      </w:r>
      <w:r w:rsidRPr="006E027A">
        <w:rPr>
          <w:rFonts w:ascii="Arial" w:eastAsia="Times New Roman" w:hAnsi="Arial" w:cs="Arial"/>
          <w:sz w:val="24"/>
          <w:szCs w:val="24"/>
          <w:lang w:eastAsia="en-GB"/>
        </w:rPr>
        <w:t xml:space="preserve"> details are up to date.</w:t>
      </w:r>
    </w:p>
    <w:p w14:paraId="0906D695" w14:textId="77777777" w:rsidR="00F45941" w:rsidRPr="006E027A" w:rsidRDefault="00F45941" w:rsidP="007302B7">
      <w:pPr>
        <w:spacing w:after="0" w:line="240" w:lineRule="auto"/>
        <w:rPr>
          <w:rFonts w:ascii="Arial" w:eastAsia="Times New Roman" w:hAnsi="Arial" w:cs="Arial"/>
          <w:b/>
          <w:bCs/>
          <w:sz w:val="24"/>
          <w:szCs w:val="24"/>
          <w:lang w:eastAsia="en-GB"/>
        </w:rPr>
      </w:pPr>
    </w:p>
    <w:p w14:paraId="4B9C5BC8" w14:textId="0532CD9E" w:rsidR="00D56E13" w:rsidRPr="006E027A" w:rsidRDefault="00D56E13" w:rsidP="007302B7">
      <w:pPr>
        <w:spacing w:after="0" w:line="240" w:lineRule="auto"/>
        <w:rPr>
          <w:rFonts w:ascii="Arial" w:eastAsia="Times New Roman" w:hAnsi="Arial" w:cs="Arial"/>
          <w:b/>
          <w:bCs/>
          <w:sz w:val="24"/>
          <w:szCs w:val="24"/>
          <w:lang w:eastAsia="en-GB"/>
        </w:rPr>
      </w:pPr>
      <w:r w:rsidRPr="006E027A">
        <w:rPr>
          <w:rFonts w:ascii="Arial" w:eastAsia="Times New Roman" w:hAnsi="Arial" w:cs="Arial"/>
          <w:b/>
          <w:bCs/>
          <w:sz w:val="24"/>
          <w:szCs w:val="24"/>
          <w:lang w:eastAsia="en-GB"/>
        </w:rPr>
        <w:t>FLO training</w:t>
      </w:r>
    </w:p>
    <w:p w14:paraId="60153E73" w14:textId="0CE93AEA" w:rsidR="001A3AC0" w:rsidRPr="006E027A" w:rsidRDefault="003668A3" w:rsidP="007302B7">
      <w:pPr>
        <w:spacing w:after="0" w:line="240" w:lineRule="auto"/>
        <w:rPr>
          <w:rFonts w:ascii="Arial" w:eastAsia="Times New Roman" w:hAnsi="Arial" w:cs="Arial"/>
          <w:color w:val="333333"/>
          <w:sz w:val="24"/>
          <w:szCs w:val="24"/>
          <w:lang w:eastAsia="en-GB"/>
        </w:rPr>
      </w:pPr>
      <w:r w:rsidRPr="006E027A">
        <w:rPr>
          <w:rFonts w:ascii="Arial" w:eastAsia="Times New Roman" w:hAnsi="Arial" w:cs="Arial"/>
          <w:sz w:val="24"/>
          <w:szCs w:val="24"/>
          <w:lang w:eastAsia="en-GB"/>
        </w:rPr>
        <w:t xml:space="preserve">FLO training </w:t>
      </w:r>
      <w:r w:rsidR="001A3AC0" w:rsidRPr="006E027A">
        <w:rPr>
          <w:rFonts w:ascii="Arial" w:eastAsia="Times New Roman" w:hAnsi="Arial" w:cs="Arial"/>
          <w:sz w:val="24"/>
          <w:szCs w:val="24"/>
          <w:lang w:eastAsia="en-GB"/>
        </w:rPr>
        <w:t>can be booked via contacting Training Services:</w:t>
      </w:r>
      <w:r w:rsidR="00C93237" w:rsidRPr="006E027A">
        <w:rPr>
          <w:rFonts w:ascii="Arial" w:hAnsi="Arial" w:cs="Arial"/>
          <w:sz w:val="24"/>
          <w:szCs w:val="24"/>
        </w:rPr>
        <w:t xml:space="preserve"> </w:t>
      </w:r>
      <w:hyperlink r:id="rId6" w:history="1">
        <w:r w:rsidR="00C93237" w:rsidRPr="006E027A">
          <w:rPr>
            <w:rStyle w:val="Hyperlink"/>
            <w:rFonts w:ascii="Arial" w:eastAsia="Times New Roman" w:hAnsi="Arial" w:cs="Arial"/>
            <w:sz w:val="24"/>
            <w:szCs w:val="24"/>
            <w:lang w:eastAsia="en-GB"/>
          </w:rPr>
          <w:t>training-services-delegate-management@gov.sscl.com</w:t>
        </w:r>
      </w:hyperlink>
      <w:r w:rsidR="001A3AC0" w:rsidRPr="006E027A">
        <w:rPr>
          <w:rFonts w:ascii="Arial" w:eastAsia="Times New Roman" w:hAnsi="Arial" w:cs="Arial"/>
          <w:color w:val="333333"/>
          <w:sz w:val="24"/>
          <w:szCs w:val="24"/>
          <w:lang w:eastAsia="en-GB"/>
        </w:rPr>
        <w:t>.</w:t>
      </w:r>
      <w:r w:rsidR="00C93237" w:rsidRPr="006E027A">
        <w:rPr>
          <w:rFonts w:ascii="Arial" w:eastAsia="Times New Roman" w:hAnsi="Arial" w:cs="Arial"/>
          <w:color w:val="333333"/>
          <w:sz w:val="24"/>
          <w:szCs w:val="24"/>
          <w:lang w:eastAsia="en-GB"/>
        </w:rPr>
        <w:t xml:space="preserve"> </w:t>
      </w:r>
      <w:r w:rsidRPr="006E027A">
        <w:rPr>
          <w:rFonts w:ascii="Arial" w:eastAsia="Times New Roman" w:hAnsi="Arial" w:cs="Arial"/>
          <w:sz w:val="24"/>
          <w:szCs w:val="24"/>
          <w:lang w:eastAsia="en-GB"/>
        </w:rPr>
        <w:t>If prisons have any difficulties in booking a FLO course, they can notify their Group Safety Team who will be able to raise this with the National Safety Team</w:t>
      </w:r>
      <w:r w:rsidR="00D62198" w:rsidRPr="006E027A">
        <w:rPr>
          <w:rFonts w:ascii="Arial" w:eastAsia="Times New Roman" w:hAnsi="Arial" w:cs="Arial"/>
          <w:sz w:val="24"/>
          <w:szCs w:val="24"/>
          <w:lang w:eastAsia="en-GB"/>
        </w:rPr>
        <w:t>.</w:t>
      </w:r>
    </w:p>
    <w:p w14:paraId="0480DA4F" w14:textId="77777777" w:rsidR="00F45941" w:rsidRPr="006E027A" w:rsidRDefault="00F45941" w:rsidP="007302B7">
      <w:pPr>
        <w:spacing w:after="0" w:line="240" w:lineRule="auto"/>
        <w:rPr>
          <w:rFonts w:ascii="Arial" w:eastAsia="Times New Roman" w:hAnsi="Arial" w:cs="Arial"/>
          <w:b/>
          <w:bCs/>
          <w:sz w:val="24"/>
          <w:szCs w:val="24"/>
          <w:lang w:eastAsia="en-GB"/>
        </w:rPr>
      </w:pPr>
    </w:p>
    <w:p w14:paraId="06AA185D" w14:textId="0F45D173" w:rsidR="00D56E13" w:rsidRPr="006E027A" w:rsidRDefault="00D56E13" w:rsidP="007302B7">
      <w:pPr>
        <w:spacing w:after="0" w:line="240" w:lineRule="auto"/>
        <w:rPr>
          <w:rFonts w:ascii="Arial" w:eastAsia="Times New Roman" w:hAnsi="Arial" w:cs="Arial"/>
          <w:b/>
          <w:bCs/>
          <w:sz w:val="24"/>
          <w:szCs w:val="24"/>
          <w:lang w:eastAsia="en-GB"/>
        </w:rPr>
      </w:pPr>
      <w:r w:rsidRPr="006E027A">
        <w:rPr>
          <w:rFonts w:ascii="Arial" w:eastAsia="Times New Roman" w:hAnsi="Arial" w:cs="Arial"/>
          <w:b/>
          <w:bCs/>
          <w:sz w:val="24"/>
          <w:szCs w:val="24"/>
          <w:lang w:eastAsia="en-GB"/>
        </w:rPr>
        <w:t>Staff support</w:t>
      </w:r>
    </w:p>
    <w:p w14:paraId="4619D7B7" w14:textId="77777777" w:rsidR="00AC5D4E" w:rsidRPr="006E027A" w:rsidRDefault="00D56E13" w:rsidP="007302B7">
      <w:pPr>
        <w:spacing w:after="0" w:line="240" w:lineRule="auto"/>
        <w:rPr>
          <w:rFonts w:ascii="Arial" w:hAnsi="Arial" w:cs="Arial"/>
          <w:sz w:val="24"/>
          <w:szCs w:val="24"/>
        </w:rPr>
      </w:pPr>
      <w:r w:rsidRPr="006E027A">
        <w:rPr>
          <w:rFonts w:ascii="Arial" w:hAnsi="Arial" w:cs="Arial"/>
          <w:sz w:val="24"/>
          <w:szCs w:val="24"/>
        </w:rPr>
        <w:t xml:space="preserve">Any member of staff who is being asked to contact families after a death must be fully supported. ‘Offloading’ should be the expected norm, and staff should be encouraged to talk. </w:t>
      </w:r>
    </w:p>
    <w:p w14:paraId="790F64DF" w14:textId="77777777" w:rsidR="00AC5D4E" w:rsidRPr="006E027A" w:rsidRDefault="00AC5D4E" w:rsidP="007302B7">
      <w:pPr>
        <w:spacing w:after="0" w:line="240" w:lineRule="auto"/>
        <w:rPr>
          <w:rFonts w:ascii="Arial" w:hAnsi="Arial" w:cs="Arial"/>
          <w:sz w:val="24"/>
          <w:szCs w:val="24"/>
        </w:rPr>
      </w:pPr>
    </w:p>
    <w:p w14:paraId="0AF3A815" w14:textId="68755A20" w:rsidR="00A8547C" w:rsidRPr="006E027A" w:rsidRDefault="00D56E13" w:rsidP="007302B7">
      <w:pPr>
        <w:spacing w:after="0" w:line="240" w:lineRule="auto"/>
        <w:rPr>
          <w:rFonts w:ascii="Arial" w:hAnsi="Arial" w:cs="Arial"/>
          <w:sz w:val="24"/>
          <w:szCs w:val="24"/>
        </w:rPr>
      </w:pPr>
      <w:r w:rsidRPr="006E027A">
        <w:rPr>
          <w:rFonts w:ascii="Arial" w:hAnsi="Arial" w:cs="Arial"/>
          <w:sz w:val="24"/>
          <w:szCs w:val="24"/>
        </w:rPr>
        <w:t xml:space="preserve">Managers should remind staff of how they can access individual support </w:t>
      </w:r>
      <w:r w:rsidR="00A8547C" w:rsidRPr="006E027A">
        <w:rPr>
          <w:rFonts w:ascii="Arial" w:hAnsi="Arial" w:cs="Arial"/>
          <w:sz w:val="24"/>
          <w:szCs w:val="24"/>
        </w:rPr>
        <w:t>(</w:t>
      </w:r>
      <w:r w:rsidRPr="006E027A">
        <w:rPr>
          <w:rFonts w:ascii="Arial" w:hAnsi="Arial" w:cs="Arial"/>
          <w:sz w:val="24"/>
          <w:szCs w:val="24"/>
        </w:rPr>
        <w:t xml:space="preserve">including from the Care Team, TRIM practitioners, </w:t>
      </w:r>
      <w:r w:rsidR="00F45941" w:rsidRPr="006E027A">
        <w:rPr>
          <w:rFonts w:ascii="Arial" w:hAnsi="Arial" w:cs="Arial"/>
          <w:sz w:val="24"/>
          <w:szCs w:val="24"/>
        </w:rPr>
        <w:t>Chaplaincy,</w:t>
      </w:r>
      <w:r w:rsidRPr="006E027A">
        <w:rPr>
          <w:rFonts w:ascii="Arial" w:hAnsi="Arial" w:cs="Arial"/>
          <w:sz w:val="24"/>
          <w:szCs w:val="24"/>
        </w:rPr>
        <w:t xml:space="preserve"> and the Safety team</w:t>
      </w:r>
      <w:r w:rsidR="00A8547C" w:rsidRPr="006E027A">
        <w:rPr>
          <w:rFonts w:ascii="Arial" w:hAnsi="Arial" w:cs="Arial"/>
          <w:sz w:val="24"/>
          <w:szCs w:val="24"/>
        </w:rPr>
        <w:t>)</w:t>
      </w:r>
      <w:r w:rsidRPr="006E027A">
        <w:rPr>
          <w:rFonts w:ascii="Arial" w:hAnsi="Arial" w:cs="Arial"/>
          <w:sz w:val="24"/>
          <w:szCs w:val="24"/>
        </w:rPr>
        <w:t>. Staff can self-refer to face-to-face or telephone counselling via PAM Assist our Employee Assistance Programme (EAP), they can also seek support from their GP</w:t>
      </w:r>
      <w:r w:rsidR="00A8547C" w:rsidRPr="006E027A">
        <w:rPr>
          <w:rFonts w:ascii="Arial" w:hAnsi="Arial" w:cs="Arial"/>
          <w:sz w:val="24"/>
          <w:szCs w:val="24"/>
        </w:rPr>
        <w:t>.</w:t>
      </w:r>
    </w:p>
    <w:p w14:paraId="1FC9CA30" w14:textId="77777777" w:rsidR="00A8547C" w:rsidRPr="006E027A" w:rsidRDefault="00A8547C" w:rsidP="007302B7">
      <w:pPr>
        <w:spacing w:after="0" w:line="240" w:lineRule="auto"/>
        <w:rPr>
          <w:rFonts w:ascii="Arial" w:hAnsi="Arial" w:cs="Arial"/>
          <w:sz w:val="24"/>
          <w:szCs w:val="24"/>
        </w:rPr>
      </w:pPr>
    </w:p>
    <w:p w14:paraId="708706CB" w14:textId="64E42129" w:rsidR="00D56E13" w:rsidRPr="006E027A" w:rsidRDefault="00A8547C" w:rsidP="007302B7">
      <w:pPr>
        <w:spacing w:after="0" w:line="240" w:lineRule="auto"/>
        <w:rPr>
          <w:rFonts w:ascii="Arial" w:hAnsi="Arial" w:cs="Arial"/>
          <w:sz w:val="24"/>
          <w:szCs w:val="24"/>
        </w:rPr>
      </w:pPr>
      <w:r w:rsidRPr="006E027A">
        <w:rPr>
          <w:rFonts w:ascii="Arial" w:hAnsi="Arial" w:cs="Arial"/>
          <w:sz w:val="24"/>
          <w:szCs w:val="24"/>
        </w:rPr>
        <w:t>I</w:t>
      </w:r>
      <w:r w:rsidR="00D56E13" w:rsidRPr="006E027A">
        <w:rPr>
          <w:rFonts w:ascii="Arial" w:hAnsi="Arial" w:cs="Arial"/>
          <w:sz w:val="24"/>
          <w:szCs w:val="24"/>
        </w:rPr>
        <w:t xml:space="preserve">n addition to each member of staff being able to identify a source of support with which they feel comfortable, senior staff must take responsibility for ensuring the following occurs: </w:t>
      </w:r>
    </w:p>
    <w:p w14:paraId="1ED91F1A" w14:textId="77777777" w:rsidR="007302B7" w:rsidRPr="006E027A" w:rsidRDefault="007302B7" w:rsidP="007302B7">
      <w:pPr>
        <w:spacing w:after="0" w:line="240" w:lineRule="auto"/>
        <w:rPr>
          <w:rFonts w:ascii="Arial" w:hAnsi="Arial" w:cs="Arial"/>
          <w:sz w:val="24"/>
          <w:szCs w:val="24"/>
        </w:rPr>
      </w:pPr>
    </w:p>
    <w:p w14:paraId="7ED7F1DF" w14:textId="77777777" w:rsidR="00D56E13" w:rsidRPr="006E027A" w:rsidRDefault="00D56E13" w:rsidP="007302B7">
      <w:pPr>
        <w:pStyle w:val="ListParagraph"/>
        <w:numPr>
          <w:ilvl w:val="0"/>
          <w:numId w:val="2"/>
        </w:numPr>
        <w:spacing w:after="0" w:line="240" w:lineRule="auto"/>
        <w:rPr>
          <w:rFonts w:ascii="Arial" w:hAnsi="Arial" w:cs="Arial"/>
          <w:sz w:val="24"/>
          <w:szCs w:val="24"/>
        </w:rPr>
      </w:pPr>
      <w:r w:rsidRPr="006E027A">
        <w:rPr>
          <w:rFonts w:ascii="Arial" w:hAnsi="Arial" w:cs="Arial"/>
          <w:sz w:val="24"/>
          <w:szCs w:val="24"/>
        </w:rPr>
        <w:lastRenderedPageBreak/>
        <w:t>Allowing sufficient time for pre-briefing and preparation prior to visiting the NOK.</w:t>
      </w:r>
    </w:p>
    <w:p w14:paraId="490ECAC5" w14:textId="77777777" w:rsidR="00D56E13" w:rsidRPr="006E027A" w:rsidRDefault="00D56E13" w:rsidP="007302B7">
      <w:pPr>
        <w:pStyle w:val="ListParagraph"/>
        <w:numPr>
          <w:ilvl w:val="0"/>
          <w:numId w:val="2"/>
        </w:numPr>
        <w:spacing w:after="0" w:line="240" w:lineRule="auto"/>
        <w:rPr>
          <w:rFonts w:ascii="Arial" w:hAnsi="Arial" w:cs="Arial"/>
          <w:sz w:val="24"/>
          <w:szCs w:val="24"/>
        </w:rPr>
      </w:pPr>
      <w:r w:rsidRPr="006E027A">
        <w:rPr>
          <w:rFonts w:ascii="Arial" w:hAnsi="Arial" w:cs="Arial"/>
          <w:sz w:val="24"/>
          <w:szCs w:val="24"/>
        </w:rPr>
        <w:t xml:space="preserve">Ensuring staff are debriefed following any contact with the NOK and providing them with the opportunity to offload. </w:t>
      </w:r>
    </w:p>
    <w:p w14:paraId="7586119B" w14:textId="765C00EE" w:rsidR="00D56E13" w:rsidRPr="006E027A" w:rsidRDefault="00D56E13" w:rsidP="007302B7">
      <w:pPr>
        <w:pStyle w:val="ListParagraph"/>
        <w:numPr>
          <w:ilvl w:val="0"/>
          <w:numId w:val="2"/>
        </w:numPr>
        <w:spacing w:after="0" w:line="240" w:lineRule="auto"/>
        <w:rPr>
          <w:rFonts w:ascii="Arial" w:hAnsi="Arial" w:cs="Arial"/>
          <w:sz w:val="24"/>
          <w:szCs w:val="24"/>
        </w:rPr>
      </w:pPr>
      <w:r w:rsidRPr="006E027A">
        <w:rPr>
          <w:rFonts w:ascii="Arial" w:hAnsi="Arial" w:cs="Arial"/>
          <w:sz w:val="24"/>
          <w:szCs w:val="24"/>
        </w:rPr>
        <w:t>Ensuring that the workload is spread evenly, and the same person is not called upon repeatedly to act as a FLO.</w:t>
      </w:r>
    </w:p>
    <w:p w14:paraId="203249BC" w14:textId="77777777" w:rsidR="00D56E13" w:rsidRPr="006E027A" w:rsidRDefault="00D56E13" w:rsidP="007302B7">
      <w:pPr>
        <w:pStyle w:val="ListParagraph"/>
        <w:numPr>
          <w:ilvl w:val="0"/>
          <w:numId w:val="2"/>
        </w:numPr>
        <w:spacing w:after="0" w:line="240" w:lineRule="auto"/>
        <w:rPr>
          <w:rFonts w:ascii="Arial" w:hAnsi="Arial" w:cs="Arial"/>
          <w:sz w:val="24"/>
          <w:szCs w:val="24"/>
        </w:rPr>
      </w:pPr>
      <w:r w:rsidRPr="006E027A">
        <w:rPr>
          <w:rFonts w:ascii="Arial" w:hAnsi="Arial" w:cs="Arial"/>
          <w:sz w:val="24"/>
          <w:szCs w:val="24"/>
        </w:rPr>
        <w:t>Allowing staff sufficient time and space after they have broken the news of a death, to reflect and update their records.</w:t>
      </w:r>
    </w:p>
    <w:p w14:paraId="79731D77" w14:textId="6C895C06" w:rsidR="00D56E13" w:rsidRPr="006E027A" w:rsidRDefault="00D56E13" w:rsidP="007302B7">
      <w:pPr>
        <w:pStyle w:val="ListParagraph"/>
        <w:numPr>
          <w:ilvl w:val="0"/>
          <w:numId w:val="2"/>
        </w:numPr>
        <w:spacing w:after="0" w:line="240" w:lineRule="auto"/>
        <w:rPr>
          <w:rFonts w:ascii="Arial" w:hAnsi="Arial" w:cs="Arial"/>
          <w:sz w:val="24"/>
          <w:szCs w:val="24"/>
        </w:rPr>
      </w:pPr>
      <w:r w:rsidRPr="006E027A">
        <w:rPr>
          <w:rFonts w:ascii="Arial" w:hAnsi="Arial" w:cs="Arial"/>
          <w:sz w:val="24"/>
          <w:szCs w:val="24"/>
        </w:rPr>
        <w:t>Considering how contact with the family will be maintained, who will be responsible, and what that follow up needs to consist of</w:t>
      </w:r>
    </w:p>
    <w:p w14:paraId="0F233BE1" w14:textId="77777777" w:rsidR="007302B7" w:rsidRPr="006E027A" w:rsidRDefault="007302B7" w:rsidP="007302B7">
      <w:pPr>
        <w:spacing w:after="0" w:line="240" w:lineRule="auto"/>
        <w:rPr>
          <w:rFonts w:ascii="Arial" w:hAnsi="Arial" w:cs="Arial"/>
          <w:sz w:val="24"/>
          <w:szCs w:val="24"/>
        </w:rPr>
      </w:pPr>
    </w:p>
    <w:p w14:paraId="6C9C4AF6" w14:textId="0A8AEFEE" w:rsidR="00445BDC" w:rsidRPr="006E027A" w:rsidRDefault="00746F6F" w:rsidP="007302B7">
      <w:pPr>
        <w:spacing w:after="0" w:line="240" w:lineRule="auto"/>
        <w:rPr>
          <w:rFonts w:ascii="Arial" w:hAnsi="Arial" w:cs="Arial"/>
          <w:sz w:val="24"/>
          <w:szCs w:val="24"/>
        </w:rPr>
      </w:pPr>
      <w:r w:rsidRPr="006E027A">
        <w:rPr>
          <w:rFonts w:ascii="Arial" w:hAnsi="Arial" w:cs="Arial"/>
          <w:sz w:val="24"/>
          <w:szCs w:val="24"/>
        </w:rPr>
        <w:t>We will be sharing revised FLO s</w:t>
      </w:r>
      <w:r w:rsidR="00EF2494" w:rsidRPr="006E027A">
        <w:rPr>
          <w:rFonts w:ascii="Arial" w:hAnsi="Arial" w:cs="Arial"/>
          <w:sz w:val="24"/>
          <w:szCs w:val="24"/>
        </w:rPr>
        <w:t xml:space="preserve">upport and guidance </w:t>
      </w:r>
      <w:r w:rsidRPr="006E027A">
        <w:rPr>
          <w:rFonts w:ascii="Arial" w:hAnsi="Arial" w:cs="Arial"/>
          <w:sz w:val="24"/>
          <w:szCs w:val="24"/>
        </w:rPr>
        <w:t xml:space="preserve">documentation shortly.  </w:t>
      </w:r>
      <w:r w:rsidR="00C93237" w:rsidRPr="006E027A">
        <w:rPr>
          <w:rFonts w:ascii="Arial" w:eastAsia="Times New Roman" w:hAnsi="Arial" w:cs="Arial"/>
          <w:sz w:val="24"/>
          <w:szCs w:val="24"/>
          <w:lang w:eastAsia="en-GB"/>
        </w:rPr>
        <w:t xml:space="preserve">The guidance </w:t>
      </w:r>
      <w:r w:rsidRPr="006E027A">
        <w:rPr>
          <w:rFonts w:ascii="Arial" w:eastAsia="Times New Roman" w:hAnsi="Arial" w:cs="Arial"/>
          <w:sz w:val="24"/>
          <w:szCs w:val="24"/>
          <w:lang w:eastAsia="en-GB"/>
        </w:rPr>
        <w:t xml:space="preserve">will </w:t>
      </w:r>
      <w:r w:rsidR="00C93237" w:rsidRPr="006E027A">
        <w:rPr>
          <w:rFonts w:ascii="Arial" w:eastAsia="Times New Roman" w:hAnsi="Arial" w:cs="Arial"/>
          <w:sz w:val="24"/>
          <w:szCs w:val="24"/>
          <w:lang w:eastAsia="en-GB"/>
        </w:rPr>
        <w:t>provide staff</w:t>
      </w:r>
      <w:r w:rsidRPr="006E027A">
        <w:rPr>
          <w:rFonts w:ascii="Arial" w:eastAsia="Times New Roman" w:hAnsi="Arial" w:cs="Arial"/>
          <w:sz w:val="24"/>
          <w:szCs w:val="24"/>
          <w:lang w:eastAsia="en-GB"/>
        </w:rPr>
        <w:t xml:space="preserve"> and managers</w:t>
      </w:r>
      <w:r w:rsidR="00C93237" w:rsidRPr="006E027A">
        <w:rPr>
          <w:rFonts w:ascii="Arial" w:eastAsia="Times New Roman" w:hAnsi="Arial" w:cs="Arial"/>
          <w:sz w:val="24"/>
          <w:szCs w:val="24"/>
          <w:lang w:eastAsia="en-GB"/>
        </w:rPr>
        <w:t xml:space="preserve"> with </w:t>
      </w:r>
      <w:r w:rsidR="00594FC0" w:rsidRPr="006E027A">
        <w:rPr>
          <w:rFonts w:ascii="Arial" w:eastAsia="Times New Roman" w:hAnsi="Arial" w:cs="Arial"/>
          <w:sz w:val="24"/>
          <w:szCs w:val="24"/>
          <w:lang w:eastAsia="en-GB"/>
        </w:rPr>
        <w:t>information,</w:t>
      </w:r>
      <w:r w:rsidR="00C93237" w:rsidRPr="006E027A">
        <w:rPr>
          <w:rFonts w:ascii="Arial" w:eastAsia="Times New Roman" w:hAnsi="Arial" w:cs="Arial"/>
          <w:sz w:val="24"/>
          <w:szCs w:val="24"/>
          <w:lang w:eastAsia="en-GB"/>
        </w:rPr>
        <w:t xml:space="preserve"> although they do not replace the formal training course, and staff will need to attend FLO training.  </w:t>
      </w:r>
    </w:p>
    <w:p w14:paraId="2AF344E0" w14:textId="77777777" w:rsidR="00F45941" w:rsidRPr="006E027A" w:rsidRDefault="00F45941" w:rsidP="007302B7">
      <w:pPr>
        <w:spacing w:after="0" w:line="240" w:lineRule="auto"/>
        <w:rPr>
          <w:rFonts w:ascii="Arial" w:eastAsia="Times New Roman" w:hAnsi="Arial" w:cs="Arial"/>
          <w:b/>
          <w:bCs/>
          <w:sz w:val="24"/>
          <w:szCs w:val="24"/>
          <w:lang w:eastAsia="en-GB"/>
        </w:rPr>
      </w:pPr>
    </w:p>
    <w:p w14:paraId="0B8FBC0B" w14:textId="5F78737C" w:rsidR="00D56E13" w:rsidRPr="006E027A" w:rsidRDefault="00D56E13" w:rsidP="007302B7">
      <w:pPr>
        <w:spacing w:after="0" w:line="240" w:lineRule="auto"/>
        <w:rPr>
          <w:rFonts w:ascii="Arial" w:eastAsia="Times New Roman" w:hAnsi="Arial" w:cs="Arial"/>
          <w:b/>
          <w:bCs/>
          <w:sz w:val="24"/>
          <w:szCs w:val="24"/>
          <w:lang w:eastAsia="en-GB"/>
        </w:rPr>
      </w:pPr>
      <w:r w:rsidRPr="006E027A">
        <w:rPr>
          <w:rFonts w:ascii="Arial" w:eastAsia="Times New Roman" w:hAnsi="Arial" w:cs="Arial"/>
          <w:b/>
          <w:bCs/>
          <w:sz w:val="24"/>
          <w:szCs w:val="24"/>
          <w:lang w:eastAsia="en-GB"/>
        </w:rPr>
        <w:t>Health and Safety</w:t>
      </w:r>
    </w:p>
    <w:p w14:paraId="278381CD" w14:textId="0F2F298A" w:rsidR="009D599F" w:rsidRPr="006E027A" w:rsidRDefault="0058631A" w:rsidP="007302B7">
      <w:pPr>
        <w:spacing w:after="0" w:line="240" w:lineRule="auto"/>
        <w:rPr>
          <w:rFonts w:ascii="Arial" w:eastAsia="Times New Roman" w:hAnsi="Arial" w:cs="Arial"/>
          <w:sz w:val="24"/>
          <w:szCs w:val="24"/>
          <w:lang w:eastAsia="en-GB"/>
        </w:rPr>
      </w:pPr>
      <w:r w:rsidRPr="006E027A">
        <w:rPr>
          <w:rFonts w:ascii="Arial" w:eastAsia="Times New Roman" w:hAnsi="Arial" w:cs="Arial"/>
          <w:sz w:val="24"/>
          <w:szCs w:val="24"/>
          <w:lang w:eastAsia="en-GB"/>
        </w:rPr>
        <w:t xml:space="preserve">The safety of our staff is always of utmost importance.  </w:t>
      </w:r>
      <w:r w:rsidR="001A3AC0" w:rsidRPr="006E027A">
        <w:rPr>
          <w:rFonts w:ascii="Arial" w:eastAsia="Times New Roman" w:hAnsi="Arial" w:cs="Arial"/>
          <w:sz w:val="24"/>
          <w:szCs w:val="24"/>
          <w:lang w:eastAsia="en-GB"/>
        </w:rPr>
        <w:t>Therefore,</w:t>
      </w:r>
      <w:r w:rsidRPr="006E027A">
        <w:rPr>
          <w:rFonts w:ascii="Arial" w:eastAsia="Times New Roman" w:hAnsi="Arial" w:cs="Arial"/>
          <w:sz w:val="24"/>
          <w:szCs w:val="24"/>
          <w:lang w:eastAsia="en-GB"/>
        </w:rPr>
        <w:t xml:space="preserve"> when </w:t>
      </w:r>
      <w:r w:rsidR="001A3AC0" w:rsidRPr="006E027A">
        <w:rPr>
          <w:rFonts w:ascii="Arial" w:eastAsia="Times New Roman" w:hAnsi="Arial" w:cs="Arial"/>
          <w:sz w:val="24"/>
          <w:szCs w:val="24"/>
          <w:lang w:eastAsia="en-GB"/>
        </w:rPr>
        <w:t xml:space="preserve">arranging to </w:t>
      </w:r>
      <w:r w:rsidRPr="006E027A">
        <w:rPr>
          <w:rFonts w:ascii="Arial" w:eastAsia="Times New Roman" w:hAnsi="Arial" w:cs="Arial"/>
          <w:sz w:val="24"/>
          <w:szCs w:val="24"/>
          <w:lang w:eastAsia="en-GB"/>
        </w:rPr>
        <w:t>visit the home of a prisoner’s next of kin</w:t>
      </w:r>
      <w:r w:rsidR="001A3AC0" w:rsidRPr="006E027A">
        <w:rPr>
          <w:rFonts w:ascii="Arial" w:eastAsia="Times New Roman" w:hAnsi="Arial" w:cs="Arial"/>
          <w:sz w:val="24"/>
          <w:szCs w:val="24"/>
          <w:lang w:eastAsia="en-GB"/>
        </w:rPr>
        <w:t xml:space="preserve"> to </w:t>
      </w:r>
      <w:r w:rsidRPr="006E027A">
        <w:rPr>
          <w:rFonts w:ascii="Arial" w:eastAsia="Times New Roman" w:hAnsi="Arial" w:cs="Arial"/>
          <w:sz w:val="24"/>
          <w:szCs w:val="24"/>
          <w:lang w:eastAsia="en-GB"/>
        </w:rPr>
        <w:t>break</w:t>
      </w:r>
      <w:r w:rsidR="001A3AC0" w:rsidRPr="006E027A">
        <w:rPr>
          <w:rFonts w:ascii="Arial" w:eastAsia="Times New Roman" w:hAnsi="Arial" w:cs="Arial"/>
          <w:sz w:val="24"/>
          <w:szCs w:val="24"/>
          <w:lang w:eastAsia="en-GB"/>
        </w:rPr>
        <w:t xml:space="preserve"> </w:t>
      </w:r>
      <w:r w:rsidRPr="006E027A">
        <w:rPr>
          <w:rFonts w:ascii="Arial" w:eastAsia="Times New Roman" w:hAnsi="Arial" w:cs="Arial"/>
          <w:sz w:val="24"/>
          <w:szCs w:val="24"/>
          <w:lang w:eastAsia="en-GB"/>
        </w:rPr>
        <w:t>the news of a death in custody</w:t>
      </w:r>
      <w:r w:rsidR="001A3AC0" w:rsidRPr="006E027A">
        <w:rPr>
          <w:rFonts w:ascii="Arial" w:eastAsia="Times New Roman" w:hAnsi="Arial" w:cs="Arial"/>
          <w:sz w:val="24"/>
          <w:szCs w:val="24"/>
          <w:lang w:eastAsia="en-GB"/>
        </w:rPr>
        <w:t>, staff should follow C</w:t>
      </w:r>
      <w:r w:rsidR="00594FC0" w:rsidRPr="006E027A">
        <w:rPr>
          <w:rFonts w:ascii="Arial" w:eastAsia="Times New Roman" w:hAnsi="Arial" w:cs="Arial"/>
          <w:sz w:val="24"/>
          <w:szCs w:val="24"/>
          <w:lang w:eastAsia="en-GB"/>
        </w:rPr>
        <w:t>OVID</w:t>
      </w:r>
      <w:r w:rsidR="00695937" w:rsidRPr="006E027A">
        <w:rPr>
          <w:rFonts w:ascii="Arial" w:eastAsia="Times New Roman" w:hAnsi="Arial" w:cs="Arial"/>
          <w:sz w:val="24"/>
          <w:szCs w:val="24"/>
          <w:lang w:eastAsia="en-GB"/>
        </w:rPr>
        <w:t xml:space="preserve"> </w:t>
      </w:r>
      <w:r w:rsidR="001A3AC0" w:rsidRPr="006E027A">
        <w:rPr>
          <w:rFonts w:ascii="Arial" w:eastAsia="Times New Roman" w:hAnsi="Arial" w:cs="Arial"/>
          <w:sz w:val="24"/>
          <w:szCs w:val="24"/>
          <w:lang w:eastAsia="en-GB"/>
        </w:rPr>
        <w:t>safe working protocol</w:t>
      </w:r>
      <w:r w:rsidR="00D56E13" w:rsidRPr="006E027A">
        <w:rPr>
          <w:rFonts w:ascii="Arial" w:eastAsia="Times New Roman" w:hAnsi="Arial" w:cs="Arial"/>
          <w:sz w:val="24"/>
          <w:szCs w:val="24"/>
          <w:lang w:eastAsia="en-GB"/>
        </w:rPr>
        <w:t>s</w:t>
      </w:r>
      <w:r w:rsidR="009A6E71" w:rsidRPr="006E027A">
        <w:rPr>
          <w:rFonts w:ascii="Arial" w:eastAsia="Times New Roman" w:hAnsi="Arial" w:cs="Arial"/>
          <w:sz w:val="24"/>
          <w:szCs w:val="24"/>
          <w:lang w:eastAsia="en-GB"/>
        </w:rPr>
        <w:t xml:space="preserve">.  </w:t>
      </w:r>
      <w:r w:rsidR="00594FC0" w:rsidRPr="006E027A">
        <w:rPr>
          <w:rFonts w:ascii="Arial" w:eastAsia="Times New Roman" w:hAnsi="Arial" w:cs="Arial"/>
          <w:sz w:val="24"/>
          <w:szCs w:val="24"/>
          <w:lang w:eastAsia="en-GB"/>
        </w:rPr>
        <w:t>COVID is still a risk, and we must continue to do what we can</w:t>
      </w:r>
      <w:r w:rsidR="002027F1" w:rsidRPr="006E027A">
        <w:rPr>
          <w:rFonts w:ascii="Arial" w:eastAsia="Times New Roman" w:hAnsi="Arial" w:cs="Arial"/>
          <w:sz w:val="24"/>
          <w:szCs w:val="24"/>
          <w:lang w:eastAsia="en-GB"/>
        </w:rPr>
        <w:t xml:space="preserve"> help to protect staff and others by limit</w:t>
      </w:r>
      <w:r w:rsidR="00127E48" w:rsidRPr="006E027A">
        <w:rPr>
          <w:rFonts w:ascii="Arial" w:eastAsia="Times New Roman" w:hAnsi="Arial" w:cs="Arial"/>
          <w:sz w:val="24"/>
          <w:szCs w:val="24"/>
          <w:lang w:eastAsia="en-GB"/>
        </w:rPr>
        <w:t>ing</w:t>
      </w:r>
      <w:r w:rsidR="002027F1" w:rsidRPr="006E027A">
        <w:rPr>
          <w:rFonts w:ascii="Arial" w:eastAsia="Times New Roman" w:hAnsi="Arial" w:cs="Arial"/>
          <w:sz w:val="24"/>
          <w:szCs w:val="24"/>
          <w:lang w:eastAsia="en-GB"/>
        </w:rPr>
        <w:t xml:space="preserve"> the spread of the virus</w:t>
      </w:r>
      <w:r w:rsidR="00594FC0" w:rsidRPr="006E027A">
        <w:rPr>
          <w:rFonts w:ascii="Arial" w:eastAsia="Times New Roman" w:hAnsi="Arial" w:cs="Arial"/>
          <w:sz w:val="24"/>
          <w:szCs w:val="24"/>
          <w:lang w:eastAsia="en-GB"/>
        </w:rPr>
        <w:t>.</w:t>
      </w:r>
      <w:r w:rsidR="002027F1" w:rsidRPr="006E027A">
        <w:rPr>
          <w:rFonts w:ascii="Arial" w:eastAsia="Times New Roman" w:hAnsi="Arial" w:cs="Arial"/>
          <w:sz w:val="24"/>
          <w:szCs w:val="24"/>
          <w:lang w:eastAsia="en-GB"/>
        </w:rPr>
        <w:t xml:space="preserve">  Wearing a face covering indoors and in enclosed spaces can help</w:t>
      </w:r>
      <w:r w:rsidR="00127E48" w:rsidRPr="006E027A">
        <w:rPr>
          <w:rFonts w:ascii="Arial" w:eastAsia="Times New Roman" w:hAnsi="Arial" w:cs="Arial"/>
          <w:sz w:val="24"/>
          <w:szCs w:val="24"/>
          <w:lang w:eastAsia="en-GB"/>
        </w:rPr>
        <w:t xml:space="preserve">.  </w:t>
      </w:r>
      <w:r w:rsidR="009D599F" w:rsidRPr="006E027A">
        <w:rPr>
          <w:rFonts w:ascii="Arial" w:eastAsia="Times New Roman" w:hAnsi="Arial" w:cs="Arial"/>
          <w:sz w:val="24"/>
          <w:szCs w:val="24"/>
          <w:lang w:eastAsia="en-GB"/>
        </w:rPr>
        <w:t xml:space="preserve"> </w:t>
      </w:r>
    </w:p>
    <w:p w14:paraId="186A7217" w14:textId="77777777" w:rsidR="00A8547C" w:rsidRPr="006E027A" w:rsidRDefault="00A8547C" w:rsidP="007302B7">
      <w:pPr>
        <w:spacing w:after="0" w:line="240" w:lineRule="auto"/>
        <w:rPr>
          <w:rFonts w:ascii="Arial" w:eastAsia="Times New Roman" w:hAnsi="Arial" w:cs="Arial"/>
          <w:sz w:val="24"/>
          <w:szCs w:val="24"/>
          <w:lang w:eastAsia="en-GB"/>
        </w:rPr>
      </w:pPr>
    </w:p>
    <w:p w14:paraId="133B6DAE" w14:textId="5BDF1661" w:rsidR="00D56E13" w:rsidRPr="006E027A" w:rsidRDefault="00D56E13" w:rsidP="007302B7">
      <w:pPr>
        <w:spacing w:after="0" w:line="240" w:lineRule="auto"/>
        <w:rPr>
          <w:rFonts w:ascii="Arial" w:eastAsia="Times New Roman" w:hAnsi="Arial" w:cs="Arial"/>
          <w:b/>
          <w:bCs/>
          <w:sz w:val="24"/>
          <w:szCs w:val="24"/>
          <w:lang w:eastAsia="en-GB"/>
        </w:rPr>
      </w:pPr>
      <w:r w:rsidRPr="006E027A">
        <w:rPr>
          <w:rFonts w:ascii="Arial" w:eastAsia="Times New Roman" w:hAnsi="Arial" w:cs="Arial"/>
          <w:b/>
          <w:bCs/>
          <w:sz w:val="24"/>
          <w:szCs w:val="24"/>
          <w:lang w:eastAsia="en-GB"/>
        </w:rPr>
        <w:t>Funeral attendance</w:t>
      </w:r>
    </w:p>
    <w:p w14:paraId="0F273BE6" w14:textId="209DC234" w:rsidR="00445BDC" w:rsidRPr="006E027A" w:rsidRDefault="001A3AC0" w:rsidP="007302B7">
      <w:pPr>
        <w:spacing w:after="0" w:line="240" w:lineRule="auto"/>
        <w:rPr>
          <w:rFonts w:ascii="Arial" w:hAnsi="Arial" w:cs="Arial"/>
          <w:sz w:val="24"/>
          <w:szCs w:val="24"/>
        </w:rPr>
      </w:pPr>
      <w:r w:rsidRPr="006E027A">
        <w:rPr>
          <w:rFonts w:ascii="Arial" w:eastAsia="Times New Roman" w:hAnsi="Arial" w:cs="Arial"/>
          <w:sz w:val="24"/>
          <w:szCs w:val="24"/>
          <w:lang w:eastAsia="en-GB"/>
        </w:rPr>
        <w:t xml:space="preserve">Staff attendance at a prisoner’s funeral </w:t>
      </w:r>
      <w:r w:rsidR="003668A3" w:rsidRPr="006E027A">
        <w:rPr>
          <w:rFonts w:ascii="Arial" w:eastAsia="Times New Roman" w:hAnsi="Arial" w:cs="Arial"/>
          <w:sz w:val="24"/>
          <w:szCs w:val="24"/>
          <w:lang w:eastAsia="en-GB"/>
        </w:rPr>
        <w:t>remains</w:t>
      </w:r>
      <w:r w:rsidR="001E6E87" w:rsidRPr="006E027A">
        <w:rPr>
          <w:rFonts w:ascii="Arial" w:eastAsia="Times New Roman" w:hAnsi="Arial" w:cs="Arial"/>
          <w:sz w:val="24"/>
          <w:szCs w:val="24"/>
          <w:lang w:eastAsia="en-GB"/>
        </w:rPr>
        <w:t xml:space="preserve"> subject to a</w:t>
      </w:r>
      <w:r w:rsidR="003668A3" w:rsidRPr="006E027A">
        <w:rPr>
          <w:rFonts w:ascii="Arial" w:eastAsia="Times New Roman" w:hAnsi="Arial" w:cs="Arial"/>
          <w:sz w:val="24"/>
          <w:szCs w:val="24"/>
          <w:lang w:eastAsia="en-GB"/>
        </w:rPr>
        <w:t xml:space="preserve"> </w:t>
      </w:r>
      <w:r w:rsidR="001E6E87" w:rsidRPr="006E027A">
        <w:rPr>
          <w:rFonts w:ascii="Arial" w:eastAsia="Times New Roman" w:hAnsi="Arial" w:cs="Arial"/>
          <w:sz w:val="24"/>
          <w:szCs w:val="24"/>
          <w:lang w:eastAsia="en-GB"/>
        </w:rPr>
        <w:t>local risk assessment by the Governor/Director.</w:t>
      </w:r>
      <w:r w:rsidR="00E46BED" w:rsidRPr="006E027A">
        <w:rPr>
          <w:rFonts w:ascii="Arial" w:eastAsia="Times New Roman" w:hAnsi="Arial" w:cs="Arial"/>
          <w:sz w:val="24"/>
          <w:szCs w:val="24"/>
          <w:lang w:eastAsia="en-GB"/>
        </w:rPr>
        <w:t xml:space="preserve">  </w:t>
      </w:r>
      <w:r w:rsidR="00E46BED" w:rsidRPr="006E027A">
        <w:rPr>
          <w:rFonts w:ascii="Arial" w:hAnsi="Arial" w:cs="Arial"/>
          <w:sz w:val="24"/>
          <w:szCs w:val="24"/>
        </w:rPr>
        <w:t>Prisons can continue to use technology to enable the viewing of funeral ceremonies, if possible and appropriate, together with supportive measures from chaplaincy and other colleagues.</w:t>
      </w:r>
      <w:r w:rsidR="00005877" w:rsidRPr="006E027A">
        <w:rPr>
          <w:rFonts w:ascii="Arial" w:hAnsi="Arial" w:cs="Arial"/>
          <w:sz w:val="24"/>
          <w:szCs w:val="24"/>
        </w:rPr>
        <w:t xml:space="preserve">  </w:t>
      </w:r>
      <w:r w:rsidR="00E46BED" w:rsidRPr="006E027A">
        <w:rPr>
          <w:rFonts w:ascii="Arial" w:hAnsi="Arial" w:cs="Arial"/>
          <w:sz w:val="24"/>
          <w:szCs w:val="24"/>
        </w:rPr>
        <w:t xml:space="preserve">The availability of technology should not encourage refusal of attendance in the first place but may be used where physical visit is not supported. More information about funeral attendance can be found here </w:t>
      </w:r>
      <w:hyperlink r:id="rId7" w:history="1">
        <w:r w:rsidR="0028017A" w:rsidRPr="006E027A">
          <w:rPr>
            <w:rFonts w:ascii="Arial" w:hAnsi="Arial" w:cs="Arial"/>
            <w:color w:val="0000FF"/>
            <w:sz w:val="24"/>
            <w:szCs w:val="24"/>
            <w:u w:val="single"/>
          </w:rPr>
          <w:t>Latest updates – Prisons Exceptional Regime &amp; Service Delivery (hmppsintranet.org.uk)</w:t>
        </w:r>
      </w:hyperlink>
    </w:p>
    <w:p w14:paraId="1E339F53" w14:textId="5F2FFF1C" w:rsidR="00E46BED" w:rsidRPr="006E027A" w:rsidRDefault="004649FB" w:rsidP="007302B7">
      <w:pPr>
        <w:spacing w:after="0" w:line="240" w:lineRule="auto"/>
        <w:rPr>
          <w:rFonts w:ascii="Arial" w:hAnsi="Arial" w:cs="Arial"/>
          <w:sz w:val="24"/>
          <w:szCs w:val="24"/>
        </w:rPr>
      </w:pPr>
      <w:r w:rsidRPr="006E027A">
        <w:rPr>
          <w:rFonts w:ascii="Arial" w:hAnsi="Arial" w:cs="Arial"/>
          <w:sz w:val="24"/>
          <w:szCs w:val="24"/>
        </w:rPr>
        <w:br/>
      </w:r>
    </w:p>
    <w:p w14:paraId="061F43ED" w14:textId="77777777" w:rsidR="00F65943" w:rsidRPr="006E027A" w:rsidRDefault="00F65943" w:rsidP="007302B7">
      <w:pPr>
        <w:spacing w:after="0" w:line="240" w:lineRule="auto"/>
        <w:rPr>
          <w:rFonts w:ascii="Arial" w:hAnsi="Arial" w:cs="Arial"/>
          <w:sz w:val="24"/>
          <w:szCs w:val="24"/>
        </w:rPr>
      </w:pPr>
    </w:p>
    <w:p w14:paraId="57664379" w14:textId="56674965" w:rsidR="00F45941" w:rsidRPr="006E027A" w:rsidRDefault="00EF2494" w:rsidP="007302B7">
      <w:pPr>
        <w:spacing w:after="0" w:line="240" w:lineRule="auto"/>
        <w:rPr>
          <w:rFonts w:ascii="Arial" w:hAnsi="Arial" w:cs="Arial"/>
          <w:b/>
          <w:bCs/>
          <w:sz w:val="24"/>
          <w:szCs w:val="24"/>
        </w:rPr>
      </w:pPr>
      <w:r w:rsidRPr="006E027A">
        <w:rPr>
          <w:rFonts w:ascii="Arial" w:hAnsi="Arial" w:cs="Arial"/>
          <w:b/>
          <w:bCs/>
          <w:sz w:val="24"/>
          <w:szCs w:val="24"/>
        </w:rPr>
        <w:t>HMPPS National Safety Team</w:t>
      </w:r>
    </w:p>
    <w:p w14:paraId="0A6AA6E8" w14:textId="6A747252" w:rsidR="004649FB" w:rsidRPr="006E027A" w:rsidRDefault="00746F6F" w:rsidP="007302B7">
      <w:pPr>
        <w:spacing w:after="0" w:line="240" w:lineRule="auto"/>
        <w:rPr>
          <w:rFonts w:ascii="Arial" w:hAnsi="Arial" w:cs="Arial"/>
          <w:b/>
          <w:bCs/>
          <w:sz w:val="24"/>
          <w:szCs w:val="24"/>
        </w:rPr>
      </w:pPr>
      <w:r w:rsidRPr="006E027A">
        <w:rPr>
          <w:rFonts w:ascii="Arial" w:hAnsi="Arial" w:cs="Arial"/>
          <w:b/>
          <w:bCs/>
          <w:sz w:val="24"/>
          <w:szCs w:val="24"/>
        </w:rPr>
        <w:t>April</w:t>
      </w:r>
      <w:r w:rsidR="00EF2494" w:rsidRPr="006E027A">
        <w:rPr>
          <w:rFonts w:ascii="Arial" w:hAnsi="Arial" w:cs="Arial"/>
          <w:b/>
          <w:bCs/>
          <w:sz w:val="24"/>
          <w:szCs w:val="24"/>
        </w:rPr>
        <w:t xml:space="preserve"> 2022</w:t>
      </w:r>
    </w:p>
    <w:sectPr w:rsidR="004649FB" w:rsidRPr="006E0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12435"/>
    <w:multiLevelType w:val="hybridMultilevel"/>
    <w:tmpl w:val="AFD4DBA2"/>
    <w:lvl w:ilvl="0" w:tplc="89588866">
      <w:start w:val="1"/>
      <w:numFmt w:val="decimal"/>
      <w:lvlText w:val="%1."/>
      <w:lvlJc w:val="left"/>
      <w:pPr>
        <w:ind w:left="720" w:hanging="360"/>
      </w:pPr>
      <w:rPr>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622DD4"/>
    <w:multiLevelType w:val="multilevel"/>
    <w:tmpl w:val="AE6E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E855C0"/>
    <w:multiLevelType w:val="multilevel"/>
    <w:tmpl w:val="DA9A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997B7A"/>
    <w:multiLevelType w:val="multilevel"/>
    <w:tmpl w:val="99A0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CF3074"/>
    <w:multiLevelType w:val="hybridMultilevel"/>
    <w:tmpl w:val="3A2C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87"/>
    <w:rsid w:val="00005877"/>
    <w:rsid w:val="000F152E"/>
    <w:rsid w:val="00127E48"/>
    <w:rsid w:val="001A3AC0"/>
    <w:rsid w:val="001E6E87"/>
    <w:rsid w:val="002027F1"/>
    <w:rsid w:val="0028017A"/>
    <w:rsid w:val="003668A3"/>
    <w:rsid w:val="00445BDC"/>
    <w:rsid w:val="004649FB"/>
    <w:rsid w:val="0058631A"/>
    <w:rsid w:val="00594FC0"/>
    <w:rsid w:val="005B633F"/>
    <w:rsid w:val="00662B79"/>
    <w:rsid w:val="00695937"/>
    <w:rsid w:val="006E027A"/>
    <w:rsid w:val="007302B7"/>
    <w:rsid w:val="00746F6F"/>
    <w:rsid w:val="00952FB1"/>
    <w:rsid w:val="009A6E71"/>
    <w:rsid w:val="009D599F"/>
    <w:rsid w:val="00A8547C"/>
    <w:rsid w:val="00A86A87"/>
    <w:rsid w:val="00A9680F"/>
    <w:rsid w:val="00AC5D4E"/>
    <w:rsid w:val="00B64F13"/>
    <w:rsid w:val="00C30FDA"/>
    <w:rsid w:val="00C46BEC"/>
    <w:rsid w:val="00C93237"/>
    <w:rsid w:val="00D462A1"/>
    <w:rsid w:val="00D56E13"/>
    <w:rsid w:val="00D62198"/>
    <w:rsid w:val="00DB1227"/>
    <w:rsid w:val="00DC72BE"/>
    <w:rsid w:val="00E46BED"/>
    <w:rsid w:val="00E56B1E"/>
    <w:rsid w:val="00EA4A0C"/>
    <w:rsid w:val="00EF2494"/>
    <w:rsid w:val="00F45941"/>
    <w:rsid w:val="00F6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0A26"/>
  <w15:chartTrackingRefBased/>
  <w15:docId w15:val="{9C52AE66-85E7-43DD-83AE-95D51C98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68A3"/>
    <w:rPr>
      <w:sz w:val="16"/>
      <w:szCs w:val="16"/>
    </w:rPr>
  </w:style>
  <w:style w:type="paragraph" w:styleId="CommentText">
    <w:name w:val="annotation text"/>
    <w:basedOn w:val="Normal"/>
    <w:link w:val="CommentTextChar"/>
    <w:uiPriority w:val="99"/>
    <w:semiHidden/>
    <w:unhideWhenUsed/>
    <w:rsid w:val="003668A3"/>
    <w:pPr>
      <w:spacing w:line="240" w:lineRule="auto"/>
    </w:pPr>
    <w:rPr>
      <w:sz w:val="20"/>
      <w:szCs w:val="20"/>
    </w:rPr>
  </w:style>
  <w:style w:type="character" w:customStyle="1" w:styleId="CommentTextChar">
    <w:name w:val="Comment Text Char"/>
    <w:basedOn w:val="DefaultParagraphFont"/>
    <w:link w:val="CommentText"/>
    <w:uiPriority w:val="99"/>
    <w:semiHidden/>
    <w:rsid w:val="003668A3"/>
    <w:rPr>
      <w:sz w:val="20"/>
      <w:szCs w:val="20"/>
    </w:rPr>
  </w:style>
  <w:style w:type="paragraph" w:styleId="CommentSubject">
    <w:name w:val="annotation subject"/>
    <w:basedOn w:val="CommentText"/>
    <w:next w:val="CommentText"/>
    <w:link w:val="CommentSubjectChar"/>
    <w:uiPriority w:val="99"/>
    <w:semiHidden/>
    <w:unhideWhenUsed/>
    <w:rsid w:val="003668A3"/>
    <w:rPr>
      <w:b/>
      <w:bCs/>
    </w:rPr>
  </w:style>
  <w:style w:type="character" w:customStyle="1" w:styleId="CommentSubjectChar">
    <w:name w:val="Comment Subject Char"/>
    <w:basedOn w:val="CommentTextChar"/>
    <w:link w:val="CommentSubject"/>
    <w:uiPriority w:val="99"/>
    <w:semiHidden/>
    <w:rsid w:val="003668A3"/>
    <w:rPr>
      <w:b/>
      <w:bCs/>
      <w:sz w:val="20"/>
      <w:szCs w:val="20"/>
    </w:rPr>
  </w:style>
  <w:style w:type="paragraph" w:styleId="ListParagraph">
    <w:name w:val="List Paragraph"/>
    <w:basedOn w:val="Normal"/>
    <w:uiPriority w:val="34"/>
    <w:qFormat/>
    <w:rsid w:val="00E46BED"/>
    <w:pPr>
      <w:ind w:left="720"/>
      <w:contextualSpacing/>
    </w:pPr>
  </w:style>
  <w:style w:type="character" w:styleId="Hyperlink">
    <w:name w:val="Hyperlink"/>
    <w:basedOn w:val="DefaultParagraphFont"/>
    <w:uiPriority w:val="99"/>
    <w:unhideWhenUsed/>
    <w:rsid w:val="00C30FDA"/>
    <w:rPr>
      <w:color w:val="0563C1" w:themeColor="hyperlink"/>
      <w:u w:val="single"/>
    </w:rPr>
  </w:style>
  <w:style w:type="character" w:styleId="UnresolvedMention">
    <w:name w:val="Unresolved Mention"/>
    <w:basedOn w:val="DefaultParagraphFont"/>
    <w:uiPriority w:val="99"/>
    <w:semiHidden/>
    <w:unhideWhenUsed/>
    <w:rsid w:val="00C30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11205">
      <w:bodyDiv w:val="1"/>
      <w:marLeft w:val="0"/>
      <w:marRight w:val="0"/>
      <w:marTop w:val="0"/>
      <w:marBottom w:val="0"/>
      <w:divBdr>
        <w:top w:val="none" w:sz="0" w:space="0" w:color="auto"/>
        <w:left w:val="none" w:sz="0" w:space="0" w:color="auto"/>
        <w:bottom w:val="none" w:sz="0" w:space="0" w:color="auto"/>
        <w:right w:val="none" w:sz="0" w:space="0" w:color="auto"/>
      </w:divBdr>
      <w:divsChild>
        <w:div w:id="195122578">
          <w:marLeft w:val="0"/>
          <w:marRight w:val="0"/>
          <w:marTop w:val="0"/>
          <w:marBottom w:val="0"/>
          <w:divBdr>
            <w:top w:val="none" w:sz="0" w:space="0" w:color="auto"/>
            <w:left w:val="none" w:sz="0" w:space="0" w:color="auto"/>
            <w:bottom w:val="none" w:sz="0" w:space="0" w:color="auto"/>
            <w:right w:val="none" w:sz="0" w:space="0" w:color="auto"/>
          </w:divBdr>
        </w:div>
        <w:div w:id="880094361">
          <w:marLeft w:val="0"/>
          <w:marRight w:val="0"/>
          <w:marTop w:val="0"/>
          <w:marBottom w:val="0"/>
          <w:divBdr>
            <w:top w:val="none" w:sz="0" w:space="0" w:color="auto"/>
            <w:left w:val="none" w:sz="0" w:space="0" w:color="auto"/>
            <w:bottom w:val="none" w:sz="0" w:space="0" w:color="auto"/>
            <w:right w:val="none" w:sz="0" w:space="0" w:color="auto"/>
          </w:divBdr>
          <w:divsChild>
            <w:div w:id="1664047508">
              <w:marLeft w:val="0"/>
              <w:marRight w:val="0"/>
              <w:marTop w:val="0"/>
              <w:marBottom w:val="0"/>
              <w:divBdr>
                <w:top w:val="none" w:sz="0" w:space="0" w:color="auto"/>
                <w:left w:val="none" w:sz="0" w:space="0" w:color="auto"/>
                <w:bottom w:val="none" w:sz="0" w:space="0" w:color="auto"/>
                <w:right w:val="none" w:sz="0" w:space="0" w:color="auto"/>
              </w:divBdr>
            </w:div>
          </w:divsChild>
        </w:div>
        <w:div w:id="639459707">
          <w:marLeft w:val="0"/>
          <w:marRight w:val="0"/>
          <w:marTop w:val="0"/>
          <w:marBottom w:val="0"/>
          <w:divBdr>
            <w:top w:val="none" w:sz="0" w:space="0" w:color="auto"/>
            <w:left w:val="none" w:sz="0" w:space="0" w:color="auto"/>
            <w:bottom w:val="none" w:sz="0" w:space="0" w:color="auto"/>
            <w:right w:val="none" w:sz="0" w:space="0" w:color="auto"/>
          </w:divBdr>
          <w:divsChild>
            <w:div w:id="127552722">
              <w:marLeft w:val="0"/>
              <w:marRight w:val="0"/>
              <w:marTop w:val="0"/>
              <w:marBottom w:val="0"/>
              <w:divBdr>
                <w:top w:val="none" w:sz="0" w:space="0" w:color="auto"/>
                <w:left w:val="none" w:sz="0" w:space="0" w:color="auto"/>
                <w:bottom w:val="none" w:sz="0" w:space="0" w:color="auto"/>
                <w:right w:val="none" w:sz="0" w:space="0" w:color="auto"/>
              </w:divBdr>
            </w:div>
          </w:divsChild>
        </w:div>
        <w:div w:id="579365039">
          <w:marLeft w:val="0"/>
          <w:marRight w:val="0"/>
          <w:marTop w:val="0"/>
          <w:marBottom w:val="0"/>
          <w:divBdr>
            <w:top w:val="none" w:sz="0" w:space="0" w:color="auto"/>
            <w:left w:val="none" w:sz="0" w:space="0" w:color="auto"/>
            <w:bottom w:val="none" w:sz="0" w:space="0" w:color="auto"/>
            <w:right w:val="none" w:sz="0" w:space="0" w:color="auto"/>
          </w:divBdr>
          <w:divsChild>
            <w:div w:id="1494834080">
              <w:marLeft w:val="0"/>
              <w:marRight w:val="0"/>
              <w:marTop w:val="0"/>
              <w:marBottom w:val="0"/>
              <w:divBdr>
                <w:top w:val="none" w:sz="0" w:space="0" w:color="auto"/>
                <w:left w:val="none" w:sz="0" w:space="0" w:color="auto"/>
                <w:bottom w:val="none" w:sz="0" w:space="0" w:color="auto"/>
                <w:right w:val="none" w:sz="0" w:space="0" w:color="auto"/>
              </w:divBdr>
            </w:div>
          </w:divsChild>
        </w:div>
        <w:div w:id="1460295027">
          <w:marLeft w:val="0"/>
          <w:marRight w:val="0"/>
          <w:marTop w:val="0"/>
          <w:marBottom w:val="0"/>
          <w:divBdr>
            <w:top w:val="none" w:sz="0" w:space="0" w:color="auto"/>
            <w:left w:val="none" w:sz="0" w:space="0" w:color="auto"/>
            <w:bottom w:val="none" w:sz="0" w:space="0" w:color="auto"/>
            <w:right w:val="none" w:sz="0" w:space="0" w:color="auto"/>
          </w:divBdr>
          <w:divsChild>
            <w:div w:id="761340739">
              <w:marLeft w:val="0"/>
              <w:marRight w:val="0"/>
              <w:marTop w:val="0"/>
              <w:marBottom w:val="0"/>
              <w:divBdr>
                <w:top w:val="none" w:sz="0" w:space="0" w:color="auto"/>
                <w:left w:val="none" w:sz="0" w:space="0" w:color="auto"/>
                <w:bottom w:val="none" w:sz="0" w:space="0" w:color="auto"/>
                <w:right w:val="none" w:sz="0" w:space="0" w:color="auto"/>
              </w:divBdr>
            </w:div>
          </w:divsChild>
        </w:div>
        <w:div w:id="1680307337">
          <w:marLeft w:val="0"/>
          <w:marRight w:val="0"/>
          <w:marTop w:val="0"/>
          <w:marBottom w:val="0"/>
          <w:divBdr>
            <w:top w:val="none" w:sz="0" w:space="0" w:color="auto"/>
            <w:left w:val="none" w:sz="0" w:space="0" w:color="auto"/>
            <w:bottom w:val="none" w:sz="0" w:space="0" w:color="auto"/>
            <w:right w:val="none" w:sz="0" w:space="0" w:color="auto"/>
          </w:divBdr>
          <w:divsChild>
            <w:div w:id="1127897604">
              <w:marLeft w:val="0"/>
              <w:marRight w:val="0"/>
              <w:marTop w:val="0"/>
              <w:marBottom w:val="0"/>
              <w:divBdr>
                <w:top w:val="none" w:sz="0" w:space="0" w:color="auto"/>
                <w:left w:val="none" w:sz="0" w:space="0" w:color="auto"/>
                <w:bottom w:val="none" w:sz="0" w:space="0" w:color="auto"/>
                <w:right w:val="none" w:sz="0" w:space="0" w:color="auto"/>
              </w:divBdr>
            </w:div>
          </w:divsChild>
        </w:div>
        <w:div w:id="777022542">
          <w:marLeft w:val="0"/>
          <w:marRight w:val="0"/>
          <w:marTop w:val="0"/>
          <w:marBottom w:val="0"/>
          <w:divBdr>
            <w:top w:val="none" w:sz="0" w:space="0" w:color="auto"/>
            <w:left w:val="none" w:sz="0" w:space="0" w:color="auto"/>
            <w:bottom w:val="none" w:sz="0" w:space="0" w:color="auto"/>
            <w:right w:val="none" w:sz="0" w:space="0" w:color="auto"/>
          </w:divBdr>
          <w:divsChild>
            <w:div w:id="15891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1215">
      <w:bodyDiv w:val="1"/>
      <w:marLeft w:val="0"/>
      <w:marRight w:val="0"/>
      <w:marTop w:val="0"/>
      <w:marBottom w:val="0"/>
      <w:divBdr>
        <w:top w:val="none" w:sz="0" w:space="0" w:color="auto"/>
        <w:left w:val="none" w:sz="0" w:space="0" w:color="auto"/>
        <w:bottom w:val="none" w:sz="0" w:space="0" w:color="auto"/>
        <w:right w:val="none" w:sz="0" w:space="0" w:color="auto"/>
      </w:divBdr>
    </w:div>
    <w:div w:id="343217122">
      <w:bodyDiv w:val="1"/>
      <w:marLeft w:val="0"/>
      <w:marRight w:val="0"/>
      <w:marTop w:val="0"/>
      <w:marBottom w:val="0"/>
      <w:divBdr>
        <w:top w:val="none" w:sz="0" w:space="0" w:color="auto"/>
        <w:left w:val="none" w:sz="0" w:space="0" w:color="auto"/>
        <w:bottom w:val="none" w:sz="0" w:space="0" w:color="auto"/>
        <w:right w:val="none" w:sz="0" w:space="0" w:color="auto"/>
      </w:divBdr>
    </w:div>
    <w:div w:id="900407216">
      <w:bodyDiv w:val="1"/>
      <w:marLeft w:val="0"/>
      <w:marRight w:val="0"/>
      <w:marTop w:val="0"/>
      <w:marBottom w:val="0"/>
      <w:divBdr>
        <w:top w:val="none" w:sz="0" w:space="0" w:color="auto"/>
        <w:left w:val="none" w:sz="0" w:space="0" w:color="auto"/>
        <w:bottom w:val="none" w:sz="0" w:space="0" w:color="auto"/>
        <w:right w:val="none" w:sz="0" w:space="0" w:color="auto"/>
      </w:divBdr>
      <w:divsChild>
        <w:div w:id="91979679">
          <w:marLeft w:val="0"/>
          <w:marRight w:val="0"/>
          <w:marTop w:val="150"/>
          <w:marBottom w:val="150"/>
          <w:divBdr>
            <w:top w:val="none" w:sz="0" w:space="0" w:color="auto"/>
            <w:left w:val="none" w:sz="0" w:space="0" w:color="auto"/>
            <w:bottom w:val="none" w:sz="0" w:space="0" w:color="auto"/>
            <w:right w:val="none" w:sz="0" w:space="0" w:color="auto"/>
          </w:divBdr>
        </w:div>
      </w:divsChild>
    </w:div>
    <w:div w:id="1021200046">
      <w:bodyDiv w:val="1"/>
      <w:marLeft w:val="0"/>
      <w:marRight w:val="0"/>
      <w:marTop w:val="0"/>
      <w:marBottom w:val="0"/>
      <w:divBdr>
        <w:top w:val="none" w:sz="0" w:space="0" w:color="auto"/>
        <w:left w:val="none" w:sz="0" w:space="0" w:color="auto"/>
        <w:bottom w:val="none" w:sz="0" w:space="0" w:color="auto"/>
        <w:right w:val="none" w:sz="0" w:space="0" w:color="auto"/>
      </w:divBdr>
    </w:div>
    <w:div w:id="1096170488">
      <w:bodyDiv w:val="1"/>
      <w:marLeft w:val="0"/>
      <w:marRight w:val="0"/>
      <w:marTop w:val="0"/>
      <w:marBottom w:val="0"/>
      <w:divBdr>
        <w:top w:val="none" w:sz="0" w:space="0" w:color="auto"/>
        <w:left w:val="none" w:sz="0" w:space="0" w:color="auto"/>
        <w:bottom w:val="none" w:sz="0" w:space="0" w:color="auto"/>
        <w:right w:val="none" w:sz="0" w:space="0" w:color="auto"/>
      </w:divBdr>
    </w:div>
    <w:div w:id="1470899362">
      <w:bodyDiv w:val="1"/>
      <w:marLeft w:val="0"/>
      <w:marRight w:val="0"/>
      <w:marTop w:val="0"/>
      <w:marBottom w:val="0"/>
      <w:divBdr>
        <w:top w:val="none" w:sz="0" w:space="0" w:color="auto"/>
        <w:left w:val="none" w:sz="0" w:space="0" w:color="auto"/>
        <w:bottom w:val="none" w:sz="0" w:space="0" w:color="auto"/>
        <w:right w:val="none" w:sz="0" w:space="0" w:color="auto"/>
      </w:divBdr>
    </w:div>
    <w:div w:id="16608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gp.hmppsintranet.org.uk/latest-up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ning-services-delegate-management@gov.ssc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Galloway, Karen [NOMS]</dc:creator>
  <cp:keywords/>
  <dc:description/>
  <cp:lastModifiedBy>Galloway, Karen [NOMS]</cp:lastModifiedBy>
  <cp:revision>4</cp:revision>
  <dcterms:created xsi:type="dcterms:W3CDTF">2022-04-01T10:21:00Z</dcterms:created>
  <dcterms:modified xsi:type="dcterms:W3CDTF">2022-04-01T10:23:00Z</dcterms:modified>
</cp:coreProperties>
</file>