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01F4" w14:textId="1CBD2239" w:rsidR="00686353" w:rsidRPr="00686353" w:rsidRDefault="004D497C" w:rsidP="007612BF">
      <w:pPr>
        <w:jc w:val="both"/>
        <w:rPr>
          <w:rFonts w:eastAsia="Times New Roman"/>
          <w:b/>
          <w:bCs/>
          <w:u w:val="single"/>
          <w:lang w:eastAsia="en-GB"/>
        </w:rPr>
      </w:pPr>
      <w:r>
        <w:rPr>
          <w:rFonts w:eastAsia="Times New Roman"/>
          <w:b/>
          <w:bCs/>
          <w:u w:val="single"/>
          <w:lang w:eastAsia="en-GB"/>
        </w:rPr>
        <w:t>2</w:t>
      </w:r>
      <w:r w:rsidRPr="00534F5E">
        <w:rPr>
          <w:rFonts w:eastAsia="Times New Roman"/>
          <w:b/>
          <w:color w:val="000000" w:themeColor="text1"/>
          <w:u w:val="single"/>
          <w:lang w:eastAsia="en-GB"/>
        </w:rPr>
        <w:t>1</w:t>
      </w:r>
      <w:r w:rsidR="00163FD1" w:rsidRPr="00534F5E">
        <w:rPr>
          <w:rFonts w:eastAsia="Times New Roman"/>
          <w:b/>
          <w:color w:val="000000" w:themeColor="text1"/>
          <w:u w:val="single"/>
          <w:lang w:eastAsia="en-GB"/>
        </w:rPr>
        <w:t>.</w:t>
      </w:r>
      <w:r w:rsidR="00686353" w:rsidRPr="00534F5E">
        <w:rPr>
          <w:rFonts w:eastAsia="Times New Roman"/>
          <w:b/>
          <w:color w:val="000000" w:themeColor="text1"/>
          <w:u w:val="single"/>
          <w:lang w:eastAsia="en-GB"/>
        </w:rPr>
        <w:t xml:space="preserve">02.22 </w:t>
      </w:r>
      <w:r>
        <w:rPr>
          <w:rFonts w:eastAsia="Times New Roman"/>
          <w:b/>
          <w:bCs/>
          <w:u w:val="single"/>
          <w:lang w:eastAsia="en-GB"/>
        </w:rPr>
        <w:t xml:space="preserve">“Living with COVID” </w:t>
      </w:r>
      <w:r w:rsidR="00246D65">
        <w:rPr>
          <w:rFonts w:eastAsia="Times New Roman"/>
          <w:b/>
          <w:bCs/>
          <w:u w:val="single"/>
          <w:lang w:eastAsia="en-GB"/>
        </w:rPr>
        <w:t xml:space="preserve">Announcement </w:t>
      </w:r>
      <w:r w:rsidR="009559D0">
        <w:rPr>
          <w:rFonts w:eastAsia="Times New Roman"/>
          <w:b/>
          <w:bCs/>
          <w:u w:val="single"/>
          <w:lang w:eastAsia="en-GB"/>
        </w:rPr>
        <w:t>-</w:t>
      </w:r>
      <w:r w:rsidR="00246D65">
        <w:rPr>
          <w:rFonts w:eastAsia="Times New Roman"/>
          <w:b/>
          <w:bCs/>
          <w:u w:val="single"/>
          <w:lang w:eastAsia="en-GB"/>
        </w:rPr>
        <w:t xml:space="preserve"> </w:t>
      </w:r>
      <w:r>
        <w:rPr>
          <w:rFonts w:eastAsia="Times New Roman"/>
          <w:b/>
          <w:bCs/>
          <w:u w:val="single"/>
          <w:lang w:eastAsia="en-GB"/>
        </w:rPr>
        <w:t>impact in Prisons</w:t>
      </w:r>
    </w:p>
    <w:p w14:paraId="6AB104EE" w14:textId="2C3F1487" w:rsidR="000217B1" w:rsidRPr="00BD0F8D" w:rsidRDefault="000217B1" w:rsidP="00BD0F8D">
      <w:pPr>
        <w:shd w:val="clear" w:color="auto" w:fill="FFFFFF" w:themeFill="background1"/>
        <w:spacing w:after="0" w:line="240" w:lineRule="auto"/>
        <w:jc w:val="both"/>
      </w:pPr>
      <w:r w:rsidRPr="000217B1">
        <w:rPr>
          <w:rFonts w:eastAsia="Times New Roman"/>
          <w:lang w:eastAsia="en-GB"/>
        </w:rPr>
        <w:t xml:space="preserve">The Prime Minister this afternoon </w:t>
      </w:r>
      <w:r w:rsidR="00147137" w:rsidRPr="0399924D">
        <w:rPr>
          <w:rFonts w:eastAsia="Times New Roman"/>
          <w:lang w:eastAsia="en-GB"/>
        </w:rPr>
        <w:t>announced</w:t>
      </w:r>
      <w:r w:rsidRPr="000217B1">
        <w:rPr>
          <w:rFonts w:eastAsia="Times New Roman"/>
          <w:lang w:eastAsia="en-GB"/>
        </w:rPr>
        <w:t xml:space="preserve"> that </w:t>
      </w:r>
      <w:r>
        <w:rPr>
          <w:rFonts w:eastAsia="Times New Roman"/>
          <w:lang w:eastAsia="en-GB"/>
        </w:rPr>
        <w:t xml:space="preserve">the community </w:t>
      </w:r>
      <w:r w:rsidRPr="0133A9F2">
        <w:rPr>
          <w:rFonts w:eastAsia="Times New Roman"/>
          <w:lang w:eastAsia="en-GB"/>
        </w:rPr>
        <w:t xml:space="preserve">in England </w:t>
      </w:r>
      <w:r>
        <w:rPr>
          <w:rFonts w:eastAsia="Times New Roman"/>
          <w:lang w:eastAsia="en-GB"/>
        </w:rPr>
        <w:t xml:space="preserve">will be </w:t>
      </w:r>
      <w:r w:rsidR="00426767">
        <w:rPr>
          <w:rFonts w:eastAsia="Times New Roman"/>
          <w:lang w:eastAsia="en-GB"/>
        </w:rPr>
        <w:t xml:space="preserve">taking the next step towards </w:t>
      </w:r>
      <w:r>
        <w:rPr>
          <w:rFonts w:eastAsia="Times New Roman"/>
          <w:lang w:eastAsia="en-GB"/>
        </w:rPr>
        <w:t>“living with C</w:t>
      </w:r>
      <w:r w:rsidR="00C05350">
        <w:rPr>
          <w:rFonts w:eastAsia="Times New Roman"/>
          <w:lang w:eastAsia="en-GB"/>
        </w:rPr>
        <w:t>OVID</w:t>
      </w:r>
      <w:r w:rsidRPr="608EAF56">
        <w:rPr>
          <w:rFonts w:eastAsia="Times New Roman"/>
          <w:lang w:eastAsia="en-GB"/>
        </w:rPr>
        <w:t>”.</w:t>
      </w:r>
      <w:r w:rsidR="007612BF">
        <w:rPr>
          <w:rFonts w:eastAsia="Times New Roman"/>
          <w:lang w:eastAsia="en-GB"/>
        </w:rPr>
        <w:t xml:space="preserve"> </w:t>
      </w:r>
      <w:r w:rsidR="007612BF" w:rsidRPr="2732DB65">
        <w:rPr>
          <w:rFonts w:eastAsia="Times New Roman"/>
          <w:lang w:eastAsia="en-GB"/>
        </w:rPr>
        <w:t>A</w:t>
      </w:r>
      <w:r w:rsidR="007612BF">
        <w:rPr>
          <w:rFonts w:eastAsia="Times New Roman"/>
          <w:lang w:eastAsia="en-GB"/>
        </w:rPr>
        <w:t xml:space="preserve"> </w:t>
      </w:r>
      <w:r w:rsidR="00671D8E">
        <w:rPr>
          <w:rFonts w:eastAsia="Times New Roman"/>
          <w:lang w:eastAsia="en-GB"/>
        </w:rPr>
        <w:t xml:space="preserve">number of </w:t>
      </w:r>
      <w:r w:rsidR="0D2AC4F9" w:rsidRPr="2BD0E213">
        <w:rPr>
          <w:rFonts w:eastAsia="Times New Roman"/>
          <w:lang w:eastAsia="en-GB"/>
        </w:rPr>
        <w:t xml:space="preserve">legal </w:t>
      </w:r>
      <w:r w:rsidR="00671D8E">
        <w:rPr>
          <w:rFonts w:eastAsia="Times New Roman"/>
          <w:lang w:eastAsia="en-GB"/>
        </w:rPr>
        <w:t>restrictions</w:t>
      </w:r>
      <w:r w:rsidR="00DD7616">
        <w:rPr>
          <w:rFonts w:eastAsia="Times New Roman"/>
          <w:lang w:eastAsia="en-GB"/>
        </w:rPr>
        <w:t xml:space="preserve"> in England</w:t>
      </w:r>
      <w:r w:rsidR="00671D8E">
        <w:rPr>
          <w:rFonts w:eastAsia="Times New Roman"/>
          <w:lang w:eastAsia="en-GB"/>
        </w:rPr>
        <w:t xml:space="preserve"> will be</w:t>
      </w:r>
      <w:r>
        <w:rPr>
          <w:rFonts w:eastAsia="Times New Roman"/>
          <w:lang w:eastAsia="en-GB"/>
        </w:rPr>
        <w:t xml:space="preserve"> lifted from </w:t>
      </w:r>
      <w:r w:rsidR="00DB6690" w:rsidRPr="004D497C">
        <w:rPr>
          <w:rFonts w:eastAsia="Times New Roman"/>
          <w:lang w:eastAsia="en-GB"/>
        </w:rPr>
        <w:t>24th</w:t>
      </w:r>
      <w:r>
        <w:rPr>
          <w:rFonts w:eastAsia="Times New Roman"/>
          <w:lang w:eastAsia="en-GB"/>
        </w:rPr>
        <w:t xml:space="preserve"> </w:t>
      </w:r>
      <w:r w:rsidR="00671D8E">
        <w:rPr>
          <w:rFonts w:eastAsia="Times New Roman"/>
          <w:lang w:eastAsia="en-GB"/>
        </w:rPr>
        <w:t xml:space="preserve">February with </w:t>
      </w:r>
      <w:r w:rsidR="00671D8E" w:rsidRPr="44242838">
        <w:rPr>
          <w:rFonts w:eastAsia="Times New Roman"/>
          <w:lang w:eastAsia="en-GB"/>
        </w:rPr>
        <w:t>further</w:t>
      </w:r>
      <w:r w:rsidR="00671D8E" w:rsidRPr="67763E3F">
        <w:rPr>
          <w:rFonts w:eastAsia="Times New Roman"/>
          <w:lang w:eastAsia="en-GB"/>
        </w:rPr>
        <w:t xml:space="preserve"> changes </w:t>
      </w:r>
      <w:r w:rsidR="00801564">
        <w:rPr>
          <w:rFonts w:eastAsia="Times New Roman"/>
          <w:lang w:eastAsia="en-GB"/>
        </w:rPr>
        <w:t xml:space="preserve">both </w:t>
      </w:r>
      <w:r w:rsidR="00671D8E" w:rsidRPr="69DA0301">
        <w:rPr>
          <w:rFonts w:eastAsia="Times New Roman"/>
          <w:lang w:eastAsia="en-GB"/>
        </w:rPr>
        <w:t>later in</w:t>
      </w:r>
      <w:r w:rsidR="00671D8E" w:rsidRPr="7F59D30D">
        <w:rPr>
          <w:rFonts w:eastAsia="Times New Roman"/>
          <w:lang w:eastAsia="en-GB"/>
        </w:rPr>
        <w:t xml:space="preserve"> March and from </w:t>
      </w:r>
      <w:r w:rsidR="00671D8E" w:rsidRPr="3BA7B95A">
        <w:rPr>
          <w:rFonts w:eastAsia="Times New Roman"/>
          <w:lang w:eastAsia="en-GB"/>
        </w:rPr>
        <w:t>1</w:t>
      </w:r>
      <w:r w:rsidR="00671D8E" w:rsidRPr="3BA7B95A">
        <w:rPr>
          <w:rFonts w:eastAsia="Times New Roman"/>
          <w:vertAlign w:val="superscript"/>
          <w:lang w:eastAsia="en-GB"/>
        </w:rPr>
        <w:t>st</w:t>
      </w:r>
      <w:r w:rsidR="00671D8E" w:rsidRPr="3BA7B95A">
        <w:rPr>
          <w:rFonts w:eastAsia="Times New Roman"/>
          <w:lang w:eastAsia="en-GB"/>
        </w:rPr>
        <w:t xml:space="preserve"> </w:t>
      </w:r>
      <w:r w:rsidR="00671D8E" w:rsidRPr="73EB51D4">
        <w:rPr>
          <w:rFonts w:eastAsia="Times New Roman"/>
          <w:lang w:eastAsia="en-GB"/>
        </w:rPr>
        <w:t>April</w:t>
      </w:r>
      <w:r w:rsidR="006A31A5" w:rsidRPr="73EB51D4">
        <w:rPr>
          <w:rFonts w:eastAsia="Times New Roman"/>
          <w:lang w:eastAsia="en-GB"/>
        </w:rPr>
        <w:t>.</w:t>
      </w:r>
      <w:r w:rsidRPr="000217B1">
        <w:rPr>
          <w:rFonts w:eastAsia="Times New Roman"/>
          <w:lang w:eastAsia="en-GB"/>
        </w:rPr>
        <w:t xml:space="preserve"> </w:t>
      </w:r>
      <w:r w:rsidR="00F54B4A">
        <w:rPr>
          <w:rFonts w:eastAsia="Times New Roman"/>
          <w:lang w:eastAsia="en-GB"/>
        </w:rPr>
        <w:t xml:space="preserve">An announcement for Wales is expected in early March. </w:t>
      </w:r>
      <w:r w:rsidRPr="000217B1">
        <w:rPr>
          <w:rFonts w:eastAsia="Times New Roman"/>
          <w:lang w:eastAsia="en-GB"/>
        </w:rPr>
        <w:t>While this is positive</w:t>
      </w:r>
      <w:r>
        <w:rPr>
          <w:rFonts w:eastAsia="Times New Roman"/>
          <w:lang w:eastAsia="en-GB"/>
        </w:rPr>
        <w:t xml:space="preserve"> </w:t>
      </w:r>
      <w:r w:rsidRPr="000217B1">
        <w:rPr>
          <w:rFonts w:eastAsia="Times New Roman"/>
          <w:lang w:eastAsia="en-GB"/>
        </w:rPr>
        <w:t>news</w:t>
      </w:r>
      <w:r w:rsidR="00671D8E">
        <w:rPr>
          <w:rFonts w:eastAsia="Times New Roman"/>
          <w:lang w:eastAsia="en-GB"/>
        </w:rPr>
        <w:t xml:space="preserve">, </w:t>
      </w:r>
      <w:r w:rsidR="00606C48">
        <w:rPr>
          <w:rFonts w:eastAsia="Times New Roman"/>
          <w:lang w:eastAsia="en-GB"/>
        </w:rPr>
        <w:t>the</w:t>
      </w:r>
      <w:r w:rsidRPr="000217B1">
        <w:rPr>
          <w:rFonts w:eastAsia="Times New Roman"/>
          <w:lang w:eastAsia="en-GB"/>
        </w:rPr>
        <w:t xml:space="preserve"> implications of this must be considered in the context of our unique environment.</w:t>
      </w:r>
      <w:r w:rsidR="00930209">
        <w:rPr>
          <w:rFonts w:eastAsia="Times New Roman"/>
          <w:lang w:eastAsia="en-GB"/>
        </w:rPr>
        <w:t xml:space="preserve"> </w:t>
      </w:r>
      <w:r w:rsidR="00FC132A" w:rsidRPr="007C237E">
        <w:t xml:space="preserve">Establishments must continue to operate COVID-19 controls in line with their relevant regime stage and as per HMPPS </w:t>
      </w:r>
      <w:hyperlink r:id="rId11" w:history="1">
        <w:r w:rsidR="00FC132A" w:rsidRPr="007C237E">
          <w:rPr>
            <w:rStyle w:val="Hyperlink"/>
          </w:rPr>
          <w:t>SOPs</w:t>
        </w:r>
      </w:hyperlink>
      <w:r w:rsidR="00FC132A" w:rsidRPr="007C237E">
        <w:t xml:space="preserve"> and operational guidance. </w:t>
      </w:r>
    </w:p>
    <w:p w14:paraId="22377D04" w14:textId="3663FB3F" w:rsidR="000217B1" w:rsidRPr="000217B1" w:rsidRDefault="000217B1" w:rsidP="76923255">
      <w:pPr>
        <w:spacing w:after="0" w:line="240" w:lineRule="auto"/>
        <w:jc w:val="both"/>
      </w:pPr>
    </w:p>
    <w:p w14:paraId="450F3A23" w14:textId="24333A8A" w:rsidR="003941E5" w:rsidRPr="003941E5" w:rsidRDefault="00355A2D" w:rsidP="003941E5">
      <w:pPr>
        <w:shd w:val="clear" w:color="auto" w:fill="FFFFFF" w:themeFill="background1"/>
        <w:spacing w:after="0" w:line="240" w:lineRule="auto"/>
        <w:jc w:val="both"/>
      </w:pPr>
      <w:r w:rsidRPr="0399924D">
        <w:t>The immediate impl</w:t>
      </w:r>
      <w:r w:rsidR="00147137">
        <w:t>i</w:t>
      </w:r>
      <w:r w:rsidRPr="0399924D">
        <w:t>cations of the PM’s announcement are therefore limited</w:t>
      </w:r>
      <w:r w:rsidR="00660191">
        <w:t xml:space="preserve"> for prisons</w:t>
      </w:r>
      <w:r w:rsidR="00E718AD" w:rsidRPr="0399924D">
        <w:t>;</w:t>
      </w:r>
      <w:r w:rsidRPr="0399924D">
        <w:t xml:space="preserve"> however</w:t>
      </w:r>
      <w:r w:rsidR="001A091F" w:rsidRPr="0399924D">
        <w:t>,</w:t>
      </w:r>
      <w:r w:rsidRPr="0399924D">
        <w:t xml:space="preserve"> work is </w:t>
      </w:r>
      <w:r w:rsidR="007C237E">
        <w:t xml:space="preserve">well </w:t>
      </w:r>
      <w:r w:rsidRPr="0399924D">
        <w:t xml:space="preserve">underway </w:t>
      </w:r>
      <w:r w:rsidR="00527950" w:rsidRPr="0399924D">
        <w:t xml:space="preserve">to develop our </w:t>
      </w:r>
      <w:r w:rsidRPr="0399924D">
        <w:t>strategy for living with COVID-19 in custody</w:t>
      </w:r>
      <w:r w:rsidR="004E4AC2">
        <w:t>. P</w:t>
      </w:r>
      <w:r w:rsidR="006E7F21">
        <w:t xml:space="preserve">lanning is in place to </w:t>
      </w:r>
      <w:r w:rsidR="00147137">
        <w:t>ensure prisons</w:t>
      </w:r>
      <w:r w:rsidR="006E7F21">
        <w:t xml:space="preserve"> are able to </w:t>
      </w:r>
      <w:r w:rsidR="000A012F">
        <w:t>continue to</w:t>
      </w:r>
      <w:r w:rsidR="006E7F21">
        <w:t xml:space="preserve"> progress safely. </w:t>
      </w:r>
      <w:r w:rsidR="00C76ACE">
        <w:t xml:space="preserve">The gateway for progression to Stage 2 was opened </w:t>
      </w:r>
      <w:r w:rsidR="00A342DA">
        <w:t>on 3</w:t>
      </w:r>
      <w:r w:rsidR="00A342DA" w:rsidRPr="00A342DA">
        <w:rPr>
          <w:vertAlign w:val="superscript"/>
        </w:rPr>
        <w:t>rd</w:t>
      </w:r>
      <w:r w:rsidR="00A342DA">
        <w:t xml:space="preserve"> February</w:t>
      </w:r>
      <w:r w:rsidR="007C237E">
        <w:t>, with nine</w:t>
      </w:r>
      <w:r w:rsidR="00B6585E">
        <w:t>teen</w:t>
      </w:r>
      <w:r w:rsidR="007C237E">
        <w:t xml:space="preserve"> prisons currently operating at a Stage 2 regime</w:t>
      </w:r>
      <w:r w:rsidR="00A8468F">
        <w:t>.</w:t>
      </w:r>
      <w:r w:rsidR="004B28E6">
        <w:t xml:space="preserve"> </w:t>
      </w:r>
      <w:r w:rsidR="00A8468F">
        <w:t xml:space="preserve"> Moreover,</w:t>
      </w:r>
      <w:r w:rsidR="00A342DA">
        <w:t xml:space="preserve"> plans for</w:t>
      </w:r>
      <w:r w:rsidR="00C05350">
        <w:t xml:space="preserve"> opening the</w:t>
      </w:r>
      <w:r w:rsidR="00A342DA">
        <w:t xml:space="preserve"> Stage 1 progression</w:t>
      </w:r>
      <w:r w:rsidR="00C05350">
        <w:t xml:space="preserve"> gateway</w:t>
      </w:r>
      <w:r w:rsidR="006E7F21">
        <w:t xml:space="preserve"> are </w:t>
      </w:r>
      <w:r w:rsidR="00987ADC">
        <w:t>well</w:t>
      </w:r>
      <w:r w:rsidR="00850D91">
        <w:t xml:space="preserve"> </w:t>
      </w:r>
      <w:r w:rsidR="00987ADC">
        <w:t>advanced</w:t>
      </w:r>
      <w:r w:rsidR="006E7F21">
        <w:t>.</w:t>
      </w:r>
      <w:r w:rsidR="00A342DA">
        <w:t xml:space="preserve"> </w:t>
      </w:r>
      <w:r w:rsidR="004B28E6">
        <w:t>The heatmap has moved 53 prisons to amber</w:t>
      </w:r>
      <w:r w:rsidR="00E66FCE">
        <w:t xml:space="preserve"> to date and are reviewing </w:t>
      </w:r>
      <w:r w:rsidR="00E4566B">
        <w:t>with progression in mind.</w:t>
      </w:r>
      <w:r w:rsidR="00A342DA">
        <w:t xml:space="preserve"> </w:t>
      </w:r>
      <w:r w:rsidR="00C05350">
        <w:t>Prisons will be expected to continue their progression through the National Framework</w:t>
      </w:r>
      <w:r w:rsidR="005C325D">
        <w:t xml:space="preserve"> as soon as it is safe to do so</w:t>
      </w:r>
      <w:r w:rsidR="07F2ED9F">
        <w:t>.</w:t>
      </w:r>
      <w:r w:rsidR="0E05CBFE">
        <w:t xml:space="preserve"> </w:t>
      </w:r>
      <w:r w:rsidR="000A012F">
        <w:t xml:space="preserve">Progression through the stages will </w:t>
      </w:r>
      <w:r w:rsidR="00BF0E71">
        <w:t xml:space="preserve">also </w:t>
      </w:r>
      <w:r w:rsidR="000A012F">
        <w:t>lead</w:t>
      </w:r>
      <w:r w:rsidR="00BF0E71">
        <w:t xml:space="preserve"> to</w:t>
      </w:r>
      <w:r w:rsidR="0E05CBFE">
        <w:t xml:space="preserve"> </w:t>
      </w:r>
      <w:r w:rsidR="00687857">
        <w:t>the eventual withdrawal of the national provision of regime mitigations – further updates will be provided on this as/when the Stage 1 gateway is opened.</w:t>
      </w:r>
    </w:p>
    <w:p w14:paraId="5BEFEFE2" w14:textId="32693714" w:rsidR="0BA0B936" w:rsidRDefault="0BA0B936" w:rsidP="0BA0B936">
      <w:pPr>
        <w:shd w:val="clear" w:color="auto" w:fill="FFFFFF" w:themeFill="background1"/>
        <w:spacing w:after="0" w:line="240" w:lineRule="auto"/>
        <w:jc w:val="both"/>
      </w:pPr>
    </w:p>
    <w:p w14:paraId="1AC6A58D" w14:textId="1BE78F66" w:rsidR="0BA0B936" w:rsidRDefault="0BA0B936" w:rsidP="0BA0B936">
      <w:pPr>
        <w:shd w:val="clear" w:color="auto" w:fill="FFFFFF" w:themeFill="background1"/>
        <w:spacing w:after="0" w:line="240" w:lineRule="auto"/>
        <w:jc w:val="both"/>
      </w:pPr>
      <w:r w:rsidRPr="00CC49E2">
        <w:t xml:space="preserve">The PM’s announcement included some changes to specific elements of community guidance. The impact of these changes for HMPPS sites is outlined below. </w:t>
      </w:r>
    </w:p>
    <w:p w14:paraId="107AFFF2" w14:textId="44518DBD" w:rsidR="0057333F" w:rsidRDefault="0057333F" w:rsidP="0057333F">
      <w:pPr>
        <w:spacing w:after="0" w:line="240" w:lineRule="auto"/>
        <w:rPr>
          <w:rFonts w:ascii="Arial" w:eastAsia="Times New Roman" w:hAnsi="Arial" w:cs="Arial"/>
        </w:rPr>
      </w:pPr>
    </w:p>
    <w:p w14:paraId="47383110" w14:textId="41E38D78" w:rsidR="00DB3B65" w:rsidRPr="008F71BA" w:rsidRDefault="00134A97" w:rsidP="002F10A0">
      <w:pPr>
        <w:spacing w:line="240" w:lineRule="auto"/>
        <w:jc w:val="both"/>
        <w:rPr>
          <w:rFonts w:eastAsia="Times New Roman" w:cstheme="minorHAnsi"/>
          <w:b/>
          <w:bCs/>
        </w:rPr>
      </w:pPr>
      <w:r w:rsidRPr="006C5085">
        <w:rPr>
          <w:rFonts w:eastAsia="Times New Roman" w:cstheme="minorHAnsi"/>
          <w:b/>
        </w:rPr>
        <w:t xml:space="preserve">Prisoner </w:t>
      </w:r>
      <w:r w:rsidR="00DB3B65" w:rsidRPr="006C5085">
        <w:rPr>
          <w:rFonts w:eastAsia="Times New Roman" w:cstheme="minorHAnsi"/>
          <w:b/>
        </w:rPr>
        <w:t>Isolation</w:t>
      </w:r>
      <w:r w:rsidR="00386371" w:rsidRPr="006C5085">
        <w:rPr>
          <w:rFonts w:eastAsia="Times New Roman" w:cstheme="minorHAnsi"/>
          <w:b/>
        </w:rPr>
        <w:t xml:space="preserve"> </w:t>
      </w:r>
    </w:p>
    <w:p w14:paraId="59B5CEDE" w14:textId="6464758E" w:rsidR="00950044" w:rsidRDefault="002F10A0" w:rsidP="00830FB0">
      <w:pPr>
        <w:spacing w:line="240" w:lineRule="auto"/>
        <w:jc w:val="both"/>
      </w:pPr>
      <w:r w:rsidRPr="0399924D">
        <w:rPr>
          <w:rFonts w:eastAsia="Times New Roman"/>
        </w:rPr>
        <w:t xml:space="preserve">In line with UKHSA advice, there will be no immediate changes to the current isolation guidance </w:t>
      </w:r>
      <w:r w:rsidRPr="00BD0F8D">
        <w:rPr>
          <w:rFonts w:eastAsia="Times New Roman"/>
        </w:rPr>
        <w:t>in prisons</w:t>
      </w:r>
      <w:r w:rsidRPr="0399924D">
        <w:rPr>
          <w:rFonts w:eastAsia="Times New Roman"/>
        </w:rPr>
        <w:t xml:space="preserve"> </w:t>
      </w:r>
      <w:r>
        <w:t xml:space="preserve">and </w:t>
      </w:r>
      <w:r w:rsidR="005A7F1A">
        <w:t>the existing approach will remain in place for the safety of prisoners, residents and staff</w:t>
      </w:r>
      <w:r w:rsidR="00A70ED0" w:rsidRPr="0399924D">
        <w:rPr>
          <w:rFonts w:eastAsia="Times New Roman"/>
        </w:rPr>
        <w:t xml:space="preserve">. </w:t>
      </w:r>
      <w:r w:rsidR="00B50719">
        <w:t xml:space="preserve">Full isolation guidance </w:t>
      </w:r>
      <w:r w:rsidR="00751D7A">
        <w:t xml:space="preserve">for prisoners </w:t>
      </w:r>
      <w:r w:rsidR="00B50719">
        <w:t xml:space="preserve">can be found </w:t>
      </w:r>
      <w:hyperlink r:id="rId12" w:history="1">
        <w:r w:rsidR="00DB62FC" w:rsidRPr="007805CF">
          <w:rPr>
            <w:rStyle w:val="Hyperlink"/>
          </w:rPr>
          <w:t>here.</w:t>
        </w:r>
      </w:hyperlink>
      <w:r w:rsidR="00DB62FC">
        <w:t xml:space="preserve"> </w:t>
      </w:r>
    </w:p>
    <w:p w14:paraId="27F6DED7" w14:textId="0B50545F" w:rsidR="00CA3A9F" w:rsidRDefault="009455DD" w:rsidP="00CA3A9F">
      <w:pPr>
        <w:spacing w:line="240" w:lineRule="auto"/>
        <w:jc w:val="both"/>
      </w:pPr>
      <w:r>
        <w:t xml:space="preserve">Once the </w:t>
      </w:r>
      <w:r w:rsidR="00006461">
        <w:t xml:space="preserve">legal requirements for </w:t>
      </w:r>
      <w:r>
        <w:t xml:space="preserve">self-isolation in the Coronavirus </w:t>
      </w:r>
      <w:r w:rsidR="00681ABC">
        <w:t xml:space="preserve">Act 2020 </w:t>
      </w:r>
      <w:r w:rsidR="21FEBFFE">
        <w:t>are</w:t>
      </w:r>
      <w:r w:rsidR="00006461">
        <w:t xml:space="preserve"> expired</w:t>
      </w:r>
      <w:r w:rsidR="00681ABC">
        <w:t>, t</w:t>
      </w:r>
      <w:r w:rsidR="001077B0">
        <w:t>he use of</w:t>
      </w:r>
      <w:r w:rsidR="00DC795C">
        <w:t xml:space="preserve"> continued isolation</w:t>
      </w:r>
      <w:r w:rsidR="006A0581">
        <w:t>, as recommended by public health,</w:t>
      </w:r>
      <w:r w:rsidR="00DC795C">
        <w:t xml:space="preserve"> will be covered by Prison Rule 45</w:t>
      </w:r>
      <w:r w:rsidR="008A4E37">
        <w:t xml:space="preserve">, </w:t>
      </w:r>
      <w:r w:rsidR="00EE589D">
        <w:t>as</w:t>
      </w:r>
      <w:r w:rsidR="000306D1">
        <w:t xml:space="preserve"> in the</w:t>
      </w:r>
      <w:r w:rsidR="00EE589D">
        <w:t xml:space="preserve"> current</w:t>
      </w:r>
      <w:r w:rsidR="000306D1">
        <w:t xml:space="preserve"> </w:t>
      </w:r>
      <w:hyperlink r:id="rId13" w:history="1">
        <w:r w:rsidR="000306D1" w:rsidRPr="00DB2ED7">
          <w:rPr>
            <w:rStyle w:val="Hyperlink"/>
          </w:rPr>
          <w:t>Flu Pandemic Policy</w:t>
        </w:r>
      </w:hyperlink>
      <w:r w:rsidR="000306D1">
        <w:t>. In</w:t>
      </w:r>
      <w:r w:rsidR="008A4E37">
        <w:t xml:space="preserve"> summary </w:t>
      </w:r>
      <w:r w:rsidR="000306D1">
        <w:t>it rules that</w:t>
      </w:r>
      <w:r w:rsidR="008A4E37">
        <w:t xml:space="preserve"> a prisoner can be removed from association with others </w:t>
      </w:r>
      <w:r w:rsidR="006672E2">
        <w:t xml:space="preserve">where it appears desirable </w:t>
      </w:r>
      <w:r w:rsidR="008A4E37">
        <w:t xml:space="preserve">for the maintenance of good order, discipline or in </w:t>
      </w:r>
      <w:r w:rsidR="000B55EA">
        <w:t>their</w:t>
      </w:r>
      <w:r w:rsidR="008A4E37">
        <w:t xml:space="preserve"> own interests. </w:t>
      </w:r>
      <w:r w:rsidR="006672E2">
        <w:t xml:space="preserve">Isolation under </w:t>
      </w:r>
      <w:r w:rsidR="00A640DC">
        <w:t>these rules</w:t>
      </w:r>
      <w:r w:rsidR="006672E2">
        <w:t xml:space="preserve"> </w:t>
      </w:r>
      <w:r w:rsidR="00681ABC">
        <w:t>must</w:t>
      </w:r>
      <w:r w:rsidR="006672E2">
        <w:t xml:space="preserve"> be subject to </w:t>
      </w:r>
      <w:r w:rsidR="2F20C940">
        <w:t>a</w:t>
      </w:r>
      <w:r w:rsidR="006672E2">
        <w:t xml:space="preserve"> review</w:t>
      </w:r>
      <w:r w:rsidR="004750B5">
        <w:t xml:space="preserve"> within </w:t>
      </w:r>
      <w:r w:rsidR="004750B5" w:rsidRPr="00BD0F8D">
        <w:t>72 hours</w:t>
      </w:r>
      <w:r w:rsidR="00BD0F8D">
        <w:t>.</w:t>
      </w:r>
      <w:r w:rsidR="00681ABC" w:rsidRPr="00BD0F8D">
        <w:t xml:space="preserve"> </w:t>
      </w:r>
      <w:r w:rsidR="00BD0F8D" w:rsidRPr="00BD0F8D">
        <w:t xml:space="preserve">Further guidance will be issued on prisoner isolation in due course. </w:t>
      </w:r>
    </w:p>
    <w:p w14:paraId="23EE5667" w14:textId="639CCE29" w:rsidR="00134A97" w:rsidRDefault="008A7059" w:rsidP="00640A5F">
      <w:pPr>
        <w:spacing w:after="0" w:line="240" w:lineRule="auto"/>
        <w:jc w:val="both"/>
        <w:rPr>
          <w:rFonts w:eastAsiaTheme="minorEastAsia" w:cs="Arial"/>
          <w:b/>
          <w:bCs/>
        </w:rPr>
      </w:pPr>
      <w:r w:rsidRPr="00640A5F">
        <w:rPr>
          <w:rFonts w:eastAsiaTheme="minorEastAsia" w:cs="Arial"/>
          <w:b/>
          <w:bCs/>
        </w:rPr>
        <w:t xml:space="preserve">Staff </w:t>
      </w:r>
      <w:r w:rsidR="00134A97">
        <w:rPr>
          <w:rFonts w:eastAsiaTheme="minorEastAsia" w:cs="Arial"/>
          <w:b/>
          <w:bCs/>
        </w:rPr>
        <w:t>Isolation</w:t>
      </w:r>
    </w:p>
    <w:p w14:paraId="77551FE3" w14:textId="77777777" w:rsidR="00134A97" w:rsidRDefault="00134A97" w:rsidP="00640A5F">
      <w:pPr>
        <w:spacing w:after="0" w:line="240" w:lineRule="auto"/>
        <w:jc w:val="both"/>
        <w:rPr>
          <w:rFonts w:eastAsiaTheme="minorEastAsia" w:cs="Arial"/>
          <w:b/>
          <w:bCs/>
        </w:rPr>
      </w:pPr>
    </w:p>
    <w:p w14:paraId="5C6E19CE" w14:textId="08EDE73B" w:rsidR="00FD3F45" w:rsidRPr="00640A5F" w:rsidRDefault="00134A97" w:rsidP="00FD3F45">
      <w:pPr>
        <w:spacing w:after="0" w:line="240" w:lineRule="auto"/>
        <w:jc w:val="both"/>
        <w:rPr>
          <w:rFonts w:eastAsiaTheme="minorEastAsia" w:cs="Arial"/>
        </w:rPr>
      </w:pPr>
      <w:r w:rsidRPr="00134A97">
        <w:rPr>
          <w:rFonts w:eastAsiaTheme="minorEastAsia" w:cs="Arial"/>
        </w:rPr>
        <w:t xml:space="preserve">Staff </w:t>
      </w:r>
      <w:r w:rsidR="008A7059" w:rsidRPr="00134A97">
        <w:rPr>
          <w:rFonts w:eastAsiaTheme="minorEastAsia" w:cs="Arial"/>
        </w:rPr>
        <w:t>will continue</w:t>
      </w:r>
      <w:r w:rsidR="008A7059" w:rsidRPr="00640A5F">
        <w:rPr>
          <w:rFonts w:eastAsiaTheme="minorEastAsia" w:cs="Arial"/>
        </w:rPr>
        <w:t xml:space="preserve"> to</w:t>
      </w:r>
      <w:r w:rsidR="00DB3B65" w:rsidRPr="00640A5F">
        <w:rPr>
          <w:rFonts w:eastAsiaTheme="minorEastAsia" w:cs="Arial"/>
        </w:rPr>
        <w:t xml:space="preserve"> follow guidance from their HRL and line </w:t>
      </w:r>
      <w:r w:rsidR="005F5967" w:rsidRPr="00640A5F">
        <w:rPr>
          <w:rFonts w:eastAsiaTheme="minorEastAsia" w:cs="Arial"/>
        </w:rPr>
        <w:t>manager and</w:t>
      </w:r>
      <w:r w:rsidR="002E1089" w:rsidRPr="00640A5F">
        <w:rPr>
          <w:rFonts w:eastAsiaTheme="minorEastAsia" w:cs="Arial"/>
        </w:rPr>
        <w:t xml:space="preserve"> will be advised to </w:t>
      </w:r>
      <w:r>
        <w:rPr>
          <w:rFonts w:eastAsiaTheme="minorEastAsia" w:cs="Arial"/>
        </w:rPr>
        <w:t xml:space="preserve">not </w:t>
      </w:r>
      <w:r w:rsidR="002E1089" w:rsidRPr="00640A5F">
        <w:rPr>
          <w:rFonts w:eastAsiaTheme="minorEastAsia" w:cs="Arial"/>
        </w:rPr>
        <w:t>attend work</w:t>
      </w:r>
      <w:r w:rsidR="00691AD4">
        <w:rPr>
          <w:rFonts w:eastAsiaTheme="minorEastAsia" w:cs="Arial"/>
        </w:rPr>
        <w:t xml:space="preserve"> if they have </w:t>
      </w:r>
      <w:r w:rsidR="00691AD4" w:rsidRPr="55A196FD">
        <w:rPr>
          <w:rFonts w:eastAsiaTheme="minorEastAsia" w:cs="Arial"/>
        </w:rPr>
        <w:t xml:space="preserve">symptoms </w:t>
      </w:r>
      <w:r w:rsidR="00691AD4" w:rsidRPr="78F3AD04">
        <w:rPr>
          <w:rFonts w:eastAsiaTheme="minorEastAsia" w:cs="Arial"/>
        </w:rPr>
        <w:t xml:space="preserve">or </w:t>
      </w:r>
      <w:r w:rsidR="00691AD4" w:rsidRPr="6E587053">
        <w:rPr>
          <w:rFonts w:eastAsiaTheme="minorEastAsia" w:cs="Arial"/>
        </w:rPr>
        <w:t>have</w:t>
      </w:r>
      <w:r w:rsidR="00691AD4" w:rsidRPr="55A196FD">
        <w:rPr>
          <w:rFonts w:eastAsiaTheme="minorEastAsia" w:cs="Arial"/>
        </w:rPr>
        <w:t xml:space="preserve"> </w:t>
      </w:r>
      <w:r w:rsidR="00691AD4">
        <w:rPr>
          <w:rFonts w:eastAsiaTheme="minorEastAsia" w:cs="Arial"/>
        </w:rPr>
        <w:t>tested positive for COVID-19</w:t>
      </w:r>
      <w:r w:rsidR="002E1089" w:rsidRPr="00640A5F">
        <w:rPr>
          <w:rFonts w:eastAsiaTheme="minorEastAsia" w:cs="Arial"/>
        </w:rPr>
        <w:t xml:space="preserve">. </w:t>
      </w:r>
      <w:r w:rsidR="00FD3F45">
        <w:rPr>
          <w:rFonts w:eastAsiaTheme="minorEastAsia" w:cs="Arial"/>
        </w:rPr>
        <w:t>Staff who are c</w:t>
      </w:r>
      <w:r w:rsidR="00BB4444" w:rsidRPr="00640A5F">
        <w:rPr>
          <w:rFonts w:eastAsiaTheme="minorEastAsia" w:cs="Arial"/>
        </w:rPr>
        <w:t>ontacts of positive cases will continue to be offered th</w:t>
      </w:r>
      <w:r w:rsidR="008C322D">
        <w:rPr>
          <w:rFonts w:eastAsiaTheme="minorEastAsia" w:cs="Arial"/>
        </w:rPr>
        <w:t>e</w:t>
      </w:r>
      <w:r w:rsidR="00BB4444" w:rsidRPr="00640A5F">
        <w:rPr>
          <w:rFonts w:eastAsiaTheme="minorEastAsia" w:cs="Arial"/>
        </w:rPr>
        <w:t xml:space="preserve"> relevant </w:t>
      </w:r>
      <w:r w:rsidR="008C322D">
        <w:rPr>
          <w:rFonts w:eastAsiaTheme="minorEastAsia" w:cs="Arial"/>
        </w:rPr>
        <w:t xml:space="preserve">HMPPS </w:t>
      </w:r>
      <w:r w:rsidR="00BB4444" w:rsidRPr="00640A5F">
        <w:rPr>
          <w:rFonts w:eastAsiaTheme="minorEastAsia" w:cs="Arial"/>
        </w:rPr>
        <w:t xml:space="preserve">return to work testing program, </w:t>
      </w:r>
      <w:r w:rsidR="00B533FF">
        <w:rPr>
          <w:rFonts w:eastAsiaTheme="minorEastAsia" w:cs="Arial"/>
        </w:rPr>
        <w:t xml:space="preserve">and can </w:t>
      </w:r>
      <w:r w:rsidR="00FD3F45" w:rsidRPr="00640A5F">
        <w:rPr>
          <w:rFonts w:eastAsiaTheme="minorEastAsia" w:cs="Arial"/>
        </w:rPr>
        <w:t xml:space="preserve">refer to the latest </w:t>
      </w:r>
      <w:r w:rsidR="002F7ECE">
        <w:rPr>
          <w:rFonts w:eastAsiaTheme="minorEastAsia" w:cs="Arial"/>
        </w:rPr>
        <w:t xml:space="preserve">UKHSA advised </w:t>
      </w:r>
      <w:r w:rsidR="00FD3F45" w:rsidRPr="00640A5F">
        <w:rPr>
          <w:rFonts w:eastAsiaTheme="minorEastAsia" w:cs="Arial"/>
        </w:rPr>
        <w:t>guidance for isolation and testing</w:t>
      </w:r>
      <w:r w:rsidR="00B533FF">
        <w:rPr>
          <w:rFonts w:eastAsiaTheme="minorEastAsia" w:cs="Arial"/>
        </w:rPr>
        <w:t>,</w:t>
      </w:r>
      <w:r w:rsidR="00FD3F45" w:rsidRPr="00640A5F">
        <w:rPr>
          <w:rFonts w:eastAsiaTheme="minorEastAsia" w:cs="Arial"/>
        </w:rPr>
        <w:t xml:space="preserve"> found </w:t>
      </w:r>
      <w:hyperlink r:id="rId14" w:history="1">
        <w:r w:rsidR="00FD3F45" w:rsidRPr="001C796F">
          <w:rPr>
            <w:rFonts w:eastAsiaTheme="minorEastAsia" w:cs="Arial"/>
            <w:color w:val="2F5496" w:themeColor="accent1" w:themeShade="BF"/>
            <w:u w:val="single"/>
          </w:rPr>
          <w:t>here</w:t>
        </w:r>
      </w:hyperlink>
      <w:r w:rsidR="00FD3F45" w:rsidRPr="7F309AAC">
        <w:rPr>
          <w:rFonts w:eastAsiaTheme="minorEastAsia" w:cs="Arial"/>
        </w:rPr>
        <w:t xml:space="preserve">. </w:t>
      </w:r>
    </w:p>
    <w:p w14:paraId="797048F6" w14:textId="77777777" w:rsidR="008A7059" w:rsidRPr="00640A5F" w:rsidRDefault="008A7059" w:rsidP="00640A5F">
      <w:pPr>
        <w:spacing w:after="0" w:line="240" w:lineRule="auto"/>
        <w:jc w:val="both"/>
        <w:rPr>
          <w:rFonts w:eastAsiaTheme="minorEastAsia" w:cs="Arial"/>
          <w:u w:val="single"/>
        </w:rPr>
      </w:pPr>
    </w:p>
    <w:p w14:paraId="63ABEF50" w14:textId="5CB6CBD4" w:rsidR="008A7059" w:rsidRPr="009625B5" w:rsidRDefault="008A7059" w:rsidP="00640A5F">
      <w:pPr>
        <w:jc w:val="both"/>
        <w:rPr>
          <w:rFonts w:cs="Arial"/>
          <w:b/>
          <w:bCs/>
        </w:rPr>
      </w:pPr>
      <w:r w:rsidRPr="009625B5">
        <w:rPr>
          <w:rFonts w:cs="Arial"/>
          <w:b/>
          <w:bCs/>
        </w:rPr>
        <w:t xml:space="preserve">Testing </w:t>
      </w:r>
    </w:p>
    <w:p w14:paraId="32F5DCFB" w14:textId="77777777" w:rsidR="0088247F" w:rsidRPr="0088247F" w:rsidRDefault="008A55ED" w:rsidP="00640A5F">
      <w:pPr>
        <w:jc w:val="both"/>
        <w:rPr>
          <w:rFonts w:ascii="Calibri" w:hAnsi="Calibri" w:cs="Calibri"/>
          <w:color w:val="000000" w:themeColor="text1"/>
          <w:shd w:val="clear" w:color="auto" w:fill="FFFFFF"/>
        </w:rPr>
      </w:pPr>
      <w:r w:rsidRPr="0088247F">
        <w:rPr>
          <w:rFonts w:ascii="Calibri" w:hAnsi="Calibri" w:cs="Calibri"/>
          <w:color w:val="000000" w:themeColor="text1"/>
          <w:shd w:val="clear" w:color="auto" w:fill="FFFFFF"/>
        </w:rPr>
        <w:t>Testing will continue to offer a key control to the safety of prisons. Current testing capacity for prisons will continue until at least the end of March, and will apply to both</w:t>
      </w:r>
      <w:r w:rsidRPr="0088247F">
        <w:rPr>
          <w:rFonts w:ascii="inherit" w:hAnsi="inherit" w:cs="Calibri"/>
          <w:color w:val="000000" w:themeColor="text1"/>
          <w:sz w:val="16"/>
          <w:szCs w:val="16"/>
          <w:bdr w:val="none" w:sz="0" w:space="0" w:color="auto" w:frame="1"/>
          <w:shd w:val="clear" w:color="auto" w:fill="FFFFFF"/>
        </w:rPr>
        <w:t>, </w:t>
      </w:r>
      <w:r w:rsidRPr="0088247F">
        <w:rPr>
          <w:rFonts w:ascii="Calibri" w:hAnsi="Calibri" w:cs="Calibri"/>
          <w:color w:val="000000" w:themeColor="text1"/>
          <w:shd w:val="clear" w:color="auto" w:fill="FFFFFF"/>
        </w:rPr>
        <w:t>prisoners and the staff group. The availability of free community tests will continue until 1</w:t>
      </w:r>
      <w:r w:rsidRPr="0088247F">
        <w:rPr>
          <w:rFonts w:ascii="Calibri" w:hAnsi="Calibri" w:cs="Calibri"/>
          <w:color w:val="000000" w:themeColor="text1"/>
          <w:shd w:val="clear" w:color="auto" w:fill="FFFFFF"/>
          <w:vertAlign w:val="superscript"/>
        </w:rPr>
        <w:t>st</w:t>
      </w:r>
      <w:r w:rsidRPr="0088247F">
        <w:rPr>
          <w:rFonts w:ascii="Calibri" w:hAnsi="Calibri" w:cs="Calibri"/>
          <w:color w:val="000000" w:themeColor="text1"/>
          <w:shd w:val="clear" w:color="auto" w:fill="FFFFFF"/>
        </w:rPr>
        <w:t> April.  However, HMPPS will make the commitment that whilst requiring people to test, be this staff, visitors, prisoners, tests will be provided. It is critical we maintain an allocation of tests to enable this as long as this policy is advised by UKHSA and is in place.</w:t>
      </w:r>
    </w:p>
    <w:p w14:paraId="4D97807F" w14:textId="74528BD2" w:rsidR="00537860" w:rsidRPr="00537860" w:rsidRDefault="00537860" w:rsidP="002456A4">
      <w:pPr>
        <w:jc w:val="both"/>
        <w:rPr>
          <w:b/>
          <w:bCs/>
          <w:color w:val="000000" w:themeColor="text1"/>
        </w:rPr>
      </w:pPr>
      <w:r>
        <w:rPr>
          <w:rFonts w:eastAsiaTheme="minorEastAsia" w:cs="Arial"/>
          <w:b/>
          <w:bCs/>
          <w:color w:val="000000" w:themeColor="text1"/>
        </w:rPr>
        <w:t xml:space="preserve">Wider </w:t>
      </w:r>
      <w:r w:rsidRPr="00537860">
        <w:rPr>
          <w:rFonts w:eastAsiaTheme="minorEastAsia" w:cs="Arial"/>
          <w:b/>
          <w:bCs/>
          <w:color w:val="000000" w:themeColor="text1"/>
        </w:rPr>
        <w:t>Communications</w:t>
      </w:r>
    </w:p>
    <w:p w14:paraId="7DC6E527" w14:textId="5A5A553A" w:rsidR="00463751" w:rsidRPr="000217B1" w:rsidRDefault="00463751" w:rsidP="00463751">
      <w:pPr>
        <w:shd w:val="clear" w:color="auto" w:fill="FFFFFF" w:themeFill="background1"/>
        <w:spacing w:after="0" w:line="240" w:lineRule="auto"/>
        <w:jc w:val="both"/>
      </w:pPr>
      <w:r>
        <w:t>As part of this announcement communications will be going out to prison</w:t>
      </w:r>
      <w:r w:rsidR="003A7A49">
        <w:t>er</w:t>
      </w:r>
      <w:r>
        <w:t>s and their families to advise them on testing and isolation requirements</w:t>
      </w:r>
      <w:r w:rsidR="000977DB">
        <w:t xml:space="preserve">, with additional notices for updates. </w:t>
      </w:r>
    </w:p>
    <w:p w14:paraId="2FAE99BA" w14:textId="77777777" w:rsidR="00463751" w:rsidRDefault="00463751" w:rsidP="00640A5F">
      <w:pPr>
        <w:shd w:val="clear" w:color="auto" w:fill="FFFFFF" w:themeFill="background1"/>
        <w:spacing w:after="0" w:line="240" w:lineRule="auto"/>
        <w:jc w:val="both"/>
      </w:pPr>
    </w:p>
    <w:p w14:paraId="1EDEFA3E" w14:textId="525205A0" w:rsidR="008F71BA" w:rsidRPr="000217B1" w:rsidRDefault="008F71BA" w:rsidP="00640A5F">
      <w:pPr>
        <w:shd w:val="clear" w:color="auto" w:fill="FFFFFF" w:themeFill="background1"/>
        <w:spacing w:after="0" w:line="240" w:lineRule="auto"/>
        <w:jc w:val="both"/>
      </w:pPr>
      <w:r w:rsidRPr="000217B1">
        <w:t xml:space="preserve">We will continue to support you throughout this important recovery period. Any queries should be directed to </w:t>
      </w:r>
      <w:hyperlink r:id="rId15">
        <w:r w:rsidRPr="000217B1">
          <w:rPr>
            <w:color w:val="0563C1" w:themeColor="hyperlink"/>
            <w:u w:val="single"/>
          </w:rPr>
          <w:t>COVID19Ops&amp;Guidance1@justice.gov.uk</w:t>
        </w:r>
      </w:hyperlink>
    </w:p>
    <w:p w14:paraId="2EB9CB72" w14:textId="77777777" w:rsidR="008A7059" w:rsidRDefault="008A7059" w:rsidP="008A7059">
      <w:pPr>
        <w:rPr>
          <w:b/>
          <w:bCs/>
          <w:u w:val="single"/>
        </w:rPr>
      </w:pPr>
    </w:p>
    <w:p w14:paraId="4673D985" w14:textId="77777777" w:rsidR="00AC42D5" w:rsidRDefault="00AC42D5"/>
    <w:sectPr w:rsidR="00AC42D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FC8D" w14:textId="77777777" w:rsidR="0087668D" w:rsidRDefault="0087668D" w:rsidP="00686353">
      <w:pPr>
        <w:spacing w:after="0" w:line="240" w:lineRule="auto"/>
      </w:pPr>
      <w:r>
        <w:separator/>
      </w:r>
    </w:p>
  </w:endnote>
  <w:endnote w:type="continuationSeparator" w:id="0">
    <w:p w14:paraId="56A0F8EA" w14:textId="77777777" w:rsidR="0087668D" w:rsidRDefault="0087668D" w:rsidP="00686353">
      <w:pPr>
        <w:spacing w:after="0" w:line="240" w:lineRule="auto"/>
      </w:pPr>
      <w:r>
        <w:continuationSeparator/>
      </w:r>
    </w:p>
  </w:endnote>
  <w:endnote w:type="continuationNotice" w:id="1">
    <w:p w14:paraId="7C058DEA" w14:textId="77777777" w:rsidR="0087668D" w:rsidRDefault="00876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92EF" w14:textId="77777777" w:rsidR="00686353" w:rsidRDefault="00686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2CD7" w14:textId="77777777" w:rsidR="00686353" w:rsidRDefault="00686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B267" w14:textId="77777777" w:rsidR="00686353" w:rsidRDefault="00686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43C9" w14:textId="77777777" w:rsidR="0087668D" w:rsidRDefault="0087668D" w:rsidP="00686353">
      <w:pPr>
        <w:spacing w:after="0" w:line="240" w:lineRule="auto"/>
      </w:pPr>
      <w:r>
        <w:separator/>
      </w:r>
    </w:p>
  </w:footnote>
  <w:footnote w:type="continuationSeparator" w:id="0">
    <w:p w14:paraId="52996E4C" w14:textId="77777777" w:rsidR="0087668D" w:rsidRDefault="0087668D" w:rsidP="00686353">
      <w:pPr>
        <w:spacing w:after="0" w:line="240" w:lineRule="auto"/>
      </w:pPr>
      <w:r>
        <w:continuationSeparator/>
      </w:r>
    </w:p>
  </w:footnote>
  <w:footnote w:type="continuationNotice" w:id="1">
    <w:p w14:paraId="3F14CF89" w14:textId="77777777" w:rsidR="0087668D" w:rsidRDefault="008766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A918" w14:textId="77777777" w:rsidR="00686353" w:rsidRDefault="00686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4C07" w14:textId="164F9B1B" w:rsidR="00686353" w:rsidRDefault="00686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D70D" w14:textId="77777777" w:rsidR="00686353" w:rsidRDefault="00686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50F1"/>
    <w:multiLevelType w:val="multilevel"/>
    <w:tmpl w:val="F122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8E12D1"/>
    <w:multiLevelType w:val="hybridMultilevel"/>
    <w:tmpl w:val="161CB94E"/>
    <w:lvl w:ilvl="0" w:tplc="08090001">
      <w:start w:val="1"/>
      <w:numFmt w:val="bullet"/>
      <w:lvlText w:val=""/>
      <w:lvlJc w:val="left"/>
      <w:pPr>
        <w:ind w:left="360" w:hanging="360"/>
      </w:pPr>
      <w:rPr>
        <w:rFonts w:ascii="Symbol" w:hAnsi="Symbol"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9881E0A"/>
    <w:multiLevelType w:val="hybridMultilevel"/>
    <w:tmpl w:val="E2EE86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A7C3F75"/>
    <w:multiLevelType w:val="hybridMultilevel"/>
    <w:tmpl w:val="7578F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59"/>
    <w:rsid w:val="00000502"/>
    <w:rsid w:val="000052B7"/>
    <w:rsid w:val="00006461"/>
    <w:rsid w:val="000217B1"/>
    <w:rsid w:val="00022D07"/>
    <w:rsid w:val="00026DBC"/>
    <w:rsid w:val="0002777F"/>
    <w:rsid w:val="000306D1"/>
    <w:rsid w:val="0003126F"/>
    <w:rsid w:val="00041B1F"/>
    <w:rsid w:val="000427C6"/>
    <w:rsid w:val="000428A6"/>
    <w:rsid w:val="0005041D"/>
    <w:rsid w:val="0005250C"/>
    <w:rsid w:val="0005698E"/>
    <w:rsid w:val="00064ED9"/>
    <w:rsid w:val="00071ED4"/>
    <w:rsid w:val="00072CA5"/>
    <w:rsid w:val="0007469E"/>
    <w:rsid w:val="00082DA5"/>
    <w:rsid w:val="0008740A"/>
    <w:rsid w:val="00087A17"/>
    <w:rsid w:val="00087E21"/>
    <w:rsid w:val="000977DB"/>
    <w:rsid w:val="000A012F"/>
    <w:rsid w:val="000A0A61"/>
    <w:rsid w:val="000A3687"/>
    <w:rsid w:val="000B2D35"/>
    <w:rsid w:val="000B55EA"/>
    <w:rsid w:val="000B5EAB"/>
    <w:rsid w:val="000C22F5"/>
    <w:rsid w:val="000C310B"/>
    <w:rsid w:val="000D118E"/>
    <w:rsid w:val="000D209C"/>
    <w:rsid w:val="000D3FA8"/>
    <w:rsid w:val="000D7A79"/>
    <w:rsid w:val="000E02FD"/>
    <w:rsid w:val="000E239A"/>
    <w:rsid w:val="000E4B54"/>
    <w:rsid w:val="000E6D1D"/>
    <w:rsid w:val="000F298B"/>
    <w:rsid w:val="000F2D9F"/>
    <w:rsid w:val="000F4321"/>
    <w:rsid w:val="000F6920"/>
    <w:rsid w:val="00101DF7"/>
    <w:rsid w:val="00103032"/>
    <w:rsid w:val="001038E5"/>
    <w:rsid w:val="001077B0"/>
    <w:rsid w:val="00115CD8"/>
    <w:rsid w:val="001231B6"/>
    <w:rsid w:val="00124E63"/>
    <w:rsid w:val="001313F6"/>
    <w:rsid w:val="00134A97"/>
    <w:rsid w:val="0013586C"/>
    <w:rsid w:val="00145635"/>
    <w:rsid w:val="00147137"/>
    <w:rsid w:val="0016052A"/>
    <w:rsid w:val="001636D2"/>
    <w:rsid w:val="00163FD1"/>
    <w:rsid w:val="00170AEA"/>
    <w:rsid w:val="001715A2"/>
    <w:rsid w:val="00174B80"/>
    <w:rsid w:val="00186493"/>
    <w:rsid w:val="00192126"/>
    <w:rsid w:val="001A091F"/>
    <w:rsid w:val="001B0EC1"/>
    <w:rsid w:val="001B2103"/>
    <w:rsid w:val="001C0912"/>
    <w:rsid w:val="001C0E94"/>
    <w:rsid w:val="001C796F"/>
    <w:rsid w:val="001D26DE"/>
    <w:rsid w:val="001D2703"/>
    <w:rsid w:val="001D5F8C"/>
    <w:rsid w:val="001E1087"/>
    <w:rsid w:val="001E1DFB"/>
    <w:rsid w:val="001E29E3"/>
    <w:rsid w:val="00202218"/>
    <w:rsid w:val="002167FE"/>
    <w:rsid w:val="002217F3"/>
    <w:rsid w:val="00223B84"/>
    <w:rsid w:val="00224BE9"/>
    <w:rsid w:val="00232D9E"/>
    <w:rsid w:val="00234333"/>
    <w:rsid w:val="00234589"/>
    <w:rsid w:val="002456A4"/>
    <w:rsid w:val="00246D65"/>
    <w:rsid w:val="0025042C"/>
    <w:rsid w:val="0025051A"/>
    <w:rsid w:val="00260F7C"/>
    <w:rsid w:val="00261B92"/>
    <w:rsid w:val="002657C2"/>
    <w:rsid w:val="00267471"/>
    <w:rsid w:val="00272151"/>
    <w:rsid w:val="002760C7"/>
    <w:rsid w:val="00287399"/>
    <w:rsid w:val="002A1716"/>
    <w:rsid w:val="002A3B3F"/>
    <w:rsid w:val="002B12B1"/>
    <w:rsid w:val="002B18C0"/>
    <w:rsid w:val="002B5494"/>
    <w:rsid w:val="002D072B"/>
    <w:rsid w:val="002D3845"/>
    <w:rsid w:val="002D3FB6"/>
    <w:rsid w:val="002D5B47"/>
    <w:rsid w:val="002E06F4"/>
    <w:rsid w:val="002E1089"/>
    <w:rsid w:val="002E2CA3"/>
    <w:rsid w:val="002E6461"/>
    <w:rsid w:val="002F040C"/>
    <w:rsid w:val="002F10A0"/>
    <w:rsid w:val="002F7EC4"/>
    <w:rsid w:val="002F7ECE"/>
    <w:rsid w:val="003013E1"/>
    <w:rsid w:val="003038CB"/>
    <w:rsid w:val="0030578A"/>
    <w:rsid w:val="00306FEE"/>
    <w:rsid w:val="00330983"/>
    <w:rsid w:val="0033627D"/>
    <w:rsid w:val="00340D8A"/>
    <w:rsid w:val="0034172A"/>
    <w:rsid w:val="00342885"/>
    <w:rsid w:val="00343613"/>
    <w:rsid w:val="00345F5B"/>
    <w:rsid w:val="003501F6"/>
    <w:rsid w:val="00351B07"/>
    <w:rsid w:val="00355166"/>
    <w:rsid w:val="00355A2D"/>
    <w:rsid w:val="003615F6"/>
    <w:rsid w:val="003622B3"/>
    <w:rsid w:val="00372270"/>
    <w:rsid w:val="003757B2"/>
    <w:rsid w:val="003760F6"/>
    <w:rsid w:val="00382379"/>
    <w:rsid w:val="00382734"/>
    <w:rsid w:val="00386371"/>
    <w:rsid w:val="00386F51"/>
    <w:rsid w:val="003877A2"/>
    <w:rsid w:val="003933E8"/>
    <w:rsid w:val="003941E5"/>
    <w:rsid w:val="003A1D81"/>
    <w:rsid w:val="003A28C0"/>
    <w:rsid w:val="003A3E8B"/>
    <w:rsid w:val="003A784C"/>
    <w:rsid w:val="003A7A49"/>
    <w:rsid w:val="003B2E22"/>
    <w:rsid w:val="003B5CD8"/>
    <w:rsid w:val="003B7A38"/>
    <w:rsid w:val="003C2656"/>
    <w:rsid w:val="003C630A"/>
    <w:rsid w:val="003E2126"/>
    <w:rsid w:val="003E58DE"/>
    <w:rsid w:val="003F2D76"/>
    <w:rsid w:val="003F4C9A"/>
    <w:rsid w:val="004019A8"/>
    <w:rsid w:val="00404D44"/>
    <w:rsid w:val="00411F31"/>
    <w:rsid w:val="0041266C"/>
    <w:rsid w:val="00415F72"/>
    <w:rsid w:val="00416555"/>
    <w:rsid w:val="00423B39"/>
    <w:rsid w:val="00425789"/>
    <w:rsid w:val="00425BE8"/>
    <w:rsid w:val="00426767"/>
    <w:rsid w:val="00430D3B"/>
    <w:rsid w:val="00432437"/>
    <w:rsid w:val="00433B14"/>
    <w:rsid w:val="0044012F"/>
    <w:rsid w:val="00447389"/>
    <w:rsid w:val="0045123A"/>
    <w:rsid w:val="0045126C"/>
    <w:rsid w:val="00460BE7"/>
    <w:rsid w:val="00463751"/>
    <w:rsid w:val="00463BB1"/>
    <w:rsid w:val="00473CE7"/>
    <w:rsid w:val="004750B5"/>
    <w:rsid w:val="004771AC"/>
    <w:rsid w:val="0048118D"/>
    <w:rsid w:val="004914AE"/>
    <w:rsid w:val="004940A7"/>
    <w:rsid w:val="0049499C"/>
    <w:rsid w:val="0049530E"/>
    <w:rsid w:val="004A0656"/>
    <w:rsid w:val="004A06BC"/>
    <w:rsid w:val="004B1FE1"/>
    <w:rsid w:val="004B28E6"/>
    <w:rsid w:val="004B4EFE"/>
    <w:rsid w:val="004C05CB"/>
    <w:rsid w:val="004C0826"/>
    <w:rsid w:val="004C57EF"/>
    <w:rsid w:val="004C5E58"/>
    <w:rsid w:val="004D497C"/>
    <w:rsid w:val="004E4AC2"/>
    <w:rsid w:val="004E7B57"/>
    <w:rsid w:val="004F083F"/>
    <w:rsid w:val="004F12E9"/>
    <w:rsid w:val="004F2E16"/>
    <w:rsid w:val="00512CF4"/>
    <w:rsid w:val="0051308B"/>
    <w:rsid w:val="00520352"/>
    <w:rsid w:val="00523757"/>
    <w:rsid w:val="00527950"/>
    <w:rsid w:val="0053196F"/>
    <w:rsid w:val="00533162"/>
    <w:rsid w:val="00533293"/>
    <w:rsid w:val="00534C65"/>
    <w:rsid w:val="00534F5E"/>
    <w:rsid w:val="005362BE"/>
    <w:rsid w:val="00537860"/>
    <w:rsid w:val="0055113A"/>
    <w:rsid w:val="00553D96"/>
    <w:rsid w:val="0055689D"/>
    <w:rsid w:val="00570819"/>
    <w:rsid w:val="005723D4"/>
    <w:rsid w:val="0057333F"/>
    <w:rsid w:val="0057589C"/>
    <w:rsid w:val="00582038"/>
    <w:rsid w:val="00585942"/>
    <w:rsid w:val="00586386"/>
    <w:rsid w:val="005A2D60"/>
    <w:rsid w:val="005A7F1A"/>
    <w:rsid w:val="005B4EFF"/>
    <w:rsid w:val="005B6DB0"/>
    <w:rsid w:val="005C325D"/>
    <w:rsid w:val="005C61F2"/>
    <w:rsid w:val="005D163C"/>
    <w:rsid w:val="005D73C6"/>
    <w:rsid w:val="005E2182"/>
    <w:rsid w:val="005F17DF"/>
    <w:rsid w:val="005F25EB"/>
    <w:rsid w:val="005F2963"/>
    <w:rsid w:val="005F4353"/>
    <w:rsid w:val="005F50EE"/>
    <w:rsid w:val="005F5967"/>
    <w:rsid w:val="00606C48"/>
    <w:rsid w:val="00614DDD"/>
    <w:rsid w:val="00622A12"/>
    <w:rsid w:val="00634829"/>
    <w:rsid w:val="006373C8"/>
    <w:rsid w:val="00640A5F"/>
    <w:rsid w:val="006427D7"/>
    <w:rsid w:val="00645741"/>
    <w:rsid w:val="00650547"/>
    <w:rsid w:val="006505F9"/>
    <w:rsid w:val="006531A6"/>
    <w:rsid w:val="00653A29"/>
    <w:rsid w:val="00655448"/>
    <w:rsid w:val="00656E5F"/>
    <w:rsid w:val="00660191"/>
    <w:rsid w:val="006625A5"/>
    <w:rsid w:val="006634D3"/>
    <w:rsid w:val="00664E5D"/>
    <w:rsid w:val="006672E2"/>
    <w:rsid w:val="0067102E"/>
    <w:rsid w:val="00671D8E"/>
    <w:rsid w:val="00674D6F"/>
    <w:rsid w:val="0067542A"/>
    <w:rsid w:val="00681ABC"/>
    <w:rsid w:val="006830C3"/>
    <w:rsid w:val="006831B0"/>
    <w:rsid w:val="00683DF6"/>
    <w:rsid w:val="006860D8"/>
    <w:rsid w:val="00686353"/>
    <w:rsid w:val="00687857"/>
    <w:rsid w:val="00691429"/>
    <w:rsid w:val="00691AD4"/>
    <w:rsid w:val="00697FB0"/>
    <w:rsid w:val="006A0581"/>
    <w:rsid w:val="006A31A5"/>
    <w:rsid w:val="006B618D"/>
    <w:rsid w:val="006B6E83"/>
    <w:rsid w:val="006C0C88"/>
    <w:rsid w:val="006C5085"/>
    <w:rsid w:val="006E2080"/>
    <w:rsid w:val="006E6906"/>
    <w:rsid w:val="006E7F21"/>
    <w:rsid w:val="006F0854"/>
    <w:rsid w:val="006F0CD5"/>
    <w:rsid w:val="006F30F9"/>
    <w:rsid w:val="007101F6"/>
    <w:rsid w:val="00711732"/>
    <w:rsid w:val="00714AE7"/>
    <w:rsid w:val="00714F1E"/>
    <w:rsid w:val="00723229"/>
    <w:rsid w:val="0072603E"/>
    <w:rsid w:val="0072660E"/>
    <w:rsid w:val="007276AF"/>
    <w:rsid w:val="007366F1"/>
    <w:rsid w:val="00743C17"/>
    <w:rsid w:val="00744242"/>
    <w:rsid w:val="007469D0"/>
    <w:rsid w:val="00747851"/>
    <w:rsid w:val="00751D7A"/>
    <w:rsid w:val="007524FB"/>
    <w:rsid w:val="007612BF"/>
    <w:rsid w:val="007619B3"/>
    <w:rsid w:val="00763933"/>
    <w:rsid w:val="00764D26"/>
    <w:rsid w:val="00765421"/>
    <w:rsid w:val="00774D37"/>
    <w:rsid w:val="007802B5"/>
    <w:rsid w:val="007805CF"/>
    <w:rsid w:val="00786B19"/>
    <w:rsid w:val="0079531F"/>
    <w:rsid w:val="00796273"/>
    <w:rsid w:val="00796535"/>
    <w:rsid w:val="007A0BBE"/>
    <w:rsid w:val="007A1F15"/>
    <w:rsid w:val="007A2B3E"/>
    <w:rsid w:val="007A4DED"/>
    <w:rsid w:val="007B3E46"/>
    <w:rsid w:val="007B6702"/>
    <w:rsid w:val="007C237E"/>
    <w:rsid w:val="007C46EA"/>
    <w:rsid w:val="007C69A3"/>
    <w:rsid w:val="007C7FD8"/>
    <w:rsid w:val="007E35FC"/>
    <w:rsid w:val="007E6ABE"/>
    <w:rsid w:val="007F0FB0"/>
    <w:rsid w:val="007F62F3"/>
    <w:rsid w:val="007F7920"/>
    <w:rsid w:val="00801564"/>
    <w:rsid w:val="00802E89"/>
    <w:rsid w:val="0080309E"/>
    <w:rsid w:val="00803511"/>
    <w:rsid w:val="00806E5B"/>
    <w:rsid w:val="00807B24"/>
    <w:rsid w:val="00810D9B"/>
    <w:rsid w:val="00810E99"/>
    <w:rsid w:val="0081154A"/>
    <w:rsid w:val="008166A1"/>
    <w:rsid w:val="008235A3"/>
    <w:rsid w:val="008264C0"/>
    <w:rsid w:val="00827EDD"/>
    <w:rsid w:val="00830FB0"/>
    <w:rsid w:val="00833B0E"/>
    <w:rsid w:val="00833D17"/>
    <w:rsid w:val="00835D5D"/>
    <w:rsid w:val="00836090"/>
    <w:rsid w:val="008368E8"/>
    <w:rsid w:val="008372FB"/>
    <w:rsid w:val="00846DEB"/>
    <w:rsid w:val="00850510"/>
    <w:rsid w:val="00850D91"/>
    <w:rsid w:val="00853964"/>
    <w:rsid w:val="00863516"/>
    <w:rsid w:val="00864155"/>
    <w:rsid w:val="00873FA3"/>
    <w:rsid w:val="008763C2"/>
    <w:rsid w:val="0087668D"/>
    <w:rsid w:val="0088247F"/>
    <w:rsid w:val="00894044"/>
    <w:rsid w:val="00897D63"/>
    <w:rsid w:val="00897ED8"/>
    <w:rsid w:val="008A4E37"/>
    <w:rsid w:val="008A55ED"/>
    <w:rsid w:val="008A7059"/>
    <w:rsid w:val="008B407A"/>
    <w:rsid w:val="008B5545"/>
    <w:rsid w:val="008C304F"/>
    <w:rsid w:val="008C322D"/>
    <w:rsid w:val="008D1D53"/>
    <w:rsid w:val="008D628B"/>
    <w:rsid w:val="008DF32C"/>
    <w:rsid w:val="008E0E22"/>
    <w:rsid w:val="008E45E2"/>
    <w:rsid w:val="008E4803"/>
    <w:rsid w:val="008F144E"/>
    <w:rsid w:val="008F28D7"/>
    <w:rsid w:val="008F71BA"/>
    <w:rsid w:val="0090539E"/>
    <w:rsid w:val="0090626C"/>
    <w:rsid w:val="00917DCF"/>
    <w:rsid w:val="00921FA6"/>
    <w:rsid w:val="00923A2B"/>
    <w:rsid w:val="00930209"/>
    <w:rsid w:val="00934F87"/>
    <w:rsid w:val="009455DD"/>
    <w:rsid w:val="00950044"/>
    <w:rsid w:val="009542E4"/>
    <w:rsid w:val="009559D0"/>
    <w:rsid w:val="0095739D"/>
    <w:rsid w:val="009625B5"/>
    <w:rsid w:val="00963350"/>
    <w:rsid w:val="00965C8C"/>
    <w:rsid w:val="00967F75"/>
    <w:rsid w:val="00981278"/>
    <w:rsid w:val="00983CE2"/>
    <w:rsid w:val="0098529B"/>
    <w:rsid w:val="00987ADC"/>
    <w:rsid w:val="009953F3"/>
    <w:rsid w:val="009A46D9"/>
    <w:rsid w:val="009A605B"/>
    <w:rsid w:val="009B2657"/>
    <w:rsid w:val="009B47F4"/>
    <w:rsid w:val="009B4A16"/>
    <w:rsid w:val="009B7D8A"/>
    <w:rsid w:val="009C2E84"/>
    <w:rsid w:val="009C30A7"/>
    <w:rsid w:val="009C3807"/>
    <w:rsid w:val="009C43B9"/>
    <w:rsid w:val="009C56E4"/>
    <w:rsid w:val="009C6398"/>
    <w:rsid w:val="009C7D85"/>
    <w:rsid w:val="009D09E8"/>
    <w:rsid w:val="009E3FCE"/>
    <w:rsid w:val="009F0D9E"/>
    <w:rsid w:val="009F5E97"/>
    <w:rsid w:val="00A0683D"/>
    <w:rsid w:val="00A27FC6"/>
    <w:rsid w:val="00A301C1"/>
    <w:rsid w:val="00A324AE"/>
    <w:rsid w:val="00A342DA"/>
    <w:rsid w:val="00A41A85"/>
    <w:rsid w:val="00A45050"/>
    <w:rsid w:val="00A54268"/>
    <w:rsid w:val="00A551F9"/>
    <w:rsid w:val="00A61984"/>
    <w:rsid w:val="00A640DC"/>
    <w:rsid w:val="00A65A83"/>
    <w:rsid w:val="00A70ED0"/>
    <w:rsid w:val="00A8468F"/>
    <w:rsid w:val="00A8482E"/>
    <w:rsid w:val="00A85EE4"/>
    <w:rsid w:val="00A929D1"/>
    <w:rsid w:val="00A96636"/>
    <w:rsid w:val="00AB1C88"/>
    <w:rsid w:val="00AB2A63"/>
    <w:rsid w:val="00AB5C3D"/>
    <w:rsid w:val="00AC036A"/>
    <w:rsid w:val="00AC12A5"/>
    <w:rsid w:val="00AC1B85"/>
    <w:rsid w:val="00AC42D5"/>
    <w:rsid w:val="00AC69E4"/>
    <w:rsid w:val="00AD3742"/>
    <w:rsid w:val="00AD3B21"/>
    <w:rsid w:val="00AD4284"/>
    <w:rsid w:val="00AD4A59"/>
    <w:rsid w:val="00AD7DA4"/>
    <w:rsid w:val="00AE152B"/>
    <w:rsid w:val="00AF1124"/>
    <w:rsid w:val="00AF1B93"/>
    <w:rsid w:val="00AF208A"/>
    <w:rsid w:val="00B00A74"/>
    <w:rsid w:val="00B035D5"/>
    <w:rsid w:val="00B10EE5"/>
    <w:rsid w:val="00B1778F"/>
    <w:rsid w:val="00B21E25"/>
    <w:rsid w:val="00B23005"/>
    <w:rsid w:val="00B27A7B"/>
    <w:rsid w:val="00B323CD"/>
    <w:rsid w:val="00B35D29"/>
    <w:rsid w:val="00B35E25"/>
    <w:rsid w:val="00B45165"/>
    <w:rsid w:val="00B50719"/>
    <w:rsid w:val="00B533FF"/>
    <w:rsid w:val="00B60AFB"/>
    <w:rsid w:val="00B65237"/>
    <w:rsid w:val="00B6585E"/>
    <w:rsid w:val="00B702B3"/>
    <w:rsid w:val="00B705F6"/>
    <w:rsid w:val="00B735F3"/>
    <w:rsid w:val="00B757F7"/>
    <w:rsid w:val="00B87727"/>
    <w:rsid w:val="00B91A3F"/>
    <w:rsid w:val="00B97A1E"/>
    <w:rsid w:val="00BA1110"/>
    <w:rsid w:val="00BA2068"/>
    <w:rsid w:val="00BA4777"/>
    <w:rsid w:val="00BB4444"/>
    <w:rsid w:val="00BB493F"/>
    <w:rsid w:val="00BB5DBC"/>
    <w:rsid w:val="00BC0C01"/>
    <w:rsid w:val="00BC1E9E"/>
    <w:rsid w:val="00BC4417"/>
    <w:rsid w:val="00BC6F6E"/>
    <w:rsid w:val="00BC71D0"/>
    <w:rsid w:val="00BD0F8D"/>
    <w:rsid w:val="00BD4129"/>
    <w:rsid w:val="00BD6819"/>
    <w:rsid w:val="00BE4360"/>
    <w:rsid w:val="00BF0E71"/>
    <w:rsid w:val="00BF0ED1"/>
    <w:rsid w:val="00BF17C1"/>
    <w:rsid w:val="00BF44B5"/>
    <w:rsid w:val="00C007AB"/>
    <w:rsid w:val="00C04F86"/>
    <w:rsid w:val="00C05350"/>
    <w:rsid w:val="00C12C88"/>
    <w:rsid w:val="00C16DED"/>
    <w:rsid w:val="00C17816"/>
    <w:rsid w:val="00C30065"/>
    <w:rsid w:val="00C30BAE"/>
    <w:rsid w:val="00C312A2"/>
    <w:rsid w:val="00C31404"/>
    <w:rsid w:val="00C316E7"/>
    <w:rsid w:val="00C360F8"/>
    <w:rsid w:val="00C36E05"/>
    <w:rsid w:val="00C3740E"/>
    <w:rsid w:val="00C37B41"/>
    <w:rsid w:val="00C53370"/>
    <w:rsid w:val="00C53FCF"/>
    <w:rsid w:val="00C578D6"/>
    <w:rsid w:val="00C609C9"/>
    <w:rsid w:val="00C7281E"/>
    <w:rsid w:val="00C76ACE"/>
    <w:rsid w:val="00C80CDE"/>
    <w:rsid w:val="00C860B6"/>
    <w:rsid w:val="00C8678E"/>
    <w:rsid w:val="00C90417"/>
    <w:rsid w:val="00C94FD3"/>
    <w:rsid w:val="00CA0DE8"/>
    <w:rsid w:val="00CA16DC"/>
    <w:rsid w:val="00CA3A9F"/>
    <w:rsid w:val="00CB08BD"/>
    <w:rsid w:val="00CB430B"/>
    <w:rsid w:val="00CC08A0"/>
    <w:rsid w:val="00CC1959"/>
    <w:rsid w:val="00CC1D71"/>
    <w:rsid w:val="00CC49E2"/>
    <w:rsid w:val="00CC5050"/>
    <w:rsid w:val="00CC56A3"/>
    <w:rsid w:val="00CC69BF"/>
    <w:rsid w:val="00CE0030"/>
    <w:rsid w:val="00CE0042"/>
    <w:rsid w:val="00CE3E6D"/>
    <w:rsid w:val="00CE649D"/>
    <w:rsid w:val="00CF0E05"/>
    <w:rsid w:val="00CF2EC5"/>
    <w:rsid w:val="00CF5508"/>
    <w:rsid w:val="00CF6C22"/>
    <w:rsid w:val="00D06A61"/>
    <w:rsid w:val="00D15D1A"/>
    <w:rsid w:val="00D263DD"/>
    <w:rsid w:val="00D347CD"/>
    <w:rsid w:val="00D40FDF"/>
    <w:rsid w:val="00D42AC5"/>
    <w:rsid w:val="00D43B69"/>
    <w:rsid w:val="00D45852"/>
    <w:rsid w:val="00D459CC"/>
    <w:rsid w:val="00D45C09"/>
    <w:rsid w:val="00D51E6F"/>
    <w:rsid w:val="00D53F3F"/>
    <w:rsid w:val="00D5481E"/>
    <w:rsid w:val="00D6016E"/>
    <w:rsid w:val="00D6554C"/>
    <w:rsid w:val="00D65A94"/>
    <w:rsid w:val="00D67506"/>
    <w:rsid w:val="00D70652"/>
    <w:rsid w:val="00D71606"/>
    <w:rsid w:val="00D72977"/>
    <w:rsid w:val="00D729C5"/>
    <w:rsid w:val="00D80CD2"/>
    <w:rsid w:val="00D834DF"/>
    <w:rsid w:val="00D83946"/>
    <w:rsid w:val="00D91D94"/>
    <w:rsid w:val="00DB2ED7"/>
    <w:rsid w:val="00DB3B65"/>
    <w:rsid w:val="00DB4E59"/>
    <w:rsid w:val="00DB5C27"/>
    <w:rsid w:val="00DB62FC"/>
    <w:rsid w:val="00DB6690"/>
    <w:rsid w:val="00DC4FED"/>
    <w:rsid w:val="00DC7776"/>
    <w:rsid w:val="00DC795C"/>
    <w:rsid w:val="00DD7616"/>
    <w:rsid w:val="00DD7BE6"/>
    <w:rsid w:val="00DE250B"/>
    <w:rsid w:val="00DE3526"/>
    <w:rsid w:val="00DE45A5"/>
    <w:rsid w:val="00DF0D77"/>
    <w:rsid w:val="00DF453C"/>
    <w:rsid w:val="00DF5A70"/>
    <w:rsid w:val="00E02E97"/>
    <w:rsid w:val="00E032F3"/>
    <w:rsid w:val="00E11EB1"/>
    <w:rsid w:val="00E203A6"/>
    <w:rsid w:val="00E20C60"/>
    <w:rsid w:val="00E271DB"/>
    <w:rsid w:val="00E34308"/>
    <w:rsid w:val="00E35ACD"/>
    <w:rsid w:val="00E4566B"/>
    <w:rsid w:val="00E46BB2"/>
    <w:rsid w:val="00E473FD"/>
    <w:rsid w:val="00E52295"/>
    <w:rsid w:val="00E626DF"/>
    <w:rsid w:val="00E65799"/>
    <w:rsid w:val="00E66FCE"/>
    <w:rsid w:val="00E718AD"/>
    <w:rsid w:val="00E73926"/>
    <w:rsid w:val="00E758BD"/>
    <w:rsid w:val="00E75943"/>
    <w:rsid w:val="00E84767"/>
    <w:rsid w:val="00E852C6"/>
    <w:rsid w:val="00E857DC"/>
    <w:rsid w:val="00E87273"/>
    <w:rsid w:val="00E90B82"/>
    <w:rsid w:val="00E97174"/>
    <w:rsid w:val="00E979D3"/>
    <w:rsid w:val="00EB09A6"/>
    <w:rsid w:val="00EB1462"/>
    <w:rsid w:val="00EB1541"/>
    <w:rsid w:val="00EB290D"/>
    <w:rsid w:val="00EC32EC"/>
    <w:rsid w:val="00EC66DC"/>
    <w:rsid w:val="00ED2666"/>
    <w:rsid w:val="00ED26BC"/>
    <w:rsid w:val="00ED40CC"/>
    <w:rsid w:val="00EE589D"/>
    <w:rsid w:val="00EF12C4"/>
    <w:rsid w:val="00EF1B2B"/>
    <w:rsid w:val="00EF59C3"/>
    <w:rsid w:val="00F05A38"/>
    <w:rsid w:val="00F077A5"/>
    <w:rsid w:val="00F10EBE"/>
    <w:rsid w:val="00F179A1"/>
    <w:rsid w:val="00F35C5D"/>
    <w:rsid w:val="00F37D35"/>
    <w:rsid w:val="00F4740C"/>
    <w:rsid w:val="00F54B4A"/>
    <w:rsid w:val="00F73B1B"/>
    <w:rsid w:val="00F836CF"/>
    <w:rsid w:val="00F9071C"/>
    <w:rsid w:val="00F90F81"/>
    <w:rsid w:val="00F91074"/>
    <w:rsid w:val="00F95B5F"/>
    <w:rsid w:val="00F96313"/>
    <w:rsid w:val="00FA0C97"/>
    <w:rsid w:val="00FA2BA2"/>
    <w:rsid w:val="00FA58D0"/>
    <w:rsid w:val="00FC132A"/>
    <w:rsid w:val="00FC3001"/>
    <w:rsid w:val="00FD09AC"/>
    <w:rsid w:val="00FD13A9"/>
    <w:rsid w:val="00FD3839"/>
    <w:rsid w:val="00FD3F45"/>
    <w:rsid w:val="00FE685E"/>
    <w:rsid w:val="00FE68D2"/>
    <w:rsid w:val="00FF3F9F"/>
    <w:rsid w:val="00FF7CF8"/>
    <w:rsid w:val="0133A9F2"/>
    <w:rsid w:val="02390C63"/>
    <w:rsid w:val="0240A820"/>
    <w:rsid w:val="0288B907"/>
    <w:rsid w:val="0303B04B"/>
    <w:rsid w:val="035147DA"/>
    <w:rsid w:val="0399924D"/>
    <w:rsid w:val="03E0C55E"/>
    <w:rsid w:val="062E88F1"/>
    <w:rsid w:val="06390532"/>
    <w:rsid w:val="065E60BC"/>
    <w:rsid w:val="07548AE3"/>
    <w:rsid w:val="0793A99F"/>
    <w:rsid w:val="07F2ED9F"/>
    <w:rsid w:val="084A2E9B"/>
    <w:rsid w:val="08ACAE9D"/>
    <w:rsid w:val="0971ABC4"/>
    <w:rsid w:val="0B04EE71"/>
    <w:rsid w:val="0BA0B936"/>
    <w:rsid w:val="0BCDB6B8"/>
    <w:rsid w:val="0C3133F3"/>
    <w:rsid w:val="0C84A218"/>
    <w:rsid w:val="0CE2BAE9"/>
    <w:rsid w:val="0D14CD32"/>
    <w:rsid w:val="0D2AC4F9"/>
    <w:rsid w:val="0D719FFA"/>
    <w:rsid w:val="0DB53206"/>
    <w:rsid w:val="0E05CBFE"/>
    <w:rsid w:val="0EAB3C29"/>
    <w:rsid w:val="0F3AD37F"/>
    <w:rsid w:val="0F8DBD54"/>
    <w:rsid w:val="0FFF30C3"/>
    <w:rsid w:val="1000F632"/>
    <w:rsid w:val="106101DC"/>
    <w:rsid w:val="10808B9E"/>
    <w:rsid w:val="10A29BEC"/>
    <w:rsid w:val="119D0A2A"/>
    <w:rsid w:val="11EEF9DE"/>
    <w:rsid w:val="122E7FEC"/>
    <w:rsid w:val="1244811B"/>
    <w:rsid w:val="12F50C11"/>
    <w:rsid w:val="13A4B7E4"/>
    <w:rsid w:val="13B181EC"/>
    <w:rsid w:val="13EE703E"/>
    <w:rsid w:val="142FFCB2"/>
    <w:rsid w:val="14558E31"/>
    <w:rsid w:val="153A5897"/>
    <w:rsid w:val="1559AEAF"/>
    <w:rsid w:val="15657C15"/>
    <w:rsid w:val="15B45ADF"/>
    <w:rsid w:val="165FCF7A"/>
    <w:rsid w:val="167697D3"/>
    <w:rsid w:val="16E20B99"/>
    <w:rsid w:val="176334F9"/>
    <w:rsid w:val="176C5D9C"/>
    <w:rsid w:val="178ED34A"/>
    <w:rsid w:val="17B93A9B"/>
    <w:rsid w:val="17D66C8A"/>
    <w:rsid w:val="18302DB5"/>
    <w:rsid w:val="184D468E"/>
    <w:rsid w:val="185C1533"/>
    <w:rsid w:val="186FB8DE"/>
    <w:rsid w:val="19141697"/>
    <w:rsid w:val="19257DC4"/>
    <w:rsid w:val="19746C7D"/>
    <w:rsid w:val="19B00603"/>
    <w:rsid w:val="1AEFE5B9"/>
    <w:rsid w:val="1C642100"/>
    <w:rsid w:val="1D42377E"/>
    <w:rsid w:val="1DC319C2"/>
    <w:rsid w:val="1DCB8BC3"/>
    <w:rsid w:val="1E012F0B"/>
    <w:rsid w:val="1E15164B"/>
    <w:rsid w:val="1E1C9A00"/>
    <w:rsid w:val="1EE56247"/>
    <w:rsid w:val="1FA24F23"/>
    <w:rsid w:val="200B4228"/>
    <w:rsid w:val="20655461"/>
    <w:rsid w:val="2074612D"/>
    <w:rsid w:val="20C420BA"/>
    <w:rsid w:val="20EA1BC1"/>
    <w:rsid w:val="20FFE494"/>
    <w:rsid w:val="21FEBFFE"/>
    <w:rsid w:val="22DADED5"/>
    <w:rsid w:val="22E8833F"/>
    <w:rsid w:val="23B14B86"/>
    <w:rsid w:val="24582C62"/>
    <w:rsid w:val="2518F42D"/>
    <w:rsid w:val="2525B01F"/>
    <w:rsid w:val="258B226A"/>
    <w:rsid w:val="25BCBE96"/>
    <w:rsid w:val="266AC0BF"/>
    <w:rsid w:val="2732DB65"/>
    <w:rsid w:val="273B8BBE"/>
    <w:rsid w:val="273E18CE"/>
    <w:rsid w:val="28383DD6"/>
    <w:rsid w:val="28D67936"/>
    <w:rsid w:val="29120A9D"/>
    <w:rsid w:val="2A70067F"/>
    <w:rsid w:val="2A84092B"/>
    <w:rsid w:val="2B441681"/>
    <w:rsid w:val="2BD0E213"/>
    <w:rsid w:val="2D761B86"/>
    <w:rsid w:val="2DACFA93"/>
    <w:rsid w:val="2DED3CB0"/>
    <w:rsid w:val="2EAE7224"/>
    <w:rsid w:val="2F20C940"/>
    <w:rsid w:val="2F9B4740"/>
    <w:rsid w:val="304C7E01"/>
    <w:rsid w:val="30F9A3A3"/>
    <w:rsid w:val="3118EBA8"/>
    <w:rsid w:val="31E8750A"/>
    <w:rsid w:val="323DB93F"/>
    <w:rsid w:val="32425F07"/>
    <w:rsid w:val="32D8D75C"/>
    <w:rsid w:val="33C0369A"/>
    <w:rsid w:val="33DA3BD0"/>
    <w:rsid w:val="34238AE2"/>
    <w:rsid w:val="349D23C6"/>
    <w:rsid w:val="34EF2031"/>
    <w:rsid w:val="36002ECE"/>
    <w:rsid w:val="36150012"/>
    <w:rsid w:val="376B5902"/>
    <w:rsid w:val="3831B901"/>
    <w:rsid w:val="390C532B"/>
    <w:rsid w:val="3A2ED55C"/>
    <w:rsid w:val="3B94E054"/>
    <w:rsid w:val="3BA7B95A"/>
    <w:rsid w:val="3D73AF07"/>
    <w:rsid w:val="3DBE2A68"/>
    <w:rsid w:val="3DD3A00F"/>
    <w:rsid w:val="3E1FDBE9"/>
    <w:rsid w:val="3EFA27FF"/>
    <w:rsid w:val="3F4501EA"/>
    <w:rsid w:val="3F525161"/>
    <w:rsid w:val="3F689260"/>
    <w:rsid w:val="3F94D923"/>
    <w:rsid w:val="418B786B"/>
    <w:rsid w:val="42D546E4"/>
    <w:rsid w:val="44242838"/>
    <w:rsid w:val="4451FA9B"/>
    <w:rsid w:val="4460C262"/>
    <w:rsid w:val="450F2B40"/>
    <w:rsid w:val="45B58B7C"/>
    <w:rsid w:val="4703618D"/>
    <w:rsid w:val="471B2F01"/>
    <w:rsid w:val="4966116D"/>
    <w:rsid w:val="49F0E01C"/>
    <w:rsid w:val="4A214E0D"/>
    <w:rsid w:val="4A2C50B3"/>
    <w:rsid w:val="4A60D619"/>
    <w:rsid w:val="4B982CD4"/>
    <w:rsid w:val="4C12E29F"/>
    <w:rsid w:val="4C96B7FE"/>
    <w:rsid w:val="4D71A6F2"/>
    <w:rsid w:val="4DD61F32"/>
    <w:rsid w:val="4E962C88"/>
    <w:rsid w:val="4EEE5AA9"/>
    <w:rsid w:val="4F536CBF"/>
    <w:rsid w:val="4FD26BC4"/>
    <w:rsid w:val="50EAA73B"/>
    <w:rsid w:val="521D2C75"/>
    <w:rsid w:val="5271E2C6"/>
    <w:rsid w:val="527B2A97"/>
    <w:rsid w:val="55726547"/>
    <w:rsid w:val="55941ACC"/>
    <w:rsid w:val="55A196FD"/>
    <w:rsid w:val="575393E8"/>
    <w:rsid w:val="5944A06B"/>
    <w:rsid w:val="5959DDCC"/>
    <w:rsid w:val="595B0475"/>
    <w:rsid w:val="59671619"/>
    <w:rsid w:val="5989975A"/>
    <w:rsid w:val="599DB093"/>
    <w:rsid w:val="59F6EE5D"/>
    <w:rsid w:val="5BA8E69E"/>
    <w:rsid w:val="5BEE49E9"/>
    <w:rsid w:val="5C36B2C6"/>
    <w:rsid w:val="5CE2B073"/>
    <w:rsid w:val="5D0D1F77"/>
    <w:rsid w:val="5D6B8467"/>
    <w:rsid w:val="5E32FF58"/>
    <w:rsid w:val="5E432776"/>
    <w:rsid w:val="5E63D28C"/>
    <w:rsid w:val="605A5A68"/>
    <w:rsid w:val="608EAF56"/>
    <w:rsid w:val="609B982F"/>
    <w:rsid w:val="60DDF58C"/>
    <w:rsid w:val="61560DEA"/>
    <w:rsid w:val="61996E9C"/>
    <w:rsid w:val="62BF42A0"/>
    <w:rsid w:val="63D8C437"/>
    <w:rsid w:val="64CB1B11"/>
    <w:rsid w:val="64D8BF7B"/>
    <w:rsid w:val="64F81893"/>
    <w:rsid w:val="66814845"/>
    <w:rsid w:val="67763E3F"/>
    <w:rsid w:val="68A142A4"/>
    <w:rsid w:val="6970E250"/>
    <w:rsid w:val="698CAF4D"/>
    <w:rsid w:val="69DA0301"/>
    <w:rsid w:val="69F878C3"/>
    <w:rsid w:val="6A556810"/>
    <w:rsid w:val="6B29EC07"/>
    <w:rsid w:val="6C2F4E78"/>
    <w:rsid w:val="6C69DBD1"/>
    <w:rsid w:val="6DB605E3"/>
    <w:rsid w:val="6E4AF422"/>
    <w:rsid w:val="6E587053"/>
    <w:rsid w:val="6EADECCD"/>
    <w:rsid w:val="6EDC69E4"/>
    <w:rsid w:val="6F219415"/>
    <w:rsid w:val="701C2544"/>
    <w:rsid w:val="7021090F"/>
    <w:rsid w:val="71337D92"/>
    <w:rsid w:val="7133BE32"/>
    <w:rsid w:val="71E8428F"/>
    <w:rsid w:val="72A582C6"/>
    <w:rsid w:val="72C27203"/>
    <w:rsid w:val="737A8A8B"/>
    <w:rsid w:val="738F9FCA"/>
    <w:rsid w:val="73EB51D4"/>
    <w:rsid w:val="741A4794"/>
    <w:rsid w:val="743E201A"/>
    <w:rsid w:val="755E5D30"/>
    <w:rsid w:val="76169426"/>
    <w:rsid w:val="766E9071"/>
    <w:rsid w:val="76923255"/>
    <w:rsid w:val="77DEB85A"/>
    <w:rsid w:val="7892E61A"/>
    <w:rsid w:val="78F3AD04"/>
    <w:rsid w:val="79260046"/>
    <w:rsid w:val="7B208EBB"/>
    <w:rsid w:val="7B934C3F"/>
    <w:rsid w:val="7BA9AC9D"/>
    <w:rsid w:val="7C34B055"/>
    <w:rsid w:val="7CABF3D3"/>
    <w:rsid w:val="7CB92C20"/>
    <w:rsid w:val="7D6291EB"/>
    <w:rsid w:val="7D6D2323"/>
    <w:rsid w:val="7DADCE8C"/>
    <w:rsid w:val="7DBC9653"/>
    <w:rsid w:val="7E0A4475"/>
    <w:rsid w:val="7E7A7346"/>
    <w:rsid w:val="7F309AAC"/>
    <w:rsid w:val="7F3DE7E1"/>
    <w:rsid w:val="7F598B92"/>
    <w:rsid w:val="7F59D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474A0"/>
  <w15:chartTrackingRefBased/>
  <w15:docId w15:val="{400D4A06-B446-4C6A-9E2C-6579F379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A7059"/>
    <w:pPr>
      <w:spacing w:line="240" w:lineRule="auto"/>
    </w:pPr>
    <w:rPr>
      <w:sz w:val="20"/>
      <w:szCs w:val="20"/>
    </w:rPr>
  </w:style>
  <w:style w:type="character" w:customStyle="1" w:styleId="CommentTextChar">
    <w:name w:val="Comment Text Char"/>
    <w:basedOn w:val="DefaultParagraphFont"/>
    <w:link w:val="CommentText"/>
    <w:uiPriority w:val="99"/>
    <w:rsid w:val="008A7059"/>
    <w:rPr>
      <w:sz w:val="20"/>
      <w:szCs w:val="20"/>
    </w:rPr>
  </w:style>
  <w:style w:type="paragraph" w:styleId="ListParagraph">
    <w:name w:val="List Paragraph"/>
    <w:basedOn w:val="Normal"/>
    <w:uiPriority w:val="34"/>
    <w:qFormat/>
    <w:rsid w:val="008A7059"/>
    <w:pPr>
      <w:ind w:left="720"/>
      <w:contextualSpacing/>
    </w:pPr>
  </w:style>
  <w:style w:type="character" w:styleId="CommentReference">
    <w:name w:val="annotation reference"/>
    <w:basedOn w:val="DefaultParagraphFont"/>
    <w:uiPriority w:val="99"/>
    <w:semiHidden/>
    <w:unhideWhenUsed/>
    <w:rsid w:val="008A7059"/>
    <w:rPr>
      <w:sz w:val="16"/>
      <w:szCs w:val="16"/>
    </w:rPr>
  </w:style>
  <w:style w:type="paragraph" w:styleId="BalloonText">
    <w:name w:val="Balloon Text"/>
    <w:basedOn w:val="Normal"/>
    <w:link w:val="BalloonTextChar"/>
    <w:uiPriority w:val="99"/>
    <w:semiHidden/>
    <w:unhideWhenUsed/>
    <w:rsid w:val="008A7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059"/>
    <w:rPr>
      <w:rFonts w:ascii="Segoe UI" w:hAnsi="Segoe UI" w:cs="Segoe UI"/>
      <w:sz w:val="18"/>
      <w:szCs w:val="18"/>
    </w:rPr>
  </w:style>
  <w:style w:type="character" w:styleId="Hyperlink">
    <w:name w:val="Hyperlink"/>
    <w:basedOn w:val="DefaultParagraphFont"/>
    <w:uiPriority w:val="99"/>
    <w:unhideWhenUsed/>
    <w:rsid w:val="00C30BAE"/>
    <w:rPr>
      <w:color w:val="0563C1" w:themeColor="hyperlink"/>
      <w:u w:val="single"/>
    </w:rPr>
  </w:style>
  <w:style w:type="paragraph" w:customStyle="1" w:styleId="legp1paratext">
    <w:name w:val="legp1paratext"/>
    <w:basedOn w:val="Normal"/>
    <w:rsid w:val="00C30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C30BAE"/>
  </w:style>
  <w:style w:type="character" w:customStyle="1" w:styleId="legchangedelimiter">
    <w:name w:val="legchangedelimiter"/>
    <w:basedOn w:val="DefaultParagraphFont"/>
    <w:rsid w:val="00C30BAE"/>
  </w:style>
  <w:style w:type="character" w:customStyle="1" w:styleId="legsubstitution">
    <w:name w:val="legsubstitution"/>
    <w:basedOn w:val="DefaultParagraphFont"/>
    <w:rsid w:val="00C30BAE"/>
  </w:style>
  <w:style w:type="paragraph" w:customStyle="1" w:styleId="legp2paratext">
    <w:name w:val="legp2paratext"/>
    <w:basedOn w:val="Normal"/>
    <w:rsid w:val="00C30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B444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035D5"/>
    <w:rPr>
      <w:b/>
      <w:bCs/>
    </w:rPr>
  </w:style>
  <w:style w:type="character" w:customStyle="1" w:styleId="CommentSubjectChar">
    <w:name w:val="Comment Subject Char"/>
    <w:basedOn w:val="CommentTextChar"/>
    <w:link w:val="CommentSubject"/>
    <w:uiPriority w:val="99"/>
    <w:semiHidden/>
    <w:rsid w:val="00B035D5"/>
    <w:rPr>
      <w:b/>
      <w:bCs/>
      <w:sz w:val="20"/>
      <w:szCs w:val="20"/>
    </w:rPr>
  </w:style>
  <w:style w:type="paragraph" w:styleId="Header">
    <w:name w:val="header"/>
    <w:basedOn w:val="Normal"/>
    <w:link w:val="HeaderChar"/>
    <w:uiPriority w:val="99"/>
    <w:unhideWhenUsed/>
    <w:rsid w:val="00686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353"/>
  </w:style>
  <w:style w:type="paragraph" w:styleId="Footer">
    <w:name w:val="footer"/>
    <w:basedOn w:val="Normal"/>
    <w:link w:val="FooterChar"/>
    <w:uiPriority w:val="99"/>
    <w:unhideWhenUsed/>
    <w:rsid w:val="00686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353"/>
  </w:style>
  <w:style w:type="character" w:styleId="FollowedHyperlink">
    <w:name w:val="FollowedHyperlink"/>
    <w:basedOn w:val="DefaultParagraphFont"/>
    <w:uiPriority w:val="99"/>
    <w:semiHidden/>
    <w:unhideWhenUsed/>
    <w:rsid w:val="007805CF"/>
    <w:rPr>
      <w:color w:val="954F72" w:themeColor="followedHyperlink"/>
      <w:u w:val="single"/>
    </w:rPr>
  </w:style>
  <w:style w:type="paragraph" w:styleId="Revision">
    <w:name w:val="Revision"/>
    <w:hidden/>
    <w:uiPriority w:val="99"/>
    <w:semiHidden/>
    <w:rsid w:val="00393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2243">
      <w:bodyDiv w:val="1"/>
      <w:marLeft w:val="0"/>
      <w:marRight w:val="0"/>
      <w:marTop w:val="0"/>
      <w:marBottom w:val="0"/>
      <w:divBdr>
        <w:top w:val="none" w:sz="0" w:space="0" w:color="auto"/>
        <w:left w:val="none" w:sz="0" w:space="0" w:color="auto"/>
        <w:bottom w:val="none" w:sz="0" w:space="0" w:color="auto"/>
        <w:right w:val="none" w:sz="0" w:space="0" w:color="auto"/>
      </w:divBdr>
    </w:div>
    <w:div w:id="1009793831">
      <w:bodyDiv w:val="1"/>
      <w:marLeft w:val="0"/>
      <w:marRight w:val="0"/>
      <w:marTop w:val="0"/>
      <w:marBottom w:val="0"/>
      <w:divBdr>
        <w:top w:val="none" w:sz="0" w:space="0" w:color="auto"/>
        <w:left w:val="none" w:sz="0" w:space="0" w:color="auto"/>
        <w:bottom w:val="none" w:sz="0" w:space="0" w:color="auto"/>
        <w:right w:val="none" w:sz="0" w:space="0" w:color="auto"/>
      </w:divBdr>
    </w:div>
    <w:div w:id="20337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noms.gsi.gov.uk/policies-and-subjects/policy-frameworks/hmpps-flu-pandemic-policy-fram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ogp.hmppsintranet.org.uk/2020/04/28/staff-testing-in-englan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gp.hmppsintranet.org.uk/2020/04/15/safe-operating-procedures-sop-using-ppe/" TargetMode="External"/><Relationship Id="rId5" Type="http://schemas.openxmlformats.org/officeDocument/2006/relationships/numbering" Target="numbering.xml"/><Relationship Id="rId15" Type="http://schemas.openxmlformats.org/officeDocument/2006/relationships/hyperlink" Target="mailto:COVID19Ops&amp;Guidance1@justice.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gp.hmppsintranet.org.uk/2020/04/28/staff-testing-in-engla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EB31E-97D7-4892-82FE-19BA88713C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0DCC65-1E70-42A0-BB23-5D8F4ABC4E0B}">
  <ds:schemaRefs>
    <ds:schemaRef ds:uri="http://schemas.microsoft.com/sharepoint/v3/contenttype/forms"/>
  </ds:schemaRefs>
</ds:datastoreItem>
</file>

<file path=customXml/itemProps3.xml><?xml version="1.0" encoding="utf-8"?>
<ds:datastoreItem xmlns:ds="http://schemas.openxmlformats.org/officeDocument/2006/customXml" ds:itemID="{B95B62EE-D5CE-48F0-AAA9-2AD0A0B6ABC9}">
  <ds:schemaRefs>
    <ds:schemaRef ds:uri="http://schemas.openxmlformats.org/officeDocument/2006/bibliography"/>
  </ds:schemaRefs>
</ds:datastoreItem>
</file>

<file path=customXml/itemProps4.xml><?xml version="1.0" encoding="utf-8"?>
<ds:datastoreItem xmlns:ds="http://schemas.openxmlformats.org/officeDocument/2006/customXml" ds:itemID="{C9628BF2-0914-409D-9EA2-0413A53F5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4340</TotalTime>
  <Pages>1</Pages>
  <Words>640</Words>
  <Characters>3651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4283</CharactersWithSpaces>
  <SharedDoc>false</SharedDoc>
  <HLinks>
    <vt:vector size="30" baseType="variant">
      <vt:variant>
        <vt:i4>4194349</vt:i4>
      </vt:variant>
      <vt:variant>
        <vt:i4>12</vt:i4>
      </vt:variant>
      <vt:variant>
        <vt:i4>0</vt:i4>
      </vt:variant>
      <vt:variant>
        <vt:i4>5</vt:i4>
      </vt:variant>
      <vt:variant>
        <vt:lpwstr>mailto:COVID19Ops&amp;Guidance1@justice.gov.uk</vt:lpwstr>
      </vt:variant>
      <vt:variant>
        <vt:lpwstr/>
      </vt:variant>
      <vt:variant>
        <vt:i4>7077990</vt:i4>
      </vt:variant>
      <vt:variant>
        <vt:i4>9</vt:i4>
      </vt:variant>
      <vt:variant>
        <vt:i4>0</vt:i4>
      </vt:variant>
      <vt:variant>
        <vt:i4>5</vt:i4>
      </vt:variant>
      <vt:variant>
        <vt:lpwstr>https://pogp.hmppsintranet.org.uk/2020/04/28/staff-testing-in-england/</vt:lpwstr>
      </vt:variant>
      <vt:variant>
        <vt:lpwstr/>
      </vt:variant>
      <vt:variant>
        <vt:i4>5439516</vt:i4>
      </vt:variant>
      <vt:variant>
        <vt:i4>6</vt:i4>
      </vt:variant>
      <vt:variant>
        <vt:i4>0</vt:i4>
      </vt:variant>
      <vt:variant>
        <vt:i4>5</vt:i4>
      </vt:variant>
      <vt:variant>
        <vt:lpwstr>https://intranet.noms.gsi.gov.uk/policies-and-subjects/policy-frameworks/hmpps-flu-pandemic-policy-framework</vt:lpwstr>
      </vt:variant>
      <vt:variant>
        <vt:lpwstr/>
      </vt:variant>
      <vt:variant>
        <vt:i4>7077990</vt:i4>
      </vt:variant>
      <vt:variant>
        <vt:i4>3</vt:i4>
      </vt:variant>
      <vt:variant>
        <vt:i4>0</vt:i4>
      </vt:variant>
      <vt:variant>
        <vt:i4>5</vt:i4>
      </vt:variant>
      <vt:variant>
        <vt:lpwstr>https://pogp.hmppsintranet.org.uk/2020/04/28/staff-testing-in-england/</vt:lpwstr>
      </vt:variant>
      <vt:variant>
        <vt:lpwstr/>
      </vt:variant>
      <vt:variant>
        <vt:i4>983109</vt:i4>
      </vt:variant>
      <vt:variant>
        <vt:i4>0</vt:i4>
      </vt:variant>
      <vt:variant>
        <vt:i4>0</vt:i4>
      </vt:variant>
      <vt:variant>
        <vt:i4>5</vt:i4>
      </vt:variant>
      <vt:variant>
        <vt:lpwstr>https://pogp.hmppsintranet.org.uk/2020/04/15/safe-operating-procedures-sop-using-ppe/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Jackson, Alfred</cp:lastModifiedBy>
  <cp:revision>208</cp:revision>
  <dcterms:created xsi:type="dcterms:W3CDTF">2022-02-19T09:06:00Z</dcterms:created>
  <dcterms:modified xsi:type="dcterms:W3CDTF">2022-02-22T03:10:00Z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