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B9A9" w14:textId="0F114689" w:rsidR="007836FE" w:rsidRDefault="007836FE" w:rsidP="7349FB6D">
      <w:pPr>
        <w:rPr>
          <w:rFonts w:eastAsia="Arial" w:cs="Arial"/>
          <w:szCs w:val="24"/>
        </w:rPr>
      </w:pPr>
      <w:bookmarkStart w:id="0" w:name="_Hlk82424244"/>
      <w:bookmarkEnd w:id="0"/>
    </w:p>
    <w:p w14:paraId="7A74FBFE" w14:textId="2808289B" w:rsidR="006E6969" w:rsidRPr="007836FE" w:rsidRDefault="006E6969" w:rsidP="00401EA1">
      <w:pPr>
        <w:pStyle w:val="NoSpacing"/>
        <w:rPr>
          <w:rFonts w:eastAsiaTheme="minorHAnsi" w:cs="Arial"/>
          <w:sz w:val="20"/>
          <w:szCs w:val="20"/>
          <w:lang w:val="en-GB"/>
        </w:rPr>
      </w:pPr>
      <w:r w:rsidRPr="007836FE">
        <w:rPr>
          <w:rFonts w:eastAsiaTheme="minorHAnsi" w:cs="Arial"/>
          <w:sz w:val="20"/>
          <w:szCs w:val="20"/>
          <w:lang w:val="en-GB"/>
        </w:rPr>
        <w:t xml:space="preserve">OUR REF: </w:t>
      </w:r>
      <w:r w:rsidR="00A84CBF">
        <w:rPr>
          <w:rFonts w:eastAsiaTheme="minorHAnsi" w:cs="Arial"/>
          <w:sz w:val="20"/>
          <w:szCs w:val="20"/>
          <w:lang w:val="en-GB"/>
        </w:rPr>
        <w:t>PHE</w:t>
      </w:r>
      <w:r w:rsidR="00401EA1" w:rsidRPr="007836FE">
        <w:rPr>
          <w:rFonts w:eastAsiaTheme="minorHAnsi" w:cs="Arial"/>
          <w:sz w:val="20"/>
          <w:szCs w:val="20"/>
          <w:lang w:val="en-GB"/>
        </w:rPr>
        <w:t>/</w:t>
      </w:r>
      <w:r w:rsidR="00A84CBF">
        <w:rPr>
          <w:rFonts w:eastAsiaTheme="minorHAnsi" w:cs="Arial"/>
          <w:sz w:val="20"/>
          <w:szCs w:val="20"/>
          <w:lang w:val="en-GB"/>
        </w:rPr>
        <w:t xml:space="preserve">HMPPS/NHS </w:t>
      </w:r>
      <w:r w:rsidR="00401EA1" w:rsidRPr="007836FE">
        <w:rPr>
          <w:rFonts w:eastAsiaTheme="minorHAnsi" w:cs="Arial"/>
          <w:sz w:val="20"/>
          <w:szCs w:val="20"/>
          <w:lang w:val="en-GB"/>
        </w:rPr>
        <w:t>Joint Comms</w:t>
      </w:r>
      <w:r w:rsidR="00E614F0">
        <w:rPr>
          <w:rFonts w:eastAsiaTheme="minorHAnsi" w:cs="Arial"/>
          <w:sz w:val="20"/>
          <w:szCs w:val="20"/>
          <w:lang w:val="en-GB"/>
        </w:rPr>
        <w:t xml:space="preserve"> UPDATE</w:t>
      </w:r>
      <w:r w:rsidR="008F13B0">
        <w:rPr>
          <w:rFonts w:eastAsiaTheme="minorHAnsi" w:cs="Arial"/>
          <w:sz w:val="20"/>
          <w:szCs w:val="20"/>
          <w:lang w:val="en-GB"/>
        </w:rPr>
        <w:t xml:space="preserve"> Nov 21</w:t>
      </w:r>
    </w:p>
    <w:p w14:paraId="74F43223" w14:textId="77777777" w:rsidR="001F1680" w:rsidRPr="007836FE" w:rsidRDefault="001F1680" w:rsidP="00401EA1">
      <w:pPr>
        <w:pStyle w:val="NoSpacing"/>
        <w:rPr>
          <w:rFonts w:eastAsiaTheme="minorHAnsi" w:cs="Arial"/>
          <w:sz w:val="20"/>
          <w:szCs w:val="20"/>
          <w:lang w:val="en-GB"/>
        </w:rPr>
      </w:pPr>
    </w:p>
    <w:p w14:paraId="57345416" w14:textId="6E1DDAB4" w:rsidR="001F1680" w:rsidRPr="007836FE" w:rsidRDefault="0015668C" w:rsidP="00401EA1">
      <w:pPr>
        <w:pStyle w:val="NoSpacing"/>
        <w:rPr>
          <w:rFonts w:eastAsiaTheme="minorHAnsi" w:cs="Arial"/>
          <w:sz w:val="20"/>
          <w:szCs w:val="20"/>
          <w:lang w:val="en-GB"/>
        </w:rPr>
      </w:pPr>
      <w:r>
        <w:rPr>
          <w:rFonts w:eastAsiaTheme="minorHAnsi" w:cs="Arial"/>
          <w:sz w:val="20"/>
          <w:szCs w:val="20"/>
          <w:lang w:val="en-GB"/>
        </w:rPr>
        <w:t>03 December</w:t>
      </w:r>
      <w:r w:rsidR="00D54B36" w:rsidRPr="007836FE">
        <w:rPr>
          <w:rFonts w:eastAsiaTheme="minorHAnsi" w:cs="Arial"/>
          <w:sz w:val="20"/>
          <w:szCs w:val="20"/>
          <w:lang w:val="en-GB"/>
        </w:rPr>
        <w:t xml:space="preserve"> </w:t>
      </w:r>
      <w:r w:rsidR="001F1680" w:rsidRPr="007836FE">
        <w:rPr>
          <w:rFonts w:eastAsiaTheme="minorHAnsi" w:cs="Arial"/>
          <w:sz w:val="20"/>
          <w:szCs w:val="20"/>
          <w:lang w:val="en-GB"/>
        </w:rPr>
        <w:t>202</w:t>
      </w:r>
      <w:r w:rsidR="00A84CBF">
        <w:rPr>
          <w:rFonts w:eastAsiaTheme="minorHAnsi" w:cs="Arial"/>
          <w:sz w:val="20"/>
          <w:szCs w:val="20"/>
          <w:lang w:val="en-GB"/>
        </w:rPr>
        <w:t>1</w:t>
      </w:r>
    </w:p>
    <w:p w14:paraId="534331B6" w14:textId="77777777" w:rsidR="001F1680" w:rsidRPr="007836FE" w:rsidRDefault="001F1680" w:rsidP="00401EA1">
      <w:pPr>
        <w:pStyle w:val="NoSpacing"/>
        <w:rPr>
          <w:rFonts w:eastAsiaTheme="minorHAnsi" w:cs="Arial"/>
          <w:sz w:val="20"/>
          <w:szCs w:val="20"/>
          <w:lang w:val="en-GB"/>
        </w:rPr>
      </w:pPr>
    </w:p>
    <w:p w14:paraId="3E2C4537" w14:textId="6B9B7C50" w:rsidR="00A41803" w:rsidRPr="007836FE" w:rsidRDefault="001F1680" w:rsidP="007836FE">
      <w:pPr>
        <w:pStyle w:val="NoSpacing"/>
        <w:rPr>
          <w:rFonts w:eastAsiaTheme="minorHAnsi" w:cs="Arial"/>
          <w:sz w:val="20"/>
          <w:szCs w:val="20"/>
          <w:lang w:val="en-GB"/>
        </w:rPr>
      </w:pPr>
      <w:r w:rsidRPr="007836FE">
        <w:rPr>
          <w:rFonts w:eastAsiaTheme="minorHAnsi" w:cs="Arial"/>
          <w:sz w:val="20"/>
          <w:szCs w:val="20"/>
          <w:lang w:val="en-GB"/>
        </w:rPr>
        <w:t>Sent via email</w:t>
      </w:r>
    </w:p>
    <w:p w14:paraId="46FCEDFE" w14:textId="77777777" w:rsidR="007836FE" w:rsidRPr="007836FE" w:rsidRDefault="007836FE" w:rsidP="007836FE">
      <w:pPr>
        <w:pStyle w:val="NoSpacing"/>
        <w:rPr>
          <w:rFonts w:eastAsiaTheme="minorHAnsi" w:cs="Arial"/>
          <w:sz w:val="20"/>
          <w:szCs w:val="20"/>
          <w:lang w:val="en-GB"/>
        </w:rPr>
      </w:pPr>
    </w:p>
    <w:p w14:paraId="43682958" w14:textId="77777777" w:rsidR="00401EA1" w:rsidRPr="007836FE" w:rsidRDefault="00401EA1" w:rsidP="00B24186">
      <w:pPr>
        <w:spacing w:line="240" w:lineRule="auto"/>
        <w:rPr>
          <w:rFonts w:cs="Arial"/>
          <w:sz w:val="20"/>
          <w:szCs w:val="20"/>
        </w:rPr>
      </w:pPr>
      <w:r w:rsidRPr="007836FE">
        <w:rPr>
          <w:rFonts w:cs="Arial"/>
          <w:sz w:val="20"/>
          <w:szCs w:val="20"/>
        </w:rPr>
        <w:t xml:space="preserve">To: </w:t>
      </w:r>
      <w:r w:rsidRPr="007836FE">
        <w:rPr>
          <w:rFonts w:cs="Arial"/>
          <w:sz w:val="20"/>
          <w:szCs w:val="20"/>
        </w:rPr>
        <w:tab/>
        <w:t>Prison Governors and Directors</w:t>
      </w:r>
    </w:p>
    <w:p w14:paraId="0E06F10F" w14:textId="499D8EC2" w:rsidR="0066493B" w:rsidRPr="0066493B" w:rsidRDefault="00401EA1" w:rsidP="00B24186">
      <w:pPr>
        <w:spacing w:line="240" w:lineRule="auto"/>
        <w:ind w:firstLine="720"/>
        <w:rPr>
          <w:rFonts w:cs="Arial"/>
          <w:sz w:val="20"/>
          <w:szCs w:val="20"/>
        </w:rPr>
      </w:pPr>
      <w:r w:rsidRPr="007836FE">
        <w:rPr>
          <w:rFonts w:cs="Arial"/>
          <w:sz w:val="20"/>
          <w:szCs w:val="20"/>
        </w:rPr>
        <w:t xml:space="preserve">NHS </w:t>
      </w:r>
      <w:r w:rsidR="003C4D44" w:rsidRPr="007836FE">
        <w:rPr>
          <w:rFonts w:cs="Arial"/>
          <w:sz w:val="20"/>
          <w:szCs w:val="20"/>
        </w:rPr>
        <w:t xml:space="preserve">England and Improvement </w:t>
      </w:r>
      <w:r w:rsidR="4716FE48" w:rsidRPr="7349FB6D">
        <w:rPr>
          <w:rFonts w:cs="Arial"/>
          <w:sz w:val="20"/>
          <w:szCs w:val="20"/>
        </w:rPr>
        <w:t>National</w:t>
      </w:r>
      <w:r w:rsidR="003C4D44" w:rsidRPr="7349FB6D">
        <w:rPr>
          <w:rFonts w:cs="Arial"/>
          <w:sz w:val="20"/>
          <w:szCs w:val="20"/>
        </w:rPr>
        <w:t xml:space="preserve"> </w:t>
      </w:r>
      <w:r w:rsidR="003C4D44" w:rsidRPr="007836FE">
        <w:rPr>
          <w:rFonts w:cs="Arial"/>
          <w:sz w:val="20"/>
          <w:szCs w:val="20"/>
        </w:rPr>
        <w:t xml:space="preserve">Health &amp; Justice </w:t>
      </w:r>
      <w:r w:rsidRPr="7349FB6D">
        <w:rPr>
          <w:rFonts w:cs="Arial"/>
          <w:sz w:val="20"/>
          <w:szCs w:val="20"/>
        </w:rPr>
        <w:t>Commission</w:t>
      </w:r>
      <w:r w:rsidR="574D0905" w:rsidRPr="7349FB6D">
        <w:rPr>
          <w:rFonts w:cs="Arial"/>
          <w:sz w:val="20"/>
          <w:szCs w:val="20"/>
        </w:rPr>
        <w:t>ing Team</w:t>
      </w:r>
    </w:p>
    <w:p w14:paraId="4159B093" w14:textId="362B7F4E" w:rsidR="574D0905" w:rsidRDefault="574D0905" w:rsidP="00B24186">
      <w:pPr>
        <w:spacing w:line="240" w:lineRule="auto"/>
        <w:ind w:firstLine="720"/>
        <w:rPr>
          <w:rFonts w:eastAsia="Calibri" w:cs="Arial"/>
          <w:szCs w:val="24"/>
        </w:rPr>
      </w:pPr>
      <w:r w:rsidRPr="7349FB6D">
        <w:rPr>
          <w:rFonts w:eastAsia="Arial" w:cs="Arial"/>
          <w:sz w:val="20"/>
          <w:szCs w:val="20"/>
        </w:rPr>
        <w:t>NHS England and Improvement Health and Justice Regional commissioning Teams</w:t>
      </w:r>
    </w:p>
    <w:p w14:paraId="3B5A88FE" w14:textId="70AA0807" w:rsidR="00401EA1" w:rsidRDefault="00401EA1" w:rsidP="00B24186">
      <w:pPr>
        <w:spacing w:line="240" w:lineRule="auto"/>
        <w:ind w:firstLine="720"/>
        <w:rPr>
          <w:rFonts w:cs="Arial"/>
          <w:sz w:val="20"/>
          <w:szCs w:val="20"/>
        </w:rPr>
      </w:pPr>
      <w:r w:rsidRPr="007836FE">
        <w:rPr>
          <w:rFonts w:cs="Arial"/>
          <w:sz w:val="20"/>
          <w:szCs w:val="20"/>
        </w:rPr>
        <w:t xml:space="preserve">Prison and Secure </w:t>
      </w:r>
      <w:r w:rsidR="615B2FAF" w:rsidRPr="7349FB6D">
        <w:rPr>
          <w:rFonts w:cs="Arial"/>
          <w:sz w:val="20"/>
          <w:szCs w:val="20"/>
        </w:rPr>
        <w:t xml:space="preserve">Establishment </w:t>
      </w:r>
      <w:r w:rsidRPr="007836FE">
        <w:rPr>
          <w:rFonts w:cs="Arial"/>
          <w:sz w:val="20"/>
          <w:szCs w:val="20"/>
        </w:rPr>
        <w:t xml:space="preserve">Healthcare Providers </w:t>
      </w:r>
    </w:p>
    <w:p w14:paraId="64685C31" w14:textId="17F66B77" w:rsidR="00A84CBF" w:rsidRDefault="00A84CBF" w:rsidP="00B24186">
      <w:pPr>
        <w:spacing w:line="240" w:lineRule="auto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PHE Health &amp; Justice Regional Leads</w:t>
      </w:r>
    </w:p>
    <w:p w14:paraId="63856921" w14:textId="2C19838E" w:rsidR="00CE4CF5" w:rsidRPr="007836FE" w:rsidRDefault="00CE4CF5" w:rsidP="00B24186">
      <w:pPr>
        <w:spacing w:line="240" w:lineRule="auto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Health Protection Team Leads/ Outbreak Control Team chairs</w:t>
      </w:r>
    </w:p>
    <w:p w14:paraId="0F0BDAC0" w14:textId="77777777" w:rsidR="00401EA1" w:rsidRPr="007836FE" w:rsidRDefault="00401EA1" w:rsidP="00401EA1">
      <w:pPr>
        <w:rPr>
          <w:rFonts w:cs="Arial"/>
          <w:sz w:val="22"/>
        </w:rPr>
      </w:pP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</w:r>
      <w:r w:rsidRPr="007836FE">
        <w:rPr>
          <w:rFonts w:cs="Arial"/>
          <w:sz w:val="22"/>
        </w:rPr>
        <w:tab/>
        <w:t xml:space="preserve"> </w:t>
      </w:r>
    </w:p>
    <w:p w14:paraId="54D3A588" w14:textId="77777777" w:rsidR="00401EA1" w:rsidRPr="00B24186" w:rsidRDefault="00401EA1" w:rsidP="00401EA1">
      <w:pPr>
        <w:rPr>
          <w:rFonts w:cs="Arial"/>
          <w:sz w:val="20"/>
          <w:szCs w:val="20"/>
        </w:rPr>
      </w:pPr>
      <w:r w:rsidRPr="00B24186">
        <w:rPr>
          <w:rFonts w:cs="Arial"/>
          <w:sz w:val="20"/>
          <w:szCs w:val="20"/>
        </w:rPr>
        <w:t>Dear Colleagues</w:t>
      </w:r>
    </w:p>
    <w:p w14:paraId="56822B92" w14:textId="5CD92515" w:rsidR="00401EA1" w:rsidRPr="00B24186" w:rsidRDefault="00401EA1" w:rsidP="007836FE">
      <w:pPr>
        <w:jc w:val="center"/>
        <w:rPr>
          <w:rFonts w:cs="Arial"/>
          <w:b/>
          <w:bCs/>
          <w:sz w:val="20"/>
          <w:szCs w:val="20"/>
        </w:rPr>
      </w:pPr>
      <w:r w:rsidRPr="00B24186">
        <w:rPr>
          <w:rFonts w:cs="Arial"/>
          <w:b/>
          <w:bCs/>
          <w:sz w:val="20"/>
          <w:szCs w:val="20"/>
        </w:rPr>
        <w:t xml:space="preserve">RE: </w:t>
      </w:r>
      <w:r w:rsidR="00B96A69" w:rsidRPr="00B24186">
        <w:rPr>
          <w:rFonts w:cs="Arial"/>
          <w:b/>
          <w:bCs/>
          <w:sz w:val="20"/>
          <w:szCs w:val="20"/>
        </w:rPr>
        <w:t xml:space="preserve">Outbreak Mass Testing Operational Guidance </w:t>
      </w:r>
      <w:r w:rsidR="005D1CF0">
        <w:rPr>
          <w:rFonts w:cs="Arial"/>
          <w:b/>
          <w:bCs/>
          <w:sz w:val="20"/>
          <w:szCs w:val="20"/>
        </w:rPr>
        <w:t>r</w:t>
      </w:r>
      <w:r w:rsidR="00B96A69" w:rsidRPr="00B24186">
        <w:rPr>
          <w:rFonts w:cs="Arial"/>
          <w:b/>
          <w:bCs/>
          <w:sz w:val="20"/>
          <w:szCs w:val="20"/>
        </w:rPr>
        <w:t xml:space="preserve">efresh </w:t>
      </w:r>
      <w:r w:rsidR="52AF90D2" w:rsidRPr="00B24186">
        <w:rPr>
          <w:rFonts w:cs="Arial"/>
          <w:b/>
          <w:bCs/>
          <w:sz w:val="20"/>
          <w:szCs w:val="20"/>
        </w:rPr>
        <w:t>to support outbreak testing within prison and youth custody settings</w:t>
      </w:r>
      <w:r w:rsidR="00FF02DA" w:rsidRPr="00B24186">
        <w:rPr>
          <w:rFonts w:cs="Arial"/>
          <w:b/>
          <w:bCs/>
          <w:sz w:val="20"/>
          <w:szCs w:val="20"/>
        </w:rPr>
        <w:t xml:space="preserve"> </w:t>
      </w:r>
    </w:p>
    <w:p w14:paraId="4445B487" w14:textId="700140AB" w:rsidR="00E6722B" w:rsidRDefault="00F86202" w:rsidP="00B24186">
      <w:pPr>
        <w:rPr>
          <w:rFonts w:cs="Arial"/>
          <w:sz w:val="20"/>
          <w:szCs w:val="20"/>
        </w:rPr>
      </w:pPr>
      <w:r w:rsidRPr="00F86202">
        <w:rPr>
          <w:rFonts w:cs="Arial"/>
          <w:sz w:val="20"/>
          <w:szCs w:val="20"/>
        </w:rPr>
        <w:t xml:space="preserve">We write further to our correspondence dated </w:t>
      </w:r>
      <w:r w:rsidR="00E6722B">
        <w:rPr>
          <w:rFonts w:cs="Arial"/>
          <w:sz w:val="20"/>
          <w:szCs w:val="20"/>
        </w:rPr>
        <w:t>30</w:t>
      </w:r>
      <w:r w:rsidR="00DE739A">
        <w:rPr>
          <w:rFonts w:cs="Arial"/>
          <w:sz w:val="20"/>
          <w:szCs w:val="20"/>
          <w:vertAlign w:val="superscript"/>
        </w:rPr>
        <w:t>th</w:t>
      </w:r>
      <w:r w:rsidR="00E6722B">
        <w:rPr>
          <w:rFonts w:cs="Arial"/>
          <w:sz w:val="20"/>
          <w:szCs w:val="20"/>
        </w:rPr>
        <w:t xml:space="preserve"> September</w:t>
      </w:r>
      <w:r w:rsidRPr="00F86202">
        <w:rPr>
          <w:rFonts w:cs="Arial"/>
          <w:sz w:val="20"/>
          <w:szCs w:val="20"/>
        </w:rPr>
        <w:t xml:space="preserve"> 2021</w:t>
      </w:r>
      <w:r w:rsidR="00FF02DA">
        <w:rPr>
          <w:rFonts w:cs="Arial"/>
          <w:sz w:val="20"/>
          <w:szCs w:val="20"/>
        </w:rPr>
        <w:t xml:space="preserve">. </w:t>
      </w:r>
      <w:r w:rsidR="0003668B">
        <w:rPr>
          <w:rFonts w:cs="Arial"/>
          <w:sz w:val="20"/>
          <w:szCs w:val="20"/>
        </w:rPr>
        <w:t xml:space="preserve">The existing </w:t>
      </w:r>
      <w:r w:rsidR="00C04A09" w:rsidRPr="00C04A09">
        <w:rPr>
          <w:rFonts w:cs="Arial"/>
          <w:sz w:val="20"/>
          <w:szCs w:val="20"/>
        </w:rPr>
        <w:t>Outbreak Mass Testing</w:t>
      </w:r>
      <w:r w:rsidR="00B24186">
        <w:rPr>
          <w:rFonts w:cs="Arial"/>
          <w:sz w:val="20"/>
          <w:szCs w:val="20"/>
        </w:rPr>
        <w:t>-</w:t>
      </w:r>
      <w:r w:rsidR="00C04A09" w:rsidRPr="00C04A09">
        <w:rPr>
          <w:rFonts w:cs="Arial"/>
          <w:sz w:val="20"/>
          <w:szCs w:val="20"/>
        </w:rPr>
        <w:t>SPOC guide v0.3</w:t>
      </w:r>
      <w:r w:rsidR="00C04A09">
        <w:rPr>
          <w:rFonts w:cs="Arial"/>
          <w:sz w:val="20"/>
          <w:szCs w:val="20"/>
        </w:rPr>
        <w:t xml:space="preserve"> is now being replaced with version 0.</w:t>
      </w:r>
      <w:r w:rsidR="0015668C">
        <w:rPr>
          <w:rFonts w:cs="Arial"/>
          <w:sz w:val="20"/>
          <w:szCs w:val="20"/>
        </w:rPr>
        <w:t>6</w:t>
      </w:r>
      <w:r w:rsidR="002A6E64">
        <w:rPr>
          <w:rFonts w:cs="Arial"/>
          <w:sz w:val="20"/>
          <w:szCs w:val="20"/>
        </w:rPr>
        <w:t xml:space="preserve"> which is </w:t>
      </w:r>
      <w:r w:rsidR="0015668C">
        <w:rPr>
          <w:rFonts w:cs="Arial"/>
          <w:sz w:val="20"/>
          <w:szCs w:val="20"/>
        </w:rPr>
        <w:t>accompanies this letter</w:t>
      </w:r>
      <w:r w:rsidR="002A6E64">
        <w:rPr>
          <w:rFonts w:cs="Arial"/>
          <w:sz w:val="20"/>
          <w:szCs w:val="20"/>
        </w:rPr>
        <w:t xml:space="preserve"> and contains the supporting annexes</w:t>
      </w:r>
      <w:r w:rsidR="00C04A09">
        <w:rPr>
          <w:rFonts w:cs="Arial"/>
          <w:sz w:val="20"/>
          <w:szCs w:val="20"/>
        </w:rPr>
        <w:t xml:space="preserve">. This refreshed </w:t>
      </w:r>
      <w:r w:rsidR="00332580">
        <w:rPr>
          <w:rFonts w:cs="Arial"/>
          <w:sz w:val="20"/>
          <w:szCs w:val="20"/>
        </w:rPr>
        <w:t>guidance does not cover any new processes but instead is intended to provide a clear structure and support for commencing the process of outbreak testing in prisons and youth custody settings.</w:t>
      </w:r>
    </w:p>
    <w:p w14:paraId="48D32CBE" w14:textId="77777777" w:rsidR="002935FD" w:rsidRDefault="0003668B" w:rsidP="00B24186">
      <w:pPr>
        <w:spacing w:line="252" w:lineRule="auto"/>
        <w:contextualSpacing/>
        <w:rPr>
          <w:rFonts w:cs="Arial"/>
          <w:sz w:val="20"/>
          <w:szCs w:val="20"/>
          <w:lang w:val="en-US" w:eastAsia="en-GB"/>
        </w:rPr>
      </w:pPr>
      <w:r w:rsidRPr="0003668B">
        <w:rPr>
          <w:rFonts w:cs="Arial"/>
          <w:sz w:val="20"/>
          <w:szCs w:val="20"/>
          <w:lang w:val="en-US" w:eastAsia="en-GB"/>
        </w:rPr>
        <w:t xml:space="preserve">There are several decisions </w:t>
      </w:r>
      <w:r w:rsidR="00B24186">
        <w:rPr>
          <w:rFonts w:cs="Arial"/>
          <w:sz w:val="20"/>
          <w:szCs w:val="20"/>
          <w:lang w:val="en-US" w:eastAsia="en-GB"/>
        </w:rPr>
        <w:t xml:space="preserve">regarding outbreak mass testing </w:t>
      </w:r>
      <w:r w:rsidRPr="0003668B">
        <w:rPr>
          <w:rFonts w:cs="Arial"/>
          <w:sz w:val="20"/>
          <w:szCs w:val="20"/>
          <w:lang w:val="en-US" w:eastAsia="en-GB"/>
        </w:rPr>
        <w:t>that need to be made at pace at the onset</w:t>
      </w:r>
      <w:r w:rsidR="00B24186">
        <w:rPr>
          <w:rFonts w:cs="Arial"/>
          <w:sz w:val="20"/>
          <w:szCs w:val="20"/>
          <w:lang w:val="en-US" w:eastAsia="en-GB"/>
        </w:rPr>
        <w:t>/ identification</w:t>
      </w:r>
      <w:r w:rsidRPr="0003668B">
        <w:rPr>
          <w:rFonts w:cs="Arial"/>
          <w:sz w:val="20"/>
          <w:szCs w:val="20"/>
          <w:lang w:val="en-US" w:eastAsia="en-GB"/>
        </w:rPr>
        <w:t xml:space="preserve"> of an outbreak. </w:t>
      </w:r>
      <w:r w:rsidR="006145C7">
        <w:rPr>
          <w:rFonts w:cs="Arial"/>
          <w:sz w:val="20"/>
          <w:szCs w:val="20"/>
          <w:lang w:val="en-US" w:eastAsia="en-GB"/>
        </w:rPr>
        <w:t xml:space="preserve">These include </w:t>
      </w:r>
      <w:r w:rsidR="00765362">
        <w:rPr>
          <w:rFonts w:cs="Arial"/>
          <w:sz w:val="20"/>
          <w:szCs w:val="20"/>
          <w:lang w:val="en-US" w:eastAsia="en-GB"/>
        </w:rPr>
        <w:t xml:space="preserve">the type of testing that will be most suitable for the prison, </w:t>
      </w:r>
      <w:r w:rsidR="00B31C70">
        <w:rPr>
          <w:rFonts w:cs="Arial"/>
          <w:sz w:val="20"/>
          <w:szCs w:val="20"/>
          <w:lang w:val="en-US" w:eastAsia="en-GB"/>
        </w:rPr>
        <w:t>the model to be deployed</w:t>
      </w:r>
      <w:r w:rsidR="00675FC1">
        <w:rPr>
          <w:rFonts w:cs="Arial"/>
          <w:sz w:val="20"/>
          <w:szCs w:val="20"/>
          <w:lang w:val="en-US" w:eastAsia="en-GB"/>
        </w:rPr>
        <w:t xml:space="preserve"> and </w:t>
      </w:r>
      <w:r w:rsidR="00793B17">
        <w:rPr>
          <w:rFonts w:cs="Arial"/>
          <w:sz w:val="20"/>
          <w:szCs w:val="20"/>
          <w:lang w:val="en-US" w:eastAsia="en-GB"/>
        </w:rPr>
        <w:t>whether</w:t>
      </w:r>
      <w:r w:rsidR="00675FC1">
        <w:rPr>
          <w:rFonts w:cs="Arial"/>
          <w:sz w:val="20"/>
          <w:szCs w:val="20"/>
          <w:lang w:val="en-US" w:eastAsia="en-GB"/>
        </w:rPr>
        <w:t xml:space="preserve"> the prison </w:t>
      </w:r>
      <w:r w:rsidR="00793B17">
        <w:rPr>
          <w:rFonts w:cs="Arial"/>
          <w:sz w:val="20"/>
          <w:szCs w:val="20"/>
          <w:lang w:val="en-US" w:eastAsia="en-GB"/>
        </w:rPr>
        <w:t xml:space="preserve">will </w:t>
      </w:r>
      <w:r w:rsidR="00675FC1">
        <w:rPr>
          <w:rFonts w:cs="Arial"/>
          <w:sz w:val="20"/>
          <w:szCs w:val="20"/>
          <w:lang w:val="en-US" w:eastAsia="en-GB"/>
        </w:rPr>
        <w:t xml:space="preserve">require the support of a Prison Outbreak Testing Workforce (POTW). </w:t>
      </w:r>
    </w:p>
    <w:p w14:paraId="06723145" w14:textId="77777777" w:rsidR="002935FD" w:rsidRDefault="002935FD" w:rsidP="00B24186">
      <w:pPr>
        <w:spacing w:line="252" w:lineRule="auto"/>
        <w:contextualSpacing/>
        <w:rPr>
          <w:rFonts w:cs="Arial"/>
          <w:sz w:val="20"/>
          <w:szCs w:val="20"/>
          <w:lang w:val="en-US" w:eastAsia="en-GB"/>
        </w:rPr>
      </w:pPr>
    </w:p>
    <w:p w14:paraId="7CB1F547" w14:textId="5E8E430D" w:rsidR="0003668B" w:rsidRDefault="0003668B" w:rsidP="00B24186">
      <w:pPr>
        <w:spacing w:line="252" w:lineRule="auto"/>
        <w:contextualSpacing/>
        <w:rPr>
          <w:rFonts w:cs="Arial"/>
          <w:sz w:val="20"/>
          <w:szCs w:val="20"/>
          <w:lang w:val="en-US" w:eastAsia="en-GB"/>
        </w:rPr>
      </w:pPr>
      <w:r w:rsidRPr="0003668B">
        <w:rPr>
          <w:rFonts w:cs="Arial"/>
          <w:sz w:val="20"/>
          <w:szCs w:val="20"/>
          <w:lang w:val="en-US" w:eastAsia="en-GB"/>
        </w:rPr>
        <w:t xml:space="preserve">To get </w:t>
      </w:r>
      <w:r w:rsidR="00A3447F">
        <w:rPr>
          <w:rFonts w:cs="Arial"/>
          <w:sz w:val="20"/>
          <w:szCs w:val="20"/>
          <w:lang w:val="en-US" w:eastAsia="en-GB"/>
        </w:rPr>
        <w:t>prisons started</w:t>
      </w:r>
      <w:r w:rsidR="00675FC1">
        <w:rPr>
          <w:rFonts w:cs="Arial"/>
          <w:sz w:val="20"/>
          <w:szCs w:val="20"/>
          <w:lang w:val="en-US" w:eastAsia="en-GB"/>
        </w:rPr>
        <w:t xml:space="preserve"> in conversations with </w:t>
      </w:r>
      <w:r w:rsidR="009C6F42">
        <w:rPr>
          <w:rFonts w:cs="Arial"/>
          <w:sz w:val="20"/>
          <w:szCs w:val="20"/>
          <w:lang w:val="en-US" w:eastAsia="en-GB"/>
        </w:rPr>
        <w:t xml:space="preserve">their </w:t>
      </w:r>
      <w:r w:rsidR="00675FC1">
        <w:rPr>
          <w:rFonts w:cs="Arial"/>
          <w:sz w:val="20"/>
          <w:szCs w:val="20"/>
          <w:lang w:val="en-US" w:eastAsia="en-GB"/>
        </w:rPr>
        <w:t>O</w:t>
      </w:r>
      <w:r w:rsidR="009C6F42">
        <w:rPr>
          <w:rFonts w:cs="Arial"/>
          <w:sz w:val="20"/>
          <w:szCs w:val="20"/>
          <w:lang w:val="en-US" w:eastAsia="en-GB"/>
        </w:rPr>
        <w:t>utbreak Control Team</w:t>
      </w:r>
      <w:r w:rsidR="00793B17">
        <w:rPr>
          <w:rFonts w:cs="Arial"/>
          <w:sz w:val="20"/>
          <w:szCs w:val="20"/>
          <w:lang w:val="en-US" w:eastAsia="en-GB"/>
        </w:rPr>
        <w:t xml:space="preserve"> </w:t>
      </w:r>
      <w:r w:rsidR="009C6F42">
        <w:rPr>
          <w:rFonts w:cs="Arial"/>
          <w:sz w:val="20"/>
          <w:szCs w:val="20"/>
          <w:lang w:val="en-US" w:eastAsia="en-GB"/>
        </w:rPr>
        <w:t>(OCT)</w:t>
      </w:r>
      <w:r w:rsidR="00A3447F">
        <w:rPr>
          <w:rFonts w:cs="Arial"/>
          <w:sz w:val="20"/>
          <w:szCs w:val="20"/>
          <w:lang w:val="en-US" w:eastAsia="en-GB"/>
        </w:rPr>
        <w:t xml:space="preserve">, </w:t>
      </w:r>
      <w:r w:rsidR="00793B17">
        <w:rPr>
          <w:rFonts w:cs="Arial"/>
          <w:sz w:val="20"/>
          <w:szCs w:val="20"/>
          <w:lang w:val="en-US" w:eastAsia="en-GB"/>
        </w:rPr>
        <w:t xml:space="preserve">the </w:t>
      </w:r>
      <w:r w:rsidR="002935FD">
        <w:rPr>
          <w:rFonts w:cs="Arial"/>
          <w:sz w:val="20"/>
          <w:szCs w:val="20"/>
          <w:lang w:val="en-US" w:eastAsia="en-GB"/>
        </w:rPr>
        <w:t xml:space="preserve">operational </w:t>
      </w:r>
      <w:r w:rsidR="00793B17">
        <w:rPr>
          <w:rFonts w:cs="Arial"/>
          <w:sz w:val="20"/>
          <w:szCs w:val="20"/>
          <w:lang w:val="en-US" w:eastAsia="en-GB"/>
        </w:rPr>
        <w:t xml:space="preserve">guidance </w:t>
      </w:r>
      <w:r w:rsidR="00B24186">
        <w:rPr>
          <w:rFonts w:cs="Arial"/>
          <w:sz w:val="20"/>
          <w:szCs w:val="20"/>
          <w:lang w:val="en-US" w:eastAsia="en-GB"/>
        </w:rPr>
        <w:t>includ</w:t>
      </w:r>
      <w:r w:rsidR="00793B17">
        <w:rPr>
          <w:rFonts w:cs="Arial"/>
          <w:sz w:val="20"/>
          <w:szCs w:val="20"/>
          <w:lang w:val="en-US" w:eastAsia="en-GB"/>
        </w:rPr>
        <w:t>es</w:t>
      </w:r>
      <w:r w:rsidR="00A3447F">
        <w:rPr>
          <w:rFonts w:cs="Arial"/>
          <w:sz w:val="20"/>
          <w:szCs w:val="20"/>
          <w:lang w:val="en-US" w:eastAsia="en-GB"/>
        </w:rPr>
        <w:t xml:space="preserve"> some </w:t>
      </w:r>
      <w:r w:rsidR="00B24186">
        <w:rPr>
          <w:rFonts w:cs="Arial"/>
          <w:sz w:val="20"/>
          <w:szCs w:val="20"/>
          <w:lang w:val="en-US" w:eastAsia="en-GB"/>
        </w:rPr>
        <w:t xml:space="preserve">useful </w:t>
      </w:r>
      <w:r w:rsidRPr="0003668B">
        <w:rPr>
          <w:rFonts w:cs="Arial"/>
          <w:sz w:val="20"/>
          <w:szCs w:val="20"/>
          <w:lang w:val="en-US" w:eastAsia="en-GB"/>
        </w:rPr>
        <w:t xml:space="preserve">checklists </w:t>
      </w:r>
      <w:r w:rsidR="00A3447F">
        <w:rPr>
          <w:rFonts w:cs="Arial"/>
          <w:sz w:val="20"/>
          <w:szCs w:val="20"/>
          <w:lang w:val="en-US" w:eastAsia="en-GB"/>
        </w:rPr>
        <w:t xml:space="preserve">which are </w:t>
      </w:r>
      <w:r w:rsidRPr="0003668B">
        <w:rPr>
          <w:rFonts w:cs="Arial"/>
          <w:sz w:val="20"/>
          <w:szCs w:val="20"/>
          <w:lang w:val="en-US" w:eastAsia="en-GB"/>
        </w:rPr>
        <w:t>designed to support Governors/Directors in their decision making when considering the most suitable outbreak management plan for their prison.</w:t>
      </w:r>
      <w:r w:rsidR="00B24186">
        <w:rPr>
          <w:rFonts w:cs="Arial"/>
          <w:sz w:val="20"/>
          <w:szCs w:val="20"/>
          <w:lang w:val="en-US" w:eastAsia="en-GB"/>
        </w:rPr>
        <w:t xml:space="preserve"> </w:t>
      </w:r>
    </w:p>
    <w:p w14:paraId="784556EC" w14:textId="77777777" w:rsidR="00B24186" w:rsidRPr="0003668B" w:rsidRDefault="00B24186" w:rsidP="00B24186">
      <w:pPr>
        <w:spacing w:line="252" w:lineRule="auto"/>
        <w:contextualSpacing/>
        <w:rPr>
          <w:rFonts w:cs="Arial"/>
          <w:sz w:val="20"/>
          <w:szCs w:val="20"/>
        </w:rPr>
      </w:pPr>
    </w:p>
    <w:p w14:paraId="521B9ACE" w14:textId="434A1142" w:rsidR="0003668B" w:rsidRDefault="0003668B" w:rsidP="00B24186">
      <w:pPr>
        <w:rPr>
          <w:rFonts w:cs="Arial"/>
          <w:sz w:val="20"/>
          <w:szCs w:val="20"/>
          <w:lang w:val="en-US" w:eastAsia="en-GB"/>
        </w:rPr>
      </w:pPr>
      <w:r w:rsidRPr="0003668B">
        <w:rPr>
          <w:rFonts w:cs="Arial"/>
          <w:sz w:val="20"/>
          <w:szCs w:val="20"/>
          <w:lang w:val="en-US" w:eastAsia="en-GB"/>
        </w:rPr>
        <w:t xml:space="preserve">An Aide </w:t>
      </w:r>
      <w:r w:rsidR="64D083FF" w:rsidRPr="05D2ACED">
        <w:rPr>
          <w:rFonts w:cs="Arial"/>
          <w:sz w:val="20"/>
          <w:szCs w:val="20"/>
          <w:lang w:val="en-US" w:eastAsia="en-GB"/>
        </w:rPr>
        <w:t>Memoir</w:t>
      </w:r>
      <w:r w:rsidR="0CE6ABC5" w:rsidRPr="05D2ACED">
        <w:rPr>
          <w:rFonts w:cs="Arial"/>
          <w:sz w:val="20"/>
          <w:szCs w:val="20"/>
          <w:lang w:val="en-US" w:eastAsia="en-GB"/>
        </w:rPr>
        <w:t>e</w:t>
      </w:r>
      <w:r w:rsidRPr="0003668B">
        <w:rPr>
          <w:rFonts w:cs="Arial"/>
          <w:sz w:val="20"/>
          <w:szCs w:val="20"/>
          <w:lang w:val="en-US" w:eastAsia="en-GB"/>
        </w:rPr>
        <w:t xml:space="preserve"> </w:t>
      </w:r>
      <w:r w:rsidR="003A4F44">
        <w:rPr>
          <w:rFonts w:cs="Arial"/>
          <w:sz w:val="20"/>
          <w:szCs w:val="20"/>
          <w:lang w:val="en-US" w:eastAsia="en-GB"/>
        </w:rPr>
        <w:t xml:space="preserve">has </w:t>
      </w:r>
      <w:r w:rsidR="00F265AB">
        <w:rPr>
          <w:rFonts w:cs="Arial"/>
          <w:sz w:val="20"/>
          <w:szCs w:val="20"/>
          <w:lang w:val="en-US" w:eastAsia="en-GB"/>
        </w:rPr>
        <w:t xml:space="preserve">also </w:t>
      </w:r>
      <w:r w:rsidR="003A4F44">
        <w:rPr>
          <w:rFonts w:cs="Arial"/>
          <w:sz w:val="20"/>
          <w:szCs w:val="20"/>
          <w:lang w:val="en-US" w:eastAsia="en-GB"/>
        </w:rPr>
        <w:t xml:space="preserve">been provided which </w:t>
      </w:r>
      <w:r w:rsidRPr="0003668B">
        <w:rPr>
          <w:rFonts w:cs="Arial"/>
          <w:sz w:val="20"/>
          <w:szCs w:val="20"/>
          <w:lang w:val="en-US" w:eastAsia="en-GB"/>
        </w:rPr>
        <w:t>will support Governors/Directors in understanding the benefits and limitations to the available methods of delivering outbreak testing.</w:t>
      </w:r>
    </w:p>
    <w:p w14:paraId="3634FAD5" w14:textId="79260029" w:rsidR="0003668B" w:rsidRPr="0003668B" w:rsidRDefault="00F11E4A" w:rsidP="00B24186">
      <w:pPr>
        <w:rPr>
          <w:rFonts w:cs="Arial"/>
          <w:sz w:val="20"/>
          <w:szCs w:val="20"/>
          <w:lang w:val="en-US" w:eastAsia="en-GB"/>
        </w:rPr>
      </w:pPr>
      <w:r>
        <w:rPr>
          <w:rFonts w:cs="Arial"/>
          <w:sz w:val="20"/>
          <w:szCs w:val="20"/>
          <w:lang w:val="en-US" w:eastAsia="en-GB"/>
        </w:rPr>
        <w:t xml:space="preserve">Where it becomes evident that additional measures, such as Outbreak Testing, </w:t>
      </w:r>
      <w:r w:rsidR="002935FD">
        <w:rPr>
          <w:rFonts w:cs="Arial"/>
          <w:sz w:val="20"/>
          <w:szCs w:val="20"/>
          <w:lang w:val="en-US" w:eastAsia="en-GB"/>
        </w:rPr>
        <w:t>may be</w:t>
      </w:r>
      <w:r>
        <w:rPr>
          <w:rFonts w:cs="Arial"/>
          <w:sz w:val="20"/>
          <w:szCs w:val="20"/>
          <w:lang w:val="en-US" w:eastAsia="en-GB"/>
        </w:rPr>
        <w:t xml:space="preserve"> </w:t>
      </w:r>
      <w:r w:rsidR="00B24186">
        <w:rPr>
          <w:rFonts w:cs="Arial"/>
          <w:sz w:val="20"/>
          <w:szCs w:val="20"/>
          <w:lang w:val="en-US" w:eastAsia="en-GB"/>
        </w:rPr>
        <w:t xml:space="preserve">required </w:t>
      </w:r>
      <w:r w:rsidR="0003668B" w:rsidRPr="0003668B">
        <w:rPr>
          <w:rFonts w:cs="Arial"/>
          <w:sz w:val="20"/>
          <w:szCs w:val="20"/>
          <w:lang w:val="en-US" w:eastAsia="en-GB"/>
        </w:rPr>
        <w:t>Governors/</w:t>
      </w:r>
      <w:r w:rsidR="00B24186">
        <w:rPr>
          <w:rFonts w:cs="Arial"/>
          <w:sz w:val="20"/>
          <w:szCs w:val="20"/>
          <w:lang w:val="en-US" w:eastAsia="en-GB"/>
        </w:rPr>
        <w:t xml:space="preserve"> </w:t>
      </w:r>
      <w:r w:rsidR="0003668B" w:rsidRPr="0003668B">
        <w:rPr>
          <w:rFonts w:cs="Arial"/>
          <w:sz w:val="20"/>
          <w:szCs w:val="20"/>
          <w:lang w:val="en-US" w:eastAsia="en-GB"/>
        </w:rPr>
        <w:t>Directors should task their SPOCs with refreshing themselves on this operational guidance in preparation.</w:t>
      </w:r>
      <w:r w:rsidR="00B24186">
        <w:rPr>
          <w:rFonts w:cs="Arial"/>
          <w:sz w:val="20"/>
          <w:szCs w:val="20"/>
          <w:lang w:val="en-US" w:eastAsia="en-GB"/>
        </w:rPr>
        <w:t xml:space="preserve"> </w:t>
      </w:r>
      <w:r w:rsidR="006E395E">
        <w:rPr>
          <w:rFonts w:cs="Arial"/>
          <w:sz w:val="20"/>
          <w:szCs w:val="20"/>
          <w:lang w:val="en-US" w:eastAsia="en-GB"/>
        </w:rPr>
        <w:t>Checklists have also been made available to support SPOCs in the</w:t>
      </w:r>
      <w:r w:rsidR="00B24186">
        <w:rPr>
          <w:rFonts w:cs="Arial"/>
          <w:sz w:val="20"/>
          <w:szCs w:val="20"/>
          <w:lang w:val="en-US" w:eastAsia="en-GB"/>
        </w:rPr>
        <w:t>se</w:t>
      </w:r>
      <w:r w:rsidR="008103D0">
        <w:rPr>
          <w:rFonts w:cs="Arial"/>
          <w:sz w:val="20"/>
          <w:szCs w:val="20"/>
          <w:lang w:val="en-US" w:eastAsia="en-GB"/>
        </w:rPr>
        <w:t xml:space="preserve"> initial steps. </w:t>
      </w:r>
    </w:p>
    <w:p w14:paraId="26513E58" w14:textId="0EC5BCA0" w:rsidR="00E6722B" w:rsidRPr="00993EE3" w:rsidRDefault="00993EE3" w:rsidP="00B24186">
      <w:pPr>
        <w:rPr>
          <w:rFonts w:cs="Arial"/>
          <w:sz w:val="20"/>
          <w:szCs w:val="20"/>
          <w:lang w:val="en-US" w:eastAsia="en-GB"/>
        </w:rPr>
      </w:pPr>
      <w:r>
        <w:rPr>
          <w:rFonts w:cs="Arial"/>
          <w:sz w:val="20"/>
          <w:szCs w:val="20"/>
          <w:lang w:val="en-US" w:eastAsia="en-GB"/>
        </w:rPr>
        <w:t>We</w:t>
      </w:r>
      <w:r w:rsidR="008103D0" w:rsidRPr="0003668B">
        <w:rPr>
          <w:rFonts w:cs="Arial"/>
          <w:sz w:val="20"/>
          <w:szCs w:val="20"/>
          <w:lang w:val="en-US" w:eastAsia="en-GB"/>
        </w:rPr>
        <w:t xml:space="preserve"> </w:t>
      </w:r>
      <w:r w:rsidR="008103D0">
        <w:rPr>
          <w:rFonts w:cs="Arial"/>
          <w:sz w:val="20"/>
          <w:szCs w:val="20"/>
          <w:lang w:val="en-US" w:eastAsia="en-GB"/>
        </w:rPr>
        <w:t>encourage all prison Governors/Directors and SPOCs to seek support</w:t>
      </w:r>
      <w:r w:rsidR="00B24186">
        <w:rPr>
          <w:rFonts w:cs="Arial"/>
          <w:sz w:val="20"/>
          <w:szCs w:val="20"/>
          <w:lang w:val="en-US" w:eastAsia="en-GB"/>
        </w:rPr>
        <w:t xml:space="preserve"> and guidance</w:t>
      </w:r>
      <w:r w:rsidR="008103D0">
        <w:rPr>
          <w:rFonts w:cs="Arial"/>
          <w:sz w:val="20"/>
          <w:szCs w:val="20"/>
          <w:lang w:val="en-US" w:eastAsia="en-GB"/>
        </w:rPr>
        <w:t xml:space="preserve"> from the</w:t>
      </w:r>
      <w:r w:rsidR="00DE739A">
        <w:rPr>
          <w:rFonts w:cs="Arial"/>
          <w:sz w:val="20"/>
          <w:szCs w:val="20"/>
          <w:lang w:val="en-US" w:eastAsia="en-GB"/>
        </w:rPr>
        <w:t xml:space="preserve"> </w:t>
      </w:r>
      <w:hyperlink r:id="rId11" w:history="1">
        <w:r w:rsidRPr="00993EE3">
          <w:rPr>
            <w:rStyle w:val="Hyperlink"/>
            <w:rFonts w:cs="Arial"/>
            <w:sz w:val="20"/>
            <w:szCs w:val="20"/>
            <w:lang w:val="en-US" w:eastAsia="en-GB"/>
          </w:rPr>
          <w:t xml:space="preserve">HMPPS </w:t>
        </w:r>
        <w:r w:rsidR="00B24186" w:rsidRPr="00993EE3">
          <w:rPr>
            <w:rStyle w:val="Hyperlink"/>
            <w:rFonts w:cs="Arial"/>
            <w:sz w:val="20"/>
            <w:szCs w:val="20"/>
            <w:lang w:val="en-US" w:eastAsia="en-GB"/>
          </w:rPr>
          <w:t>T</w:t>
        </w:r>
        <w:r w:rsidR="00DE739A" w:rsidRPr="00993EE3">
          <w:rPr>
            <w:rStyle w:val="Hyperlink"/>
            <w:rFonts w:cs="Arial"/>
            <w:sz w:val="20"/>
            <w:szCs w:val="20"/>
            <w:lang w:val="en-US" w:eastAsia="en-GB"/>
          </w:rPr>
          <w:t xml:space="preserve">esting </w:t>
        </w:r>
        <w:r w:rsidR="00B24186" w:rsidRPr="00993EE3">
          <w:rPr>
            <w:rStyle w:val="Hyperlink"/>
            <w:rFonts w:cs="Arial"/>
            <w:sz w:val="20"/>
            <w:szCs w:val="20"/>
            <w:lang w:val="en-US" w:eastAsia="en-GB"/>
          </w:rPr>
          <w:t>T</w:t>
        </w:r>
        <w:r w:rsidR="00DE739A" w:rsidRPr="00993EE3">
          <w:rPr>
            <w:rStyle w:val="Hyperlink"/>
            <w:rFonts w:cs="Arial"/>
            <w:sz w:val="20"/>
            <w:szCs w:val="20"/>
            <w:lang w:val="en-US" w:eastAsia="en-GB"/>
          </w:rPr>
          <w:t>eam</w:t>
        </w:r>
      </w:hyperlink>
      <w:r w:rsidR="008103D0">
        <w:rPr>
          <w:rFonts w:cs="Arial"/>
          <w:sz w:val="20"/>
          <w:szCs w:val="20"/>
          <w:lang w:val="en-US" w:eastAsia="en-GB"/>
        </w:rPr>
        <w:t xml:space="preserve"> at the earliest opportunity and </w:t>
      </w:r>
      <w:r w:rsidR="00DE739A">
        <w:rPr>
          <w:rFonts w:cs="Arial"/>
          <w:sz w:val="20"/>
          <w:szCs w:val="20"/>
          <w:lang w:val="en-US" w:eastAsia="en-GB"/>
        </w:rPr>
        <w:t>where required</w:t>
      </w:r>
      <w:r w:rsidR="008103D0">
        <w:rPr>
          <w:rFonts w:cs="Arial"/>
          <w:sz w:val="20"/>
          <w:szCs w:val="20"/>
          <w:lang w:val="en-US" w:eastAsia="en-GB"/>
        </w:rPr>
        <w:t xml:space="preserve"> throughout the process. </w:t>
      </w:r>
    </w:p>
    <w:p w14:paraId="20110179" w14:textId="238122E9" w:rsidR="00F86202" w:rsidRPr="00F86202" w:rsidRDefault="008103D0" w:rsidP="00B24186">
      <w:pPr>
        <w:rPr>
          <w:rFonts w:cs="Arial"/>
          <w:sz w:val="20"/>
          <w:szCs w:val="20"/>
        </w:rPr>
      </w:pPr>
      <w:r>
        <w:rPr>
          <w:rFonts w:cs="Arial"/>
          <w:color w:val="000000"/>
          <w:spacing w:val="-1"/>
          <w:sz w:val="20"/>
          <w:szCs w:val="20"/>
        </w:rPr>
        <w:t>W</w:t>
      </w:r>
      <w:r w:rsidR="00F86202" w:rsidRPr="00F86202">
        <w:rPr>
          <w:rFonts w:cs="Arial"/>
          <w:color w:val="000000"/>
          <w:spacing w:val="-1"/>
          <w:sz w:val="20"/>
          <w:szCs w:val="20"/>
        </w:rPr>
        <w:t>e thank you for your continued support in this matter.</w:t>
      </w:r>
    </w:p>
    <w:p w14:paraId="3D3EBA24" w14:textId="6AA558B7" w:rsidR="00C7492F" w:rsidRPr="009F1A00" w:rsidRDefault="00F86202" w:rsidP="009F1A00">
      <w:pPr>
        <w:jc w:val="both"/>
        <w:rPr>
          <w:rFonts w:cs="Arial"/>
          <w:sz w:val="20"/>
          <w:szCs w:val="20"/>
        </w:rPr>
      </w:pPr>
      <w:r w:rsidRPr="00F86202">
        <w:rPr>
          <w:rFonts w:cs="Arial"/>
          <w:color w:val="000000"/>
          <w:spacing w:val="-1"/>
          <w:sz w:val="20"/>
          <w:szCs w:val="20"/>
        </w:rPr>
        <w:t>Yours sincerely</w:t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57"/>
        <w:gridCol w:w="3453"/>
      </w:tblGrid>
      <w:tr w:rsidR="009F1A00" w14:paraId="6EA0E981" w14:textId="77777777" w:rsidTr="009F1A00">
        <w:trPr>
          <w:jc w:val="center"/>
        </w:trPr>
        <w:tc>
          <w:tcPr>
            <w:tcW w:w="3438" w:type="dxa"/>
          </w:tcPr>
          <w:p w14:paraId="73C73B9B" w14:textId="77777777" w:rsidR="009F1A00" w:rsidRDefault="009F1A00" w:rsidP="009F1A00">
            <w:pPr>
              <w:jc w:val="center"/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bookmarkStart w:id="1" w:name="_Hlk80368649"/>
            <w:bookmarkStart w:id="2" w:name="_GoBack"/>
            <w:bookmarkEnd w:id="2"/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drawing>
                <wp:inline distT="0" distB="0" distL="0" distR="0" wp14:anchorId="4300E06C" wp14:editId="13AE58AB">
                  <wp:extent cx="1237615" cy="511810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14:paraId="3D46938F" w14:textId="77777777" w:rsidR="009F1A00" w:rsidRDefault="009F1A00" w:rsidP="009F1A00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8C4BE6" wp14:editId="7B487DBC">
                  <wp:extent cx="137160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57979E4E" w14:textId="77777777" w:rsidR="009F1A00" w:rsidRDefault="009F1A00" w:rsidP="009F1A00">
            <w:pPr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2278B8"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object w:dxaOrig="10274" w:dyaOrig="2235" w14:anchorId="57C676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35pt" o:ole="">
                  <v:imagedata r:id="rId15" o:title=""/>
                </v:shape>
                <o:OLEObject Type="Embed" ProgID="MSPhotoEd.3" ShapeID="_x0000_i1025" DrawAspect="Content" ObjectID="_1700042001" r:id="rId16"/>
              </w:object>
            </w:r>
          </w:p>
        </w:tc>
      </w:tr>
      <w:tr w:rsidR="009F1A00" w14:paraId="622866E9" w14:textId="77777777" w:rsidTr="009F1A00">
        <w:trPr>
          <w:jc w:val="center"/>
        </w:trPr>
        <w:tc>
          <w:tcPr>
            <w:tcW w:w="3438" w:type="dxa"/>
          </w:tcPr>
          <w:p w14:paraId="2E2AEB88" w14:textId="77777777" w:rsidR="009F1A00" w:rsidRDefault="009F1A00" w:rsidP="009F1A00">
            <w:pP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>Ed Cornmell</w:t>
            </w:r>
          </w:p>
          <w:p w14:paraId="3F9A8903" w14:textId="77777777" w:rsidR="009F1A00" w:rsidRDefault="009F1A00" w:rsidP="009F1A00">
            <w:pP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lastRenderedPageBreak/>
              <w:t>Deputy Director</w:t>
            </w:r>
          </w:p>
          <w:p w14:paraId="2687124E" w14:textId="77777777" w:rsidR="009F1A00" w:rsidRDefault="009F1A00" w:rsidP="009F1A00">
            <w:pP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>Prison Reform / Covid-19 Gold Command</w:t>
            </w:r>
          </w:p>
          <w:p w14:paraId="26D6087D" w14:textId="77777777" w:rsidR="009F1A00" w:rsidRDefault="009F1A00" w:rsidP="009F1A00">
            <w:pP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Theme="minorEastAsia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>Her Majesty’s Prison &amp; Probation Service (HMPPS)</w:t>
            </w:r>
          </w:p>
          <w:p w14:paraId="7C106831" w14:textId="77777777" w:rsidR="009F1A00" w:rsidRDefault="009F1A00" w:rsidP="009F1A00">
            <w:pPr>
              <w:jc w:val="center"/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3457" w:type="dxa"/>
          </w:tcPr>
          <w:p w14:paraId="1C7A1644" w14:textId="77777777" w:rsidR="009F1A00" w:rsidRPr="00B24186" w:rsidRDefault="009F1A00" w:rsidP="009F1A00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lastRenderedPageBreak/>
              <w:t>Kate Davies CBE</w:t>
            </w:r>
          </w:p>
          <w:p w14:paraId="12B4E8ED" w14:textId="77777777" w:rsidR="009F1A00" w:rsidRDefault="009F1A00" w:rsidP="009F1A00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lastRenderedPageBreak/>
              <w:t>Director of Health &amp;</w:t>
            </w:r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>Justice, Armed Forces and</w:t>
            </w:r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>Sexual Assault Services Commissioning, NHSE/I</w:t>
            </w:r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    </w:t>
            </w:r>
          </w:p>
          <w:p w14:paraId="415884BE" w14:textId="77777777" w:rsidR="009F1A00" w:rsidRDefault="009F1A00" w:rsidP="009F1A00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                                     </w:t>
            </w: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3453" w:type="dxa"/>
          </w:tcPr>
          <w:p w14:paraId="7BE95326" w14:textId="77777777" w:rsidR="009F1A00" w:rsidRDefault="009F1A00" w:rsidP="009F1A00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lastRenderedPageBreak/>
              <w:t>Dr. Éamonn O’Moore</w:t>
            </w:r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  </w:t>
            </w: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</w:p>
          <w:p w14:paraId="4127C8BF" w14:textId="77777777" w:rsidR="009F1A00" w:rsidRDefault="009F1A00" w:rsidP="009F1A00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lastRenderedPageBreak/>
              <w:t>National Lea</w:t>
            </w:r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>d</w:t>
            </w: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for Health Justice</w:t>
            </w:r>
            <w: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 </w:t>
            </w:r>
          </w:p>
          <w:p w14:paraId="2E4D2F9D" w14:textId="77777777" w:rsidR="009F1A00" w:rsidRPr="00B24186" w:rsidRDefault="009F1A00" w:rsidP="009F1A00">
            <w:pPr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B24186">
              <w:rPr>
                <w:rFonts w:eastAsiaTheme="minorEastAsia" w:cs="Arial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>Public Health England</w:t>
            </w:r>
          </w:p>
        </w:tc>
      </w:tr>
      <w:bookmarkEnd w:id="1"/>
    </w:tbl>
    <w:p w14:paraId="50D62DF7" w14:textId="6D48575F" w:rsidR="00FA64E3" w:rsidRPr="00B24186" w:rsidRDefault="00FA64E3" w:rsidP="00B24186">
      <w:pPr>
        <w:spacing w:line="240" w:lineRule="auto"/>
      </w:pPr>
    </w:p>
    <w:sectPr w:rsidR="00FA64E3" w:rsidRPr="00B24186" w:rsidSect="00401EA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274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5239" w14:textId="77777777" w:rsidR="00A466E8" w:rsidRDefault="00A466E8" w:rsidP="00CB479C">
      <w:pPr>
        <w:spacing w:after="0" w:line="240" w:lineRule="auto"/>
      </w:pPr>
      <w:r>
        <w:separator/>
      </w:r>
    </w:p>
  </w:endnote>
  <w:endnote w:type="continuationSeparator" w:id="0">
    <w:p w14:paraId="41B013B7" w14:textId="77777777" w:rsidR="00A466E8" w:rsidRDefault="00A466E8" w:rsidP="00CB479C">
      <w:pPr>
        <w:spacing w:after="0" w:line="240" w:lineRule="auto"/>
      </w:pPr>
      <w:r>
        <w:continuationSeparator/>
      </w:r>
    </w:p>
  </w:endnote>
  <w:endnote w:type="continuationNotice" w:id="1">
    <w:p w14:paraId="31F9EDBD" w14:textId="77777777" w:rsidR="00A466E8" w:rsidRDefault="00A46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7349FB6D" w14:paraId="71DE06BC" w14:textId="77777777" w:rsidTr="7349FB6D">
      <w:tc>
        <w:tcPr>
          <w:tcW w:w="3060" w:type="dxa"/>
        </w:tcPr>
        <w:p w14:paraId="1CB81F66" w14:textId="0F6BD6C4" w:rsidR="7349FB6D" w:rsidRDefault="7349FB6D" w:rsidP="7349FB6D">
          <w:pPr>
            <w:pStyle w:val="Header"/>
            <w:ind w:left="-115"/>
            <w:rPr>
              <w:rFonts w:eastAsia="Calibri" w:cs="Arial"/>
              <w:szCs w:val="24"/>
            </w:rPr>
          </w:pPr>
        </w:p>
      </w:tc>
      <w:tc>
        <w:tcPr>
          <w:tcW w:w="3060" w:type="dxa"/>
        </w:tcPr>
        <w:p w14:paraId="6CA17488" w14:textId="26E04CDC" w:rsidR="7349FB6D" w:rsidRDefault="7349FB6D" w:rsidP="7349FB6D">
          <w:pPr>
            <w:pStyle w:val="Header"/>
            <w:jc w:val="center"/>
            <w:rPr>
              <w:rFonts w:eastAsia="Calibri" w:cs="Arial"/>
              <w:szCs w:val="24"/>
            </w:rPr>
          </w:pPr>
        </w:p>
      </w:tc>
      <w:tc>
        <w:tcPr>
          <w:tcW w:w="3060" w:type="dxa"/>
        </w:tcPr>
        <w:p w14:paraId="43CC58DF" w14:textId="621EB557" w:rsidR="7349FB6D" w:rsidRDefault="7349FB6D" w:rsidP="7349FB6D">
          <w:pPr>
            <w:pStyle w:val="Header"/>
            <w:ind w:right="-115"/>
            <w:jc w:val="right"/>
            <w:rPr>
              <w:rFonts w:eastAsia="Calibri" w:cs="Arial"/>
              <w:szCs w:val="24"/>
            </w:rPr>
          </w:pPr>
        </w:p>
      </w:tc>
    </w:tr>
  </w:tbl>
  <w:p w14:paraId="1A9D6C69" w14:textId="38C204B0" w:rsidR="00BB5B62" w:rsidRDefault="00BB5B62">
    <w:pPr>
      <w:pStyle w:val="Footer"/>
      <w:rPr>
        <w:rFonts w:eastAsia="Calibri"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7349FB6D" w14:paraId="2A8B6614" w14:textId="77777777" w:rsidTr="7349FB6D">
      <w:tc>
        <w:tcPr>
          <w:tcW w:w="3060" w:type="dxa"/>
        </w:tcPr>
        <w:p w14:paraId="0B604375" w14:textId="28175714" w:rsidR="7349FB6D" w:rsidRDefault="7349FB6D" w:rsidP="7349FB6D">
          <w:pPr>
            <w:pStyle w:val="Header"/>
            <w:ind w:left="-115"/>
            <w:rPr>
              <w:rFonts w:eastAsia="Calibri" w:cs="Arial"/>
              <w:szCs w:val="24"/>
            </w:rPr>
          </w:pPr>
        </w:p>
      </w:tc>
      <w:tc>
        <w:tcPr>
          <w:tcW w:w="3060" w:type="dxa"/>
        </w:tcPr>
        <w:p w14:paraId="282DB450" w14:textId="564298B3" w:rsidR="7349FB6D" w:rsidRDefault="7349FB6D" w:rsidP="7349FB6D">
          <w:pPr>
            <w:pStyle w:val="Header"/>
            <w:jc w:val="center"/>
            <w:rPr>
              <w:rFonts w:eastAsia="Calibri" w:cs="Arial"/>
              <w:szCs w:val="24"/>
            </w:rPr>
          </w:pPr>
        </w:p>
      </w:tc>
      <w:tc>
        <w:tcPr>
          <w:tcW w:w="3060" w:type="dxa"/>
        </w:tcPr>
        <w:p w14:paraId="63AC3D4D" w14:textId="7CB3F618" w:rsidR="7349FB6D" w:rsidRDefault="7349FB6D" w:rsidP="7349FB6D">
          <w:pPr>
            <w:pStyle w:val="Header"/>
            <w:ind w:right="-115"/>
            <w:jc w:val="right"/>
            <w:rPr>
              <w:rFonts w:eastAsia="Calibri" w:cs="Arial"/>
              <w:szCs w:val="24"/>
            </w:rPr>
          </w:pPr>
        </w:p>
      </w:tc>
    </w:tr>
  </w:tbl>
  <w:p w14:paraId="17BCC2E6" w14:textId="6E73D4C0" w:rsidR="00BB5B62" w:rsidRDefault="00BB5B62">
    <w:pPr>
      <w:pStyle w:val="Footer"/>
      <w:rPr>
        <w:rFonts w:eastAsia="Calibri"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AF56" w14:textId="77777777" w:rsidR="00A466E8" w:rsidRDefault="00A466E8" w:rsidP="00CB479C">
      <w:pPr>
        <w:spacing w:after="0" w:line="240" w:lineRule="auto"/>
      </w:pPr>
      <w:r>
        <w:separator/>
      </w:r>
    </w:p>
  </w:footnote>
  <w:footnote w:type="continuationSeparator" w:id="0">
    <w:p w14:paraId="19487B59" w14:textId="77777777" w:rsidR="00A466E8" w:rsidRDefault="00A466E8" w:rsidP="00CB479C">
      <w:pPr>
        <w:spacing w:after="0" w:line="240" w:lineRule="auto"/>
      </w:pPr>
      <w:r>
        <w:continuationSeparator/>
      </w:r>
    </w:p>
  </w:footnote>
  <w:footnote w:type="continuationNotice" w:id="1">
    <w:p w14:paraId="765D8473" w14:textId="77777777" w:rsidR="00A466E8" w:rsidRDefault="00A46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7349FB6D" w14:paraId="6EDD823A" w14:textId="77777777" w:rsidTr="7349FB6D">
      <w:tc>
        <w:tcPr>
          <w:tcW w:w="3060" w:type="dxa"/>
        </w:tcPr>
        <w:p w14:paraId="5FF4BA7D" w14:textId="5A7348D6" w:rsidR="7349FB6D" w:rsidRDefault="7349FB6D" w:rsidP="7349FB6D">
          <w:pPr>
            <w:pStyle w:val="Header"/>
            <w:ind w:left="-115"/>
            <w:rPr>
              <w:rFonts w:eastAsia="Calibri" w:cs="Arial"/>
              <w:szCs w:val="24"/>
            </w:rPr>
          </w:pPr>
        </w:p>
      </w:tc>
      <w:tc>
        <w:tcPr>
          <w:tcW w:w="3060" w:type="dxa"/>
        </w:tcPr>
        <w:p w14:paraId="09A6EDC7" w14:textId="00541674" w:rsidR="7349FB6D" w:rsidRDefault="7349FB6D" w:rsidP="7349FB6D">
          <w:pPr>
            <w:pStyle w:val="Header"/>
            <w:jc w:val="center"/>
            <w:rPr>
              <w:rFonts w:eastAsia="Calibri" w:cs="Arial"/>
              <w:szCs w:val="24"/>
            </w:rPr>
          </w:pPr>
        </w:p>
      </w:tc>
      <w:tc>
        <w:tcPr>
          <w:tcW w:w="3060" w:type="dxa"/>
        </w:tcPr>
        <w:p w14:paraId="356193F3" w14:textId="1B7687C5" w:rsidR="7349FB6D" w:rsidRDefault="7349FB6D" w:rsidP="7349FB6D">
          <w:pPr>
            <w:pStyle w:val="Header"/>
            <w:ind w:right="-115"/>
            <w:jc w:val="right"/>
            <w:rPr>
              <w:rFonts w:eastAsia="Calibri" w:cs="Arial"/>
              <w:szCs w:val="24"/>
            </w:rPr>
          </w:pPr>
        </w:p>
      </w:tc>
    </w:tr>
  </w:tbl>
  <w:p w14:paraId="0E51F641" w14:textId="7051DE97" w:rsidR="00BB5B62" w:rsidRDefault="00BB5B62">
    <w:pPr>
      <w:pStyle w:val="Header"/>
      <w:rPr>
        <w:rFonts w:eastAsia="Calibri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8EC8" w14:textId="77777777" w:rsidR="002937E4" w:rsidRDefault="002937E4">
    <w:pPr>
      <w:pStyle w:val="Header"/>
    </w:pPr>
    <w:r>
      <w:rPr>
        <w:rFonts w:cs="Arial"/>
        <w:noProof/>
        <w:color w:val="2B579A"/>
        <w:sz w:val="16"/>
        <w:szCs w:val="16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61827874" wp14:editId="6553E643">
          <wp:simplePos x="0" y="0"/>
          <wp:positionH relativeFrom="column">
            <wp:posOffset>2145030</wp:posOffset>
          </wp:positionH>
          <wp:positionV relativeFrom="paragraph">
            <wp:posOffset>-2540</wp:posOffset>
          </wp:positionV>
          <wp:extent cx="1485900" cy="8134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200px-PublicHealthEngland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1" behindDoc="0" locked="0" layoutInCell="1" allowOverlap="1" wp14:anchorId="5EB5764C" wp14:editId="72883944">
          <wp:simplePos x="0" y="0"/>
          <wp:positionH relativeFrom="column">
            <wp:posOffset>4229100</wp:posOffset>
          </wp:positionH>
          <wp:positionV relativeFrom="paragraph">
            <wp:posOffset>189865</wp:posOffset>
          </wp:positionV>
          <wp:extent cx="2038350" cy="4286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400">
      <w:rPr>
        <w:noProof/>
        <w:color w:val="2B579A"/>
        <w:shd w:val="clear" w:color="auto" w:fill="E6E6E6"/>
        <w:lang w:eastAsia="en-GB"/>
      </w:rPr>
      <w:drawing>
        <wp:inline distT="0" distB="0" distL="0" distR="0" wp14:anchorId="6F09E8FA" wp14:editId="6A3BA1A6">
          <wp:extent cx="1906270" cy="780881"/>
          <wp:effectExtent l="0" t="0" r="0" b="635"/>
          <wp:docPr id="5" name="Picture 5" descr="C:\Users\xql75j\AppData\Local\Microsoft\Windows\Temporary Internet Files\Content.Outlook\V6SI8071\HMPPS_BLK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ql75j\AppData\Local\Microsoft\Windows\Temporary Internet Files\Content.Outlook\V6SI8071\HMPPS_BLK_A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78" cy="81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15A"/>
    <w:multiLevelType w:val="hybridMultilevel"/>
    <w:tmpl w:val="98A22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6413F"/>
    <w:multiLevelType w:val="hybridMultilevel"/>
    <w:tmpl w:val="413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1132"/>
    <w:multiLevelType w:val="hybridMultilevel"/>
    <w:tmpl w:val="9A205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65F32"/>
    <w:multiLevelType w:val="multilevel"/>
    <w:tmpl w:val="996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E0A05"/>
    <w:multiLevelType w:val="hybridMultilevel"/>
    <w:tmpl w:val="4C4EE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34B0E"/>
    <w:multiLevelType w:val="hybridMultilevel"/>
    <w:tmpl w:val="7C7E55F4"/>
    <w:lvl w:ilvl="0" w:tplc="BA18D16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6C2A"/>
    <w:multiLevelType w:val="hybridMultilevel"/>
    <w:tmpl w:val="1E76F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3536"/>
    <w:multiLevelType w:val="multilevel"/>
    <w:tmpl w:val="23C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4D3682"/>
    <w:multiLevelType w:val="hybridMultilevel"/>
    <w:tmpl w:val="AE2EC2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0713"/>
    <w:multiLevelType w:val="hybridMultilevel"/>
    <w:tmpl w:val="4324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2C54"/>
    <w:multiLevelType w:val="hybridMultilevel"/>
    <w:tmpl w:val="6F3EF74A"/>
    <w:lvl w:ilvl="0" w:tplc="912847C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2E6B"/>
    <w:multiLevelType w:val="hybridMultilevel"/>
    <w:tmpl w:val="931C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2"/>
  </w:num>
  <w:num w:numId="10">
    <w:abstractNumId w:val="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01F05"/>
    <w:rsid w:val="00002EA3"/>
    <w:rsid w:val="000069CC"/>
    <w:rsid w:val="00012418"/>
    <w:rsid w:val="00012CB6"/>
    <w:rsid w:val="000142B3"/>
    <w:rsid w:val="000144BD"/>
    <w:rsid w:val="0003668B"/>
    <w:rsid w:val="00042E30"/>
    <w:rsid w:val="000676FA"/>
    <w:rsid w:val="00075E78"/>
    <w:rsid w:val="000B5FA4"/>
    <w:rsid w:val="000C24AC"/>
    <w:rsid w:val="000C4862"/>
    <w:rsid w:val="000D68F1"/>
    <w:rsid w:val="001222F5"/>
    <w:rsid w:val="001341AA"/>
    <w:rsid w:val="00134E27"/>
    <w:rsid w:val="0015668C"/>
    <w:rsid w:val="001569DC"/>
    <w:rsid w:val="00160F3B"/>
    <w:rsid w:val="00175419"/>
    <w:rsid w:val="001864B7"/>
    <w:rsid w:val="00192781"/>
    <w:rsid w:val="00195EA7"/>
    <w:rsid w:val="001B38B5"/>
    <w:rsid w:val="001C23AC"/>
    <w:rsid w:val="001D4E0D"/>
    <w:rsid w:val="001D5DF5"/>
    <w:rsid w:val="001D68DA"/>
    <w:rsid w:val="001E02CC"/>
    <w:rsid w:val="001E302A"/>
    <w:rsid w:val="001E6EA5"/>
    <w:rsid w:val="001E7F8F"/>
    <w:rsid w:val="001F1680"/>
    <w:rsid w:val="00201AFD"/>
    <w:rsid w:val="00205BDA"/>
    <w:rsid w:val="0021299E"/>
    <w:rsid w:val="00213DFF"/>
    <w:rsid w:val="002278B8"/>
    <w:rsid w:val="0023037C"/>
    <w:rsid w:val="00231EEF"/>
    <w:rsid w:val="002424E9"/>
    <w:rsid w:val="00246300"/>
    <w:rsid w:val="002651EE"/>
    <w:rsid w:val="002935FD"/>
    <w:rsid w:val="002937E4"/>
    <w:rsid w:val="002A6E64"/>
    <w:rsid w:val="002B71DF"/>
    <w:rsid w:val="002B7AD1"/>
    <w:rsid w:val="002D2B6F"/>
    <w:rsid w:val="002D31B9"/>
    <w:rsid w:val="002E0463"/>
    <w:rsid w:val="002F1A27"/>
    <w:rsid w:val="002F69BE"/>
    <w:rsid w:val="003215A2"/>
    <w:rsid w:val="00332580"/>
    <w:rsid w:val="00350FE6"/>
    <w:rsid w:val="00362C27"/>
    <w:rsid w:val="003714DA"/>
    <w:rsid w:val="0037223B"/>
    <w:rsid w:val="003800CE"/>
    <w:rsid w:val="00385A5F"/>
    <w:rsid w:val="003903C5"/>
    <w:rsid w:val="003A4F44"/>
    <w:rsid w:val="003C4D44"/>
    <w:rsid w:val="003C7FF9"/>
    <w:rsid w:val="003E2E55"/>
    <w:rsid w:val="003E2F89"/>
    <w:rsid w:val="003E4FA7"/>
    <w:rsid w:val="00401EA1"/>
    <w:rsid w:val="004240B6"/>
    <w:rsid w:val="00433722"/>
    <w:rsid w:val="00474CEB"/>
    <w:rsid w:val="00493848"/>
    <w:rsid w:val="004A1F69"/>
    <w:rsid w:val="004A6700"/>
    <w:rsid w:val="004C4E76"/>
    <w:rsid w:val="004D6B05"/>
    <w:rsid w:val="004E1BA9"/>
    <w:rsid w:val="004F3224"/>
    <w:rsid w:val="004F44C6"/>
    <w:rsid w:val="00500AD0"/>
    <w:rsid w:val="00505B90"/>
    <w:rsid w:val="0050668C"/>
    <w:rsid w:val="005102BF"/>
    <w:rsid w:val="0052061B"/>
    <w:rsid w:val="00533CC8"/>
    <w:rsid w:val="00535342"/>
    <w:rsid w:val="0054EDB7"/>
    <w:rsid w:val="00556D0D"/>
    <w:rsid w:val="00571570"/>
    <w:rsid w:val="00583AC8"/>
    <w:rsid w:val="005A7099"/>
    <w:rsid w:val="005C3510"/>
    <w:rsid w:val="005C75D8"/>
    <w:rsid w:val="005D1CF0"/>
    <w:rsid w:val="005D2387"/>
    <w:rsid w:val="005E123D"/>
    <w:rsid w:val="005F662F"/>
    <w:rsid w:val="006025E7"/>
    <w:rsid w:val="006145C7"/>
    <w:rsid w:val="00653B11"/>
    <w:rsid w:val="006541F6"/>
    <w:rsid w:val="0066493B"/>
    <w:rsid w:val="00675FC1"/>
    <w:rsid w:val="006819E2"/>
    <w:rsid w:val="00683462"/>
    <w:rsid w:val="006903B8"/>
    <w:rsid w:val="00693A1A"/>
    <w:rsid w:val="006954D0"/>
    <w:rsid w:val="006B037E"/>
    <w:rsid w:val="006B5E75"/>
    <w:rsid w:val="006B76D2"/>
    <w:rsid w:val="006B7E52"/>
    <w:rsid w:val="006C4204"/>
    <w:rsid w:val="006C660B"/>
    <w:rsid w:val="006D7087"/>
    <w:rsid w:val="006E395E"/>
    <w:rsid w:val="006E6969"/>
    <w:rsid w:val="006F2575"/>
    <w:rsid w:val="006F3A90"/>
    <w:rsid w:val="007010B4"/>
    <w:rsid w:val="00705BC5"/>
    <w:rsid w:val="00707DCC"/>
    <w:rsid w:val="00712ED8"/>
    <w:rsid w:val="00712F8A"/>
    <w:rsid w:val="00714CA6"/>
    <w:rsid w:val="00715C81"/>
    <w:rsid w:val="007218AA"/>
    <w:rsid w:val="00732EC4"/>
    <w:rsid w:val="00742EEE"/>
    <w:rsid w:val="007457BC"/>
    <w:rsid w:val="007539EB"/>
    <w:rsid w:val="00763BCE"/>
    <w:rsid w:val="00765362"/>
    <w:rsid w:val="007671AF"/>
    <w:rsid w:val="00771179"/>
    <w:rsid w:val="007836FE"/>
    <w:rsid w:val="00785676"/>
    <w:rsid w:val="00793B17"/>
    <w:rsid w:val="007A402A"/>
    <w:rsid w:val="007B1F3D"/>
    <w:rsid w:val="007B6E31"/>
    <w:rsid w:val="007E5B57"/>
    <w:rsid w:val="007E5FD0"/>
    <w:rsid w:val="007F29A8"/>
    <w:rsid w:val="007F2A44"/>
    <w:rsid w:val="0080281B"/>
    <w:rsid w:val="00807BB1"/>
    <w:rsid w:val="008103D0"/>
    <w:rsid w:val="00810486"/>
    <w:rsid w:val="00821D72"/>
    <w:rsid w:val="00837C30"/>
    <w:rsid w:val="008467E8"/>
    <w:rsid w:val="0085251D"/>
    <w:rsid w:val="0085266F"/>
    <w:rsid w:val="008713F6"/>
    <w:rsid w:val="0087369D"/>
    <w:rsid w:val="0088294F"/>
    <w:rsid w:val="00893585"/>
    <w:rsid w:val="008A4545"/>
    <w:rsid w:val="008A5DF9"/>
    <w:rsid w:val="008B0A2A"/>
    <w:rsid w:val="008B77E1"/>
    <w:rsid w:val="008E031C"/>
    <w:rsid w:val="008F101A"/>
    <w:rsid w:val="008F13B0"/>
    <w:rsid w:val="008F54E1"/>
    <w:rsid w:val="008F72B7"/>
    <w:rsid w:val="009038DC"/>
    <w:rsid w:val="00905834"/>
    <w:rsid w:val="00910D1D"/>
    <w:rsid w:val="00914C53"/>
    <w:rsid w:val="00914E79"/>
    <w:rsid w:val="00920D86"/>
    <w:rsid w:val="00944A86"/>
    <w:rsid w:val="00953FDC"/>
    <w:rsid w:val="00964B1C"/>
    <w:rsid w:val="00964B52"/>
    <w:rsid w:val="009770CE"/>
    <w:rsid w:val="0099040B"/>
    <w:rsid w:val="00993EE3"/>
    <w:rsid w:val="00994A2D"/>
    <w:rsid w:val="009950A6"/>
    <w:rsid w:val="009A7A85"/>
    <w:rsid w:val="009B37CD"/>
    <w:rsid w:val="009C6F42"/>
    <w:rsid w:val="009E2D5A"/>
    <w:rsid w:val="009E646F"/>
    <w:rsid w:val="009F1A00"/>
    <w:rsid w:val="009F7B23"/>
    <w:rsid w:val="00A10335"/>
    <w:rsid w:val="00A3447F"/>
    <w:rsid w:val="00A3498F"/>
    <w:rsid w:val="00A40E1A"/>
    <w:rsid w:val="00A41803"/>
    <w:rsid w:val="00A43DB8"/>
    <w:rsid w:val="00A43F11"/>
    <w:rsid w:val="00A43F98"/>
    <w:rsid w:val="00A466E8"/>
    <w:rsid w:val="00A6685C"/>
    <w:rsid w:val="00A71280"/>
    <w:rsid w:val="00A71915"/>
    <w:rsid w:val="00A741EA"/>
    <w:rsid w:val="00A75DA0"/>
    <w:rsid w:val="00A7728C"/>
    <w:rsid w:val="00A84CBF"/>
    <w:rsid w:val="00A92D89"/>
    <w:rsid w:val="00AA25DD"/>
    <w:rsid w:val="00AB6B37"/>
    <w:rsid w:val="00AB6BAD"/>
    <w:rsid w:val="00AE37A1"/>
    <w:rsid w:val="00AE66C0"/>
    <w:rsid w:val="00AF23F7"/>
    <w:rsid w:val="00AF3352"/>
    <w:rsid w:val="00AF40FE"/>
    <w:rsid w:val="00B043C8"/>
    <w:rsid w:val="00B24186"/>
    <w:rsid w:val="00B24E94"/>
    <w:rsid w:val="00B31C70"/>
    <w:rsid w:val="00B35431"/>
    <w:rsid w:val="00B44B11"/>
    <w:rsid w:val="00B57581"/>
    <w:rsid w:val="00B73EAC"/>
    <w:rsid w:val="00B74AB8"/>
    <w:rsid w:val="00B751CA"/>
    <w:rsid w:val="00B86CBB"/>
    <w:rsid w:val="00B96A69"/>
    <w:rsid w:val="00BB3A18"/>
    <w:rsid w:val="00BB5B62"/>
    <w:rsid w:val="00BD27D8"/>
    <w:rsid w:val="00BD594B"/>
    <w:rsid w:val="00BF09AA"/>
    <w:rsid w:val="00BF325D"/>
    <w:rsid w:val="00C003EE"/>
    <w:rsid w:val="00C04A09"/>
    <w:rsid w:val="00C04F48"/>
    <w:rsid w:val="00C353ED"/>
    <w:rsid w:val="00C3780C"/>
    <w:rsid w:val="00C5260E"/>
    <w:rsid w:val="00C53837"/>
    <w:rsid w:val="00C6288B"/>
    <w:rsid w:val="00C63D78"/>
    <w:rsid w:val="00C6555D"/>
    <w:rsid w:val="00C7492F"/>
    <w:rsid w:val="00C81DC9"/>
    <w:rsid w:val="00C9677E"/>
    <w:rsid w:val="00C96989"/>
    <w:rsid w:val="00C96CD5"/>
    <w:rsid w:val="00C97A45"/>
    <w:rsid w:val="00CA776C"/>
    <w:rsid w:val="00CB479C"/>
    <w:rsid w:val="00CE1087"/>
    <w:rsid w:val="00CE148A"/>
    <w:rsid w:val="00CE4CF5"/>
    <w:rsid w:val="00CF2675"/>
    <w:rsid w:val="00D01DFF"/>
    <w:rsid w:val="00D06C23"/>
    <w:rsid w:val="00D33799"/>
    <w:rsid w:val="00D54B36"/>
    <w:rsid w:val="00D55E97"/>
    <w:rsid w:val="00D66CF4"/>
    <w:rsid w:val="00D749D6"/>
    <w:rsid w:val="00D83B07"/>
    <w:rsid w:val="00D86FBD"/>
    <w:rsid w:val="00DB2DF1"/>
    <w:rsid w:val="00DB331B"/>
    <w:rsid w:val="00DC3631"/>
    <w:rsid w:val="00DD6B8B"/>
    <w:rsid w:val="00DE4EEF"/>
    <w:rsid w:val="00DE739A"/>
    <w:rsid w:val="00DF5AA4"/>
    <w:rsid w:val="00E03026"/>
    <w:rsid w:val="00E10F1F"/>
    <w:rsid w:val="00E15F0A"/>
    <w:rsid w:val="00E22318"/>
    <w:rsid w:val="00E44DB2"/>
    <w:rsid w:val="00E550CC"/>
    <w:rsid w:val="00E574F8"/>
    <w:rsid w:val="00E614F0"/>
    <w:rsid w:val="00E62D37"/>
    <w:rsid w:val="00E6722B"/>
    <w:rsid w:val="00E930E9"/>
    <w:rsid w:val="00E95B5D"/>
    <w:rsid w:val="00E96CE5"/>
    <w:rsid w:val="00EB4C83"/>
    <w:rsid w:val="00EB7CF5"/>
    <w:rsid w:val="00ED19E5"/>
    <w:rsid w:val="00ED5A00"/>
    <w:rsid w:val="00EE0818"/>
    <w:rsid w:val="00EE19E0"/>
    <w:rsid w:val="00EE2279"/>
    <w:rsid w:val="00EF7AD0"/>
    <w:rsid w:val="00F11E4A"/>
    <w:rsid w:val="00F165BD"/>
    <w:rsid w:val="00F17117"/>
    <w:rsid w:val="00F265AB"/>
    <w:rsid w:val="00F3384C"/>
    <w:rsid w:val="00F410F7"/>
    <w:rsid w:val="00F70B10"/>
    <w:rsid w:val="00F80837"/>
    <w:rsid w:val="00F86202"/>
    <w:rsid w:val="00F950AA"/>
    <w:rsid w:val="00FA3163"/>
    <w:rsid w:val="00FA64E3"/>
    <w:rsid w:val="00FA69D2"/>
    <w:rsid w:val="00FA8B07"/>
    <w:rsid w:val="00FB12F8"/>
    <w:rsid w:val="00FE012F"/>
    <w:rsid w:val="00FF02DA"/>
    <w:rsid w:val="00FF494C"/>
    <w:rsid w:val="0109A4E7"/>
    <w:rsid w:val="02077F31"/>
    <w:rsid w:val="022C52BF"/>
    <w:rsid w:val="0282E7F6"/>
    <w:rsid w:val="0332B694"/>
    <w:rsid w:val="0377AD83"/>
    <w:rsid w:val="037ABB20"/>
    <w:rsid w:val="0411A480"/>
    <w:rsid w:val="05512D4E"/>
    <w:rsid w:val="05D2ACED"/>
    <w:rsid w:val="0677A0B6"/>
    <w:rsid w:val="0702D202"/>
    <w:rsid w:val="071EAB8A"/>
    <w:rsid w:val="076E9152"/>
    <w:rsid w:val="078AEB48"/>
    <w:rsid w:val="081FDD51"/>
    <w:rsid w:val="082BA3A3"/>
    <w:rsid w:val="09234BCF"/>
    <w:rsid w:val="09561BA0"/>
    <w:rsid w:val="0A37A23A"/>
    <w:rsid w:val="0A56E5F5"/>
    <w:rsid w:val="0A834C2C"/>
    <w:rsid w:val="0B12320B"/>
    <w:rsid w:val="0CD869EA"/>
    <w:rsid w:val="0CE6ABC5"/>
    <w:rsid w:val="0D0DB31E"/>
    <w:rsid w:val="0D228462"/>
    <w:rsid w:val="0D5ACFE4"/>
    <w:rsid w:val="0D6257C8"/>
    <w:rsid w:val="0E6CB4C5"/>
    <w:rsid w:val="0FE0AF4A"/>
    <w:rsid w:val="10267082"/>
    <w:rsid w:val="1091D92E"/>
    <w:rsid w:val="10A2E85A"/>
    <w:rsid w:val="10B039A9"/>
    <w:rsid w:val="112FFA5D"/>
    <w:rsid w:val="11332F7C"/>
    <w:rsid w:val="1179AA4B"/>
    <w:rsid w:val="1343E90F"/>
    <w:rsid w:val="137A017B"/>
    <w:rsid w:val="13AA30C3"/>
    <w:rsid w:val="13D6F621"/>
    <w:rsid w:val="142CC9BB"/>
    <w:rsid w:val="149354F5"/>
    <w:rsid w:val="14A5D473"/>
    <w:rsid w:val="14CA2E83"/>
    <w:rsid w:val="14D209DD"/>
    <w:rsid w:val="155F2981"/>
    <w:rsid w:val="15A21B69"/>
    <w:rsid w:val="15E34FEA"/>
    <w:rsid w:val="1621289A"/>
    <w:rsid w:val="16306902"/>
    <w:rsid w:val="164E8BEB"/>
    <w:rsid w:val="16FF5DCA"/>
    <w:rsid w:val="1770AAC8"/>
    <w:rsid w:val="178598B7"/>
    <w:rsid w:val="17DB7BFC"/>
    <w:rsid w:val="1809AA9F"/>
    <w:rsid w:val="18708B84"/>
    <w:rsid w:val="1899EF40"/>
    <w:rsid w:val="190F7E8F"/>
    <w:rsid w:val="1915015D"/>
    <w:rsid w:val="1952A108"/>
    <w:rsid w:val="19932303"/>
    <w:rsid w:val="199EC82A"/>
    <w:rsid w:val="19A8CA94"/>
    <w:rsid w:val="19B4591F"/>
    <w:rsid w:val="1A5F985F"/>
    <w:rsid w:val="1AA4760D"/>
    <w:rsid w:val="1B3283E8"/>
    <w:rsid w:val="1B968BCD"/>
    <w:rsid w:val="1C36028E"/>
    <w:rsid w:val="1CD5D174"/>
    <w:rsid w:val="1D456EDC"/>
    <w:rsid w:val="1D9AFBB9"/>
    <w:rsid w:val="1E10F4C1"/>
    <w:rsid w:val="1E27D6CE"/>
    <w:rsid w:val="1E453BCB"/>
    <w:rsid w:val="1F3A912D"/>
    <w:rsid w:val="1F534ABB"/>
    <w:rsid w:val="1F9B0FE1"/>
    <w:rsid w:val="1FE4DD9D"/>
    <w:rsid w:val="20588483"/>
    <w:rsid w:val="208D89DD"/>
    <w:rsid w:val="20E3ABE9"/>
    <w:rsid w:val="2106EAE5"/>
    <w:rsid w:val="210B7EAF"/>
    <w:rsid w:val="21204A5D"/>
    <w:rsid w:val="217290FA"/>
    <w:rsid w:val="21829113"/>
    <w:rsid w:val="218BF581"/>
    <w:rsid w:val="225175E0"/>
    <w:rsid w:val="225E96CD"/>
    <w:rsid w:val="225F7E98"/>
    <w:rsid w:val="2318471F"/>
    <w:rsid w:val="236BD716"/>
    <w:rsid w:val="2451CA4F"/>
    <w:rsid w:val="24E5306A"/>
    <w:rsid w:val="25780DA1"/>
    <w:rsid w:val="2591A79B"/>
    <w:rsid w:val="2611A93A"/>
    <w:rsid w:val="263FD5AC"/>
    <w:rsid w:val="26560236"/>
    <w:rsid w:val="26626F2E"/>
    <w:rsid w:val="269B9718"/>
    <w:rsid w:val="279E6358"/>
    <w:rsid w:val="28A35A35"/>
    <w:rsid w:val="28B64FBB"/>
    <w:rsid w:val="29253B72"/>
    <w:rsid w:val="293285CD"/>
    <w:rsid w:val="2970D62D"/>
    <w:rsid w:val="298E9DD3"/>
    <w:rsid w:val="29D48EE4"/>
    <w:rsid w:val="2A346628"/>
    <w:rsid w:val="2AD56CA2"/>
    <w:rsid w:val="2ADA015F"/>
    <w:rsid w:val="2B742BC4"/>
    <w:rsid w:val="2BEC273F"/>
    <w:rsid w:val="2C171BF7"/>
    <w:rsid w:val="2C1F9F29"/>
    <w:rsid w:val="2D41F449"/>
    <w:rsid w:val="2E13FDD0"/>
    <w:rsid w:val="2E40FB52"/>
    <w:rsid w:val="2E75C095"/>
    <w:rsid w:val="2EA6AF4B"/>
    <w:rsid w:val="2ECE5623"/>
    <w:rsid w:val="2EF02BFD"/>
    <w:rsid w:val="2F419366"/>
    <w:rsid w:val="30BF6E3E"/>
    <w:rsid w:val="30F10275"/>
    <w:rsid w:val="314CF6CF"/>
    <w:rsid w:val="318C0A63"/>
    <w:rsid w:val="31D1A805"/>
    <w:rsid w:val="31D88F79"/>
    <w:rsid w:val="31EA4406"/>
    <w:rsid w:val="32002800"/>
    <w:rsid w:val="327B6ECF"/>
    <w:rsid w:val="3283C09C"/>
    <w:rsid w:val="330C0AD5"/>
    <w:rsid w:val="33BC179A"/>
    <w:rsid w:val="34FB8CB9"/>
    <w:rsid w:val="3500D688"/>
    <w:rsid w:val="3532ED7D"/>
    <w:rsid w:val="35B27819"/>
    <w:rsid w:val="35F24B7F"/>
    <w:rsid w:val="364F7783"/>
    <w:rsid w:val="36C49A79"/>
    <w:rsid w:val="3702611F"/>
    <w:rsid w:val="381DC4BF"/>
    <w:rsid w:val="38616068"/>
    <w:rsid w:val="38B1D700"/>
    <w:rsid w:val="38DC3803"/>
    <w:rsid w:val="38EC461B"/>
    <w:rsid w:val="39A75F60"/>
    <w:rsid w:val="3AD991C7"/>
    <w:rsid w:val="3B368223"/>
    <w:rsid w:val="3B38B3AD"/>
    <w:rsid w:val="3B566E96"/>
    <w:rsid w:val="3BFAA968"/>
    <w:rsid w:val="3C1685A5"/>
    <w:rsid w:val="3C9D2F2B"/>
    <w:rsid w:val="3D08D79E"/>
    <w:rsid w:val="3D3EEFB6"/>
    <w:rsid w:val="3DFDE61F"/>
    <w:rsid w:val="3E037F3D"/>
    <w:rsid w:val="3E2EE6F7"/>
    <w:rsid w:val="3E4BDB06"/>
    <w:rsid w:val="3F96C96A"/>
    <w:rsid w:val="404C6015"/>
    <w:rsid w:val="4056D662"/>
    <w:rsid w:val="4149FE1E"/>
    <w:rsid w:val="416ED3D1"/>
    <w:rsid w:val="41ED7D1D"/>
    <w:rsid w:val="41F19159"/>
    <w:rsid w:val="42087162"/>
    <w:rsid w:val="42259275"/>
    <w:rsid w:val="42278BAE"/>
    <w:rsid w:val="42444CD6"/>
    <w:rsid w:val="4251B586"/>
    <w:rsid w:val="42B7A62A"/>
    <w:rsid w:val="42BDC803"/>
    <w:rsid w:val="42DB8EC2"/>
    <w:rsid w:val="430B41BF"/>
    <w:rsid w:val="436771A6"/>
    <w:rsid w:val="43771BDB"/>
    <w:rsid w:val="439209A5"/>
    <w:rsid w:val="43F73BCF"/>
    <w:rsid w:val="443C1496"/>
    <w:rsid w:val="4452DF13"/>
    <w:rsid w:val="44806D92"/>
    <w:rsid w:val="450F232B"/>
    <w:rsid w:val="45401FE6"/>
    <w:rsid w:val="459DE907"/>
    <w:rsid w:val="45B5CD15"/>
    <w:rsid w:val="45F7CD82"/>
    <w:rsid w:val="46343DDB"/>
    <w:rsid w:val="4643B9C0"/>
    <w:rsid w:val="4716FE48"/>
    <w:rsid w:val="47913926"/>
    <w:rsid w:val="47AD951C"/>
    <w:rsid w:val="489D2626"/>
    <w:rsid w:val="48C26B24"/>
    <w:rsid w:val="493F7F0E"/>
    <w:rsid w:val="497392D7"/>
    <w:rsid w:val="4A58B79F"/>
    <w:rsid w:val="4A5F039D"/>
    <w:rsid w:val="4A8C728F"/>
    <w:rsid w:val="4AC05612"/>
    <w:rsid w:val="4B253D64"/>
    <w:rsid w:val="4B354A73"/>
    <w:rsid w:val="4B59E098"/>
    <w:rsid w:val="4B787062"/>
    <w:rsid w:val="4BDA31C4"/>
    <w:rsid w:val="4C3BC3DF"/>
    <w:rsid w:val="4C6C0084"/>
    <w:rsid w:val="4C8437AC"/>
    <w:rsid w:val="4CCAB79F"/>
    <w:rsid w:val="4CF52F22"/>
    <w:rsid w:val="4D43C7DC"/>
    <w:rsid w:val="4D973BD7"/>
    <w:rsid w:val="4F3312B3"/>
    <w:rsid w:val="4F6CD848"/>
    <w:rsid w:val="4FC5E34B"/>
    <w:rsid w:val="4FF8AE87"/>
    <w:rsid w:val="50355471"/>
    <w:rsid w:val="52AF90D2"/>
    <w:rsid w:val="53B1DF2C"/>
    <w:rsid w:val="548523B4"/>
    <w:rsid w:val="5537831C"/>
    <w:rsid w:val="555B9065"/>
    <w:rsid w:val="56940F3C"/>
    <w:rsid w:val="56ED7D60"/>
    <w:rsid w:val="574D0905"/>
    <w:rsid w:val="57A75BBA"/>
    <w:rsid w:val="58BCEA69"/>
    <w:rsid w:val="58D0A290"/>
    <w:rsid w:val="58D20141"/>
    <w:rsid w:val="59453E5C"/>
    <w:rsid w:val="5963E2D7"/>
    <w:rsid w:val="5A1F5C79"/>
    <w:rsid w:val="5A22561B"/>
    <w:rsid w:val="5A87D0F5"/>
    <w:rsid w:val="5AD7398D"/>
    <w:rsid w:val="5B1ACF29"/>
    <w:rsid w:val="5B4C6045"/>
    <w:rsid w:val="5C55F532"/>
    <w:rsid w:val="5C7DA69B"/>
    <w:rsid w:val="5C9AEC21"/>
    <w:rsid w:val="5D2A1895"/>
    <w:rsid w:val="5D312DD1"/>
    <w:rsid w:val="5D96C802"/>
    <w:rsid w:val="5D981F58"/>
    <w:rsid w:val="5D9D60B0"/>
    <w:rsid w:val="5E156E4E"/>
    <w:rsid w:val="5E242665"/>
    <w:rsid w:val="5E829270"/>
    <w:rsid w:val="5F173DD3"/>
    <w:rsid w:val="5F655754"/>
    <w:rsid w:val="5F7D50C1"/>
    <w:rsid w:val="5FA133FE"/>
    <w:rsid w:val="5FD6C143"/>
    <w:rsid w:val="5FF6CD16"/>
    <w:rsid w:val="60343C21"/>
    <w:rsid w:val="607A82E2"/>
    <w:rsid w:val="60EC737E"/>
    <w:rsid w:val="615B2FAF"/>
    <w:rsid w:val="61647105"/>
    <w:rsid w:val="61C5F3ED"/>
    <w:rsid w:val="6252C1D6"/>
    <w:rsid w:val="62666F16"/>
    <w:rsid w:val="62E8E1CF"/>
    <w:rsid w:val="6355B059"/>
    <w:rsid w:val="640A06BE"/>
    <w:rsid w:val="641C10C1"/>
    <w:rsid w:val="64274747"/>
    <w:rsid w:val="645BE7A6"/>
    <w:rsid w:val="647DBF66"/>
    <w:rsid w:val="64B2E2BF"/>
    <w:rsid w:val="64C14C5A"/>
    <w:rsid w:val="64D083FF"/>
    <w:rsid w:val="65640BBE"/>
    <w:rsid w:val="65C62088"/>
    <w:rsid w:val="6686015B"/>
    <w:rsid w:val="668BD2ED"/>
    <w:rsid w:val="66E6C80B"/>
    <w:rsid w:val="6724BB2A"/>
    <w:rsid w:val="6748B481"/>
    <w:rsid w:val="67B0E445"/>
    <w:rsid w:val="67BF848B"/>
    <w:rsid w:val="687824D1"/>
    <w:rsid w:val="68ADED51"/>
    <w:rsid w:val="6918CB86"/>
    <w:rsid w:val="694CB4A6"/>
    <w:rsid w:val="695003F7"/>
    <w:rsid w:val="698653E2"/>
    <w:rsid w:val="6A0BC652"/>
    <w:rsid w:val="6A1CED2D"/>
    <w:rsid w:val="6A34DE60"/>
    <w:rsid w:val="6A5E5A78"/>
    <w:rsid w:val="6B7632CC"/>
    <w:rsid w:val="6BD7A998"/>
    <w:rsid w:val="6BFFADB6"/>
    <w:rsid w:val="6C34331C"/>
    <w:rsid w:val="6C4C2A89"/>
    <w:rsid w:val="6CC22391"/>
    <w:rsid w:val="6CC812CF"/>
    <w:rsid w:val="6CC81D67"/>
    <w:rsid w:val="6D1FE281"/>
    <w:rsid w:val="6D6801C6"/>
    <w:rsid w:val="6D89FA5E"/>
    <w:rsid w:val="6DAED5CA"/>
    <w:rsid w:val="6DEACB3F"/>
    <w:rsid w:val="6DF61093"/>
    <w:rsid w:val="6E814CE5"/>
    <w:rsid w:val="6EC43192"/>
    <w:rsid w:val="6FC4A266"/>
    <w:rsid w:val="70D6C225"/>
    <w:rsid w:val="70E822EE"/>
    <w:rsid w:val="71504F05"/>
    <w:rsid w:val="720491CD"/>
    <w:rsid w:val="726DEE71"/>
    <w:rsid w:val="7275B9CB"/>
    <w:rsid w:val="72A34E98"/>
    <w:rsid w:val="732F9408"/>
    <w:rsid w:val="7349FB6D"/>
    <w:rsid w:val="7350476B"/>
    <w:rsid w:val="74D1D636"/>
    <w:rsid w:val="74E06F01"/>
    <w:rsid w:val="75199F95"/>
    <w:rsid w:val="7538969F"/>
    <w:rsid w:val="75BB9411"/>
    <w:rsid w:val="76008B00"/>
    <w:rsid w:val="76320631"/>
    <w:rsid w:val="76753642"/>
    <w:rsid w:val="76DFED24"/>
    <w:rsid w:val="7718C677"/>
    <w:rsid w:val="771C26F1"/>
    <w:rsid w:val="773426D9"/>
    <w:rsid w:val="78BF8584"/>
    <w:rsid w:val="797FF106"/>
    <w:rsid w:val="79890216"/>
    <w:rsid w:val="798E40EC"/>
    <w:rsid w:val="79CC63E4"/>
    <w:rsid w:val="7A2140D9"/>
    <w:rsid w:val="7A7B5A9E"/>
    <w:rsid w:val="7AC788DA"/>
    <w:rsid w:val="7B4AD499"/>
    <w:rsid w:val="7B9830E3"/>
    <w:rsid w:val="7B9A35EA"/>
    <w:rsid w:val="7CC12405"/>
    <w:rsid w:val="7DA88BD9"/>
    <w:rsid w:val="7DCD3334"/>
    <w:rsid w:val="7DD938BF"/>
    <w:rsid w:val="7E432371"/>
    <w:rsid w:val="7EBF1540"/>
    <w:rsid w:val="7ED9C432"/>
    <w:rsid w:val="7F0C45C7"/>
    <w:rsid w:val="7F4338E5"/>
    <w:rsid w:val="7FE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BCAD"/>
  <w15:chartTrackingRefBased/>
  <w15:docId w15:val="{0D817E4B-6BE9-47BF-A17F-9EA03304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customStyle="1" w:styleId="has-label">
    <w:name w:val="has-label"/>
    <w:basedOn w:val="Normal"/>
    <w:rsid w:val="007218AA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paragraph" w:customStyle="1" w:styleId="Default">
    <w:name w:val="Default"/>
    <w:rsid w:val="00721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8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087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1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4B3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B3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0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EA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EA1"/>
    <w:rPr>
      <w:sz w:val="20"/>
      <w:szCs w:val="20"/>
    </w:rPr>
  </w:style>
  <w:style w:type="table" w:styleId="TableGrid">
    <w:name w:val="Table Grid"/>
    <w:basedOn w:val="TableNormal"/>
    <w:uiPriority w:val="39"/>
    <w:rsid w:val="000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5A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7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72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mppstesting@justice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87CE.131169C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954df8-0a01-4c9c-892e-33c99dd560d7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f7954df8-0a01-4c9c-892e-33c99dd560d7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60960-65CB-4F99-B4D4-077518C1C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82A7A-1DAE-423D-9B30-5E16F9F1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2788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mailto:hmppstesting@justice.gov.uk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Oscar.OMara@justice.gov.uk</dc:creator>
  <cp:keywords/>
  <dc:description/>
  <cp:lastModifiedBy>Giorgi, Rebecca</cp:lastModifiedBy>
  <cp:revision>2</cp:revision>
  <cp:lastPrinted>2019-12-02T18:31:00Z</cp:lastPrinted>
  <dcterms:created xsi:type="dcterms:W3CDTF">2021-12-03T13:03:00Z</dcterms:created>
  <dcterms:modified xsi:type="dcterms:W3CDTF">2021-12-03T13:03:00Z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0x010100A3F17810354FF44DB154962C9506EC25</vt:lpwstr>
  </property>
  <property fmtid="{D5CDD505-2E9C-101B-9397-08002B2CF9AE}" pid="4" name="_dlc_DocIdItemGuid">
    <vt:lpwstr>660dd362-b452-4e41-a349-78399dad1ff3</vt:lpwstr>
  </property>
</Properties>
</file>