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BE15" w14:textId="538EF5B4" w:rsidR="00BD3428" w:rsidRDefault="00D55B82">
      <w:pPr>
        <w:rPr>
          <w:b/>
          <w:bCs/>
        </w:rPr>
      </w:pPr>
      <w:bookmarkStart w:id="0" w:name="_GoBack"/>
      <w:bookmarkEnd w:id="0"/>
      <w:r w:rsidRPr="00BD3428">
        <w:rPr>
          <w:b/>
          <w:bCs/>
          <w:u w:val="single"/>
        </w:rPr>
        <w:t xml:space="preserve">Gold Brief – </w:t>
      </w:r>
      <w:r w:rsidR="0002602D" w:rsidRPr="00BD3428">
        <w:rPr>
          <w:b/>
          <w:bCs/>
          <w:u w:val="single"/>
        </w:rPr>
        <w:t xml:space="preserve">Return to </w:t>
      </w:r>
      <w:r w:rsidRPr="00BD3428">
        <w:rPr>
          <w:b/>
          <w:bCs/>
          <w:u w:val="single"/>
        </w:rPr>
        <w:t xml:space="preserve">Stage </w:t>
      </w:r>
      <w:r w:rsidR="00CE7FD6">
        <w:rPr>
          <w:b/>
          <w:bCs/>
          <w:u w:val="single"/>
        </w:rPr>
        <w:t>3</w:t>
      </w:r>
      <w:r w:rsidRPr="00BD3428">
        <w:rPr>
          <w:b/>
          <w:bCs/>
          <w:u w:val="single"/>
        </w:rPr>
        <w:t xml:space="preserve"> </w:t>
      </w:r>
      <w:r w:rsidR="00C22253" w:rsidRPr="00BD3428">
        <w:rPr>
          <w:b/>
          <w:bCs/>
          <w:u w:val="single"/>
        </w:rPr>
        <w:t xml:space="preserve">due to </w:t>
      </w:r>
      <w:r w:rsidR="00CE7FD6">
        <w:rPr>
          <w:b/>
          <w:bCs/>
          <w:u w:val="single"/>
        </w:rPr>
        <w:t xml:space="preserve">increasing </w:t>
      </w:r>
      <w:r w:rsidR="00C22253" w:rsidRPr="00BD3428">
        <w:rPr>
          <w:b/>
          <w:bCs/>
          <w:u w:val="single"/>
        </w:rPr>
        <w:t>Omicron Risk</w:t>
      </w:r>
    </w:p>
    <w:p w14:paraId="58F32B8E" w14:textId="593E666C" w:rsidR="002B4825" w:rsidRPr="006C1551" w:rsidRDefault="00CE7FD6">
      <w:pPr>
        <w:rPr>
          <w:b/>
          <w:bCs/>
        </w:rPr>
      </w:pPr>
      <w:r>
        <w:rPr>
          <w:b/>
          <w:bCs/>
        </w:rPr>
        <w:t>20</w:t>
      </w:r>
      <w:r w:rsidR="0002602D">
        <w:rPr>
          <w:b/>
          <w:bCs/>
        </w:rPr>
        <w:t xml:space="preserve"> December 2021</w:t>
      </w:r>
    </w:p>
    <w:p w14:paraId="682FEEB1" w14:textId="5EF485FF" w:rsidR="006C1551" w:rsidRDefault="006C1551" w:rsidP="00113162">
      <w:pPr>
        <w:spacing w:before="120" w:after="120" w:line="240" w:lineRule="auto"/>
        <w:ind w:left="57" w:right="113"/>
        <w:rPr>
          <w:b/>
          <w:bCs/>
        </w:rPr>
      </w:pPr>
      <w:r w:rsidRPr="006C1551">
        <w:rPr>
          <w:b/>
          <w:bCs/>
        </w:rPr>
        <w:t>Purpose</w:t>
      </w:r>
    </w:p>
    <w:p w14:paraId="6B4BF91A" w14:textId="12BE8B29" w:rsidR="00117A2D" w:rsidRDefault="00117A2D" w:rsidP="00113162">
      <w:pPr>
        <w:spacing w:before="120" w:after="120" w:line="240" w:lineRule="auto"/>
        <w:ind w:left="57" w:right="113"/>
      </w:pPr>
      <w:r w:rsidRPr="002614EA">
        <w:t>To direct further restrictions to respond to the risk from Omicron and increased transmission in England and Wales.</w:t>
      </w:r>
    </w:p>
    <w:p w14:paraId="77D1365B" w14:textId="77777777" w:rsidR="002614EA" w:rsidRDefault="002614EA" w:rsidP="002614EA">
      <w:pPr>
        <w:spacing w:before="120" w:after="120" w:line="240" w:lineRule="auto"/>
        <w:ind w:left="57" w:right="113"/>
        <w:rPr>
          <w:b/>
          <w:bCs/>
        </w:rPr>
      </w:pPr>
      <w:r>
        <w:rPr>
          <w:b/>
          <w:bCs/>
        </w:rPr>
        <w:t>Immediate a</w:t>
      </w:r>
      <w:r w:rsidRPr="006C1551">
        <w:rPr>
          <w:b/>
          <w:bCs/>
        </w:rPr>
        <w:t>ctions</w:t>
      </w:r>
    </w:p>
    <w:p w14:paraId="3B900838" w14:textId="1E1C10F6" w:rsidR="002614EA" w:rsidRDefault="00F738B2" w:rsidP="00C706E9">
      <w:pPr>
        <w:pStyle w:val="ListParagraph"/>
        <w:numPr>
          <w:ilvl w:val="0"/>
          <w:numId w:val="9"/>
        </w:numPr>
        <w:spacing w:after="0" w:line="240" w:lineRule="auto"/>
        <w:ind w:left="567" w:right="113"/>
        <w:rPr>
          <w:i/>
          <w:iCs/>
          <w:u w:val="single"/>
        </w:rPr>
      </w:pPr>
      <w:r>
        <w:rPr>
          <w:i/>
          <w:iCs/>
          <w:u w:val="single"/>
        </w:rPr>
        <w:t xml:space="preserve">The new national baseline is </w:t>
      </w:r>
      <w:r w:rsidRPr="008226B0">
        <w:rPr>
          <w:b/>
          <w:bCs/>
          <w:i/>
          <w:iCs/>
          <w:u w:val="single"/>
        </w:rPr>
        <w:t>Stage 3</w:t>
      </w:r>
      <w:r w:rsidR="00280A57" w:rsidRPr="008226B0">
        <w:rPr>
          <w:b/>
          <w:bCs/>
          <w:i/>
          <w:iCs/>
          <w:u w:val="single"/>
        </w:rPr>
        <w:t>,</w:t>
      </w:r>
      <w:r w:rsidR="00280A57">
        <w:rPr>
          <w:i/>
          <w:iCs/>
          <w:u w:val="single"/>
        </w:rPr>
        <w:t xml:space="preserve"> prisons must adjust their regimes in accordance with this as soon as safe to do so.</w:t>
      </w:r>
    </w:p>
    <w:p w14:paraId="35C37393" w14:textId="2635AFD0" w:rsidR="00280A57" w:rsidRDefault="00280A57" w:rsidP="00C706E9">
      <w:pPr>
        <w:pStyle w:val="ListParagraph"/>
        <w:spacing w:after="0" w:line="240" w:lineRule="auto"/>
        <w:ind w:left="567" w:right="113"/>
        <w:rPr>
          <w:i/>
          <w:iCs/>
          <w:u w:val="single"/>
        </w:rPr>
      </w:pPr>
    </w:p>
    <w:p w14:paraId="50C9C042" w14:textId="406B96F1" w:rsidR="00C706E9" w:rsidRDefault="00280A57" w:rsidP="00C706E9">
      <w:pPr>
        <w:pStyle w:val="ListParagraph"/>
        <w:numPr>
          <w:ilvl w:val="0"/>
          <w:numId w:val="9"/>
        </w:numPr>
        <w:spacing w:after="0" w:line="240" w:lineRule="auto"/>
        <w:ind w:left="567" w:right="113"/>
        <w:rPr>
          <w:i/>
          <w:iCs/>
          <w:u w:val="single"/>
        </w:rPr>
      </w:pPr>
      <w:r>
        <w:rPr>
          <w:i/>
          <w:iCs/>
          <w:u w:val="single"/>
        </w:rPr>
        <w:t xml:space="preserve">There is an exceptions process for prisons who </w:t>
      </w:r>
      <w:r w:rsidR="000A3F7E">
        <w:rPr>
          <w:i/>
          <w:iCs/>
          <w:u w:val="single"/>
        </w:rPr>
        <w:t>can safely remain at Stage 2 (and those already given Stage 1 exception can continue).</w:t>
      </w:r>
    </w:p>
    <w:p w14:paraId="7A8A6B1F" w14:textId="77777777" w:rsidR="00C706E9" w:rsidRPr="00C706E9" w:rsidRDefault="00C706E9" w:rsidP="00C706E9">
      <w:pPr>
        <w:spacing w:after="0" w:line="240" w:lineRule="auto"/>
        <w:ind w:right="113"/>
        <w:rPr>
          <w:i/>
          <w:iCs/>
          <w:u w:val="single"/>
        </w:rPr>
      </w:pPr>
    </w:p>
    <w:p w14:paraId="7EBE25DC" w14:textId="3D19FAD6" w:rsidR="000A3F7E" w:rsidRDefault="000A3F7E" w:rsidP="00C706E9">
      <w:pPr>
        <w:pStyle w:val="ListParagraph"/>
        <w:numPr>
          <w:ilvl w:val="0"/>
          <w:numId w:val="9"/>
        </w:numPr>
        <w:spacing w:after="0" w:line="240" w:lineRule="auto"/>
        <w:ind w:left="567" w:right="113"/>
        <w:rPr>
          <w:i/>
          <w:iCs/>
          <w:u w:val="single"/>
        </w:rPr>
      </w:pPr>
      <w:r>
        <w:rPr>
          <w:i/>
          <w:iCs/>
          <w:u w:val="single"/>
        </w:rPr>
        <w:t xml:space="preserve">The Stage 3 regime expectations have been updated </w:t>
      </w:r>
      <w:proofErr w:type="gramStart"/>
      <w:r>
        <w:rPr>
          <w:i/>
          <w:iCs/>
          <w:u w:val="single"/>
        </w:rPr>
        <w:t>in light of</w:t>
      </w:r>
      <w:proofErr w:type="gramEnd"/>
      <w:r>
        <w:rPr>
          <w:i/>
          <w:iCs/>
          <w:u w:val="single"/>
        </w:rPr>
        <w:t xml:space="preserve"> new controls</w:t>
      </w:r>
      <w:r w:rsidR="006447DB">
        <w:rPr>
          <w:i/>
          <w:iCs/>
          <w:u w:val="single"/>
        </w:rPr>
        <w:t>.</w:t>
      </w:r>
    </w:p>
    <w:p w14:paraId="29FFCF67" w14:textId="55C47D01" w:rsidR="006447DB" w:rsidRDefault="006447DB" w:rsidP="00C706E9">
      <w:pPr>
        <w:pStyle w:val="ListParagraph"/>
        <w:spacing w:after="0" w:line="240" w:lineRule="auto"/>
        <w:ind w:left="567" w:right="113"/>
        <w:rPr>
          <w:i/>
          <w:iCs/>
          <w:u w:val="single"/>
        </w:rPr>
      </w:pPr>
    </w:p>
    <w:p w14:paraId="2C98B841" w14:textId="132C4BF8" w:rsidR="002614EA" w:rsidRDefault="004608A4" w:rsidP="00C706E9">
      <w:pPr>
        <w:pStyle w:val="ListParagraph"/>
        <w:numPr>
          <w:ilvl w:val="0"/>
          <w:numId w:val="9"/>
        </w:numPr>
        <w:spacing w:after="0" w:line="240" w:lineRule="auto"/>
        <w:ind w:left="567" w:right="113"/>
        <w:rPr>
          <w:i/>
          <w:iCs/>
          <w:u w:val="single"/>
        </w:rPr>
      </w:pPr>
      <w:r>
        <w:rPr>
          <w:i/>
          <w:iCs/>
          <w:u w:val="single"/>
        </w:rPr>
        <w:t xml:space="preserve">Prisons continue to be able to increase controls </w:t>
      </w:r>
      <w:r w:rsidR="00E95CFA">
        <w:rPr>
          <w:i/>
          <w:iCs/>
          <w:u w:val="single"/>
        </w:rPr>
        <w:t>as required to respond to local risk.</w:t>
      </w:r>
    </w:p>
    <w:p w14:paraId="32ED6FF3" w14:textId="77777777" w:rsidR="002614EA" w:rsidRPr="002614EA" w:rsidRDefault="002614EA" w:rsidP="00113162">
      <w:pPr>
        <w:spacing w:before="120" w:after="120" w:line="240" w:lineRule="auto"/>
        <w:ind w:left="57" w:right="113"/>
      </w:pPr>
    </w:p>
    <w:p w14:paraId="6B31D890" w14:textId="77777777" w:rsidR="00E95CFA" w:rsidRPr="00E95CFA" w:rsidRDefault="00E95CFA" w:rsidP="00354B6D">
      <w:pPr>
        <w:spacing w:after="0" w:line="240" w:lineRule="auto"/>
        <w:ind w:left="57" w:right="113"/>
        <w:jc w:val="both"/>
        <w:rPr>
          <w:b/>
          <w:bCs/>
        </w:rPr>
      </w:pPr>
      <w:r w:rsidRPr="00E95CFA">
        <w:rPr>
          <w:b/>
          <w:bCs/>
        </w:rPr>
        <w:t>Latest Position</w:t>
      </w:r>
    </w:p>
    <w:p w14:paraId="645CA4E5" w14:textId="720F2731" w:rsidR="00047349" w:rsidRDefault="00354B6D" w:rsidP="00354B6D">
      <w:pPr>
        <w:spacing w:after="0" w:line="240" w:lineRule="auto"/>
        <w:ind w:left="57" w:right="113"/>
        <w:jc w:val="both"/>
      </w:pPr>
      <w:r>
        <w:t xml:space="preserve">In the </w:t>
      </w:r>
      <w:hyperlink r:id="rId11" w:history="1">
        <w:r w:rsidRPr="00122168">
          <w:rPr>
            <w:rStyle w:val="Hyperlink"/>
          </w:rPr>
          <w:t>Gold Briefing</w:t>
        </w:r>
      </w:hyperlink>
      <w:r>
        <w:t xml:space="preserve"> issued on </w:t>
      </w:r>
      <w:r w:rsidR="00CE7FD6">
        <w:t xml:space="preserve">14 </w:t>
      </w:r>
      <w:r>
        <w:t xml:space="preserve">December we set out the </w:t>
      </w:r>
      <w:r w:rsidR="00CE7FD6">
        <w:t xml:space="preserve">additional controls and regime restrictions </w:t>
      </w:r>
      <w:r w:rsidR="00505958">
        <w:t>required to</w:t>
      </w:r>
      <w:r w:rsidR="00CE7FD6">
        <w:t xml:space="preserve"> counter the risk of the Omicron variant of COVID-19</w:t>
      </w:r>
      <w:r w:rsidR="00E95CFA">
        <w:t xml:space="preserve"> notably </w:t>
      </w:r>
      <w:r w:rsidR="000428FB">
        <w:t>following</w:t>
      </w:r>
      <w:r w:rsidR="00E95CFA">
        <w:t xml:space="preserve"> the </w:t>
      </w:r>
      <w:r w:rsidR="004B1D9D">
        <w:t>Government’s decision to implement Plan B</w:t>
      </w:r>
      <w:r w:rsidR="00CE7FD6">
        <w:t xml:space="preserve">.  This saw </w:t>
      </w:r>
      <w:r w:rsidR="004B1D9D">
        <w:t>us direct all</w:t>
      </w:r>
      <w:r w:rsidR="00CE7FD6">
        <w:t xml:space="preserve"> prisons to move back to </w:t>
      </w:r>
      <w:r w:rsidR="00505958">
        <w:t>a</w:t>
      </w:r>
      <w:r w:rsidR="00CE7FD6">
        <w:t xml:space="preserve"> new baseline of Stage 2 with an exception</w:t>
      </w:r>
      <w:r w:rsidR="00F50B2C">
        <w:t>s</w:t>
      </w:r>
      <w:r w:rsidR="00CE7FD6">
        <w:t xml:space="preserve"> process with social distancing reintroduced.  Action was taken by colleagues to safely transition </w:t>
      </w:r>
      <w:r w:rsidR="00405B51">
        <w:t xml:space="preserve">to these changes, many having only just recently taken place.  We approved </w:t>
      </w:r>
      <w:r w:rsidR="0049534B">
        <w:t>four</w:t>
      </w:r>
      <w:r w:rsidR="00405B51">
        <w:t xml:space="preserve"> sites for exception to remain at Stage 1 but </w:t>
      </w:r>
      <w:r w:rsidR="00047349">
        <w:t xml:space="preserve">one of these has already been rescinded due to increased risk leaving </w:t>
      </w:r>
      <w:r w:rsidR="0049534B">
        <w:t xml:space="preserve">three </w:t>
      </w:r>
      <w:r w:rsidR="00047349">
        <w:t>prisons nationally at Stage 1, others are at Stage 3, with one at Stage 4.  Many prisons are operating regimes with wings or houseblocks at a lower regime level than the rest of the prison</w:t>
      </w:r>
      <w:r w:rsidR="00B00BB1">
        <w:t xml:space="preserve"> which remains a proportionate response</w:t>
      </w:r>
      <w:r w:rsidR="00051E18">
        <w:t>.</w:t>
      </w:r>
    </w:p>
    <w:p w14:paraId="7014E572" w14:textId="535653CF" w:rsidR="00AB6BE9" w:rsidRDefault="00047349" w:rsidP="005B5BB4">
      <w:pPr>
        <w:spacing w:after="0" w:line="240" w:lineRule="auto"/>
        <w:ind w:left="57" w:right="113"/>
        <w:jc w:val="both"/>
      </w:pPr>
      <w:r>
        <w:br/>
      </w:r>
      <w:r w:rsidR="00F738B2">
        <w:t>Sadly,</w:t>
      </w:r>
      <w:r>
        <w:t xml:space="preserve"> the risk of Omicron has further accelerated in the last week.  </w:t>
      </w:r>
      <w:proofErr w:type="gramStart"/>
      <w:r w:rsidR="00696AAD">
        <w:t>In light of</w:t>
      </w:r>
      <w:proofErr w:type="gramEnd"/>
      <w:r w:rsidR="00696AAD">
        <w:t xml:space="preserve"> further </w:t>
      </w:r>
      <w:r w:rsidR="003A30E4">
        <w:t>UK Health Security Agency (</w:t>
      </w:r>
      <w:r w:rsidR="00354B6D">
        <w:t>UKHSA</w:t>
      </w:r>
      <w:r w:rsidR="003A30E4">
        <w:t>)</w:t>
      </w:r>
      <w:r w:rsidR="00354B6D">
        <w:t xml:space="preserve"> advice</w:t>
      </w:r>
      <w:r w:rsidR="005B5BB4">
        <w:t xml:space="preserve"> and </w:t>
      </w:r>
      <w:r w:rsidR="00282AD4">
        <w:t xml:space="preserve">our </w:t>
      </w:r>
      <w:r w:rsidR="005B5BB4">
        <w:t xml:space="preserve">assessment of the risk presented we have determined that we must </w:t>
      </w:r>
      <w:r w:rsidR="007E789B">
        <w:t>quickly go further</w:t>
      </w:r>
      <w:r w:rsidR="00051E18">
        <w:t xml:space="preserve"> by moving our baseline expectation to Stage 3</w:t>
      </w:r>
      <w:r w:rsidR="00282AD4">
        <w:t xml:space="preserve"> nationally</w:t>
      </w:r>
      <w:r w:rsidR="00051E18">
        <w:t xml:space="preserve">.  </w:t>
      </w:r>
      <w:r w:rsidR="002D4826">
        <w:t>T</w:t>
      </w:r>
      <w:r w:rsidR="00051E18">
        <w:t xml:space="preserve">hrough the exceptions process </w:t>
      </w:r>
      <w:r w:rsidR="002D4826">
        <w:t xml:space="preserve">outlined below </w:t>
      </w:r>
      <w:r w:rsidR="00051E18">
        <w:t xml:space="preserve">and through an adjustment to the Stage 3 </w:t>
      </w:r>
      <w:r w:rsidR="002D4826">
        <w:t xml:space="preserve">regime </w:t>
      </w:r>
      <w:r w:rsidR="00051E18">
        <w:t xml:space="preserve">expectations we can remain </w:t>
      </w:r>
      <w:r w:rsidR="00A53449">
        <w:t>proportionate and considerate of local risk factors also</w:t>
      </w:r>
      <w:r w:rsidR="002D4826">
        <w:t xml:space="preserve"> whilst making this change</w:t>
      </w:r>
      <w:r w:rsidR="00A53449">
        <w:t>.</w:t>
      </w:r>
    </w:p>
    <w:p w14:paraId="485FD51D" w14:textId="3EBF778A" w:rsidR="00A53449" w:rsidRPr="00F426F0" w:rsidRDefault="00A53449" w:rsidP="005B5BB4">
      <w:pPr>
        <w:spacing w:after="0" w:line="240" w:lineRule="auto"/>
        <w:ind w:left="57" w:right="113"/>
        <w:jc w:val="both"/>
        <w:rPr>
          <w:b/>
          <w:bCs/>
        </w:rPr>
      </w:pPr>
      <w:r>
        <w:br/>
      </w:r>
      <w:r w:rsidRPr="00F426F0">
        <w:rPr>
          <w:b/>
          <w:bCs/>
        </w:rPr>
        <w:t>Objective</w:t>
      </w:r>
    </w:p>
    <w:p w14:paraId="5259D0D5" w14:textId="23216EBA" w:rsidR="00A53449" w:rsidRDefault="00A53449" w:rsidP="005B5BB4">
      <w:pPr>
        <w:spacing w:after="0" w:line="240" w:lineRule="auto"/>
        <w:ind w:left="57" w:right="113"/>
        <w:jc w:val="both"/>
      </w:pPr>
      <w:r>
        <w:t xml:space="preserve">Our clear objective is to preserve life and to safely maintain </w:t>
      </w:r>
      <w:r w:rsidR="00537892">
        <w:t>prison services to protect the public.  The movement of the baseline supports this.</w:t>
      </w:r>
      <w:r w:rsidR="00F426F0">
        <w:t xml:space="preserve">  We must continue to protect the most vulnerable and to reduce the speed of transmission in prisons.  Our aim by reducing to Stage 3 is to significantly reduce off wing regime activity that brings different cohorts/wings together</w:t>
      </w:r>
      <w:r w:rsidR="00E22379">
        <w:t xml:space="preserve"> improving our compartmentalisation.</w:t>
      </w:r>
    </w:p>
    <w:p w14:paraId="468C7B21" w14:textId="1D2A5D96" w:rsidR="00941C49" w:rsidRDefault="00941C49" w:rsidP="005B5BB4">
      <w:pPr>
        <w:spacing w:after="0" w:line="240" w:lineRule="auto"/>
        <w:ind w:left="57" w:right="113"/>
        <w:jc w:val="both"/>
      </w:pPr>
      <w:r>
        <w:br/>
        <w:t>The aim to reduce the speed of transmission is also to create more time to deploy as many booster vaccines as possible in prisons</w:t>
      </w:r>
      <w:r w:rsidR="00D32BA0">
        <w:t xml:space="preserve"> to protect against the most serious health risks of the virus.</w:t>
      </w:r>
    </w:p>
    <w:p w14:paraId="7D54F9E3" w14:textId="400374B9" w:rsidR="00C93936" w:rsidRDefault="00C93936" w:rsidP="005B5BB4">
      <w:pPr>
        <w:spacing w:after="0" w:line="240" w:lineRule="auto"/>
        <w:ind w:left="57" w:right="113"/>
        <w:jc w:val="both"/>
      </w:pPr>
    </w:p>
    <w:p w14:paraId="5FA1AF67" w14:textId="2D9E2F37" w:rsidR="00C93936" w:rsidRDefault="00C93936" w:rsidP="005B5BB4">
      <w:pPr>
        <w:spacing w:after="0" w:line="240" w:lineRule="auto"/>
        <w:ind w:left="57" w:right="113"/>
        <w:jc w:val="both"/>
      </w:pPr>
      <w:r>
        <w:t xml:space="preserve">We also wish to increase our focus on driving up the </w:t>
      </w:r>
      <w:r w:rsidR="004D57CB">
        <w:t>staff testing rate</w:t>
      </w:r>
      <w:r w:rsidR="006E6D0D">
        <w:t>s</w:t>
      </w:r>
      <w:r w:rsidR="004D57CB">
        <w:t>.  The transition to more restricted regimes is to ensure that time can be provided</w:t>
      </w:r>
      <w:r w:rsidR="00190B89">
        <w:t xml:space="preserve"> in the regime to</w:t>
      </w:r>
      <w:r w:rsidR="004D57CB">
        <w:t xml:space="preserve"> assist staff to take frequent test</w:t>
      </w:r>
      <w:r w:rsidR="008421EF">
        <w:t xml:space="preserve">s.  UKHSA advice </w:t>
      </w:r>
      <w:proofErr w:type="gramStart"/>
      <w:r w:rsidR="008421EF">
        <w:t>still remains</w:t>
      </w:r>
      <w:proofErr w:type="gramEnd"/>
      <w:r w:rsidR="008421EF">
        <w:t xml:space="preserve"> that the risk of incursion remains highest from our staff group and regular testing is the one central control to </w:t>
      </w:r>
      <w:r w:rsidR="00B422D2">
        <w:t>mitigate</w:t>
      </w:r>
      <w:r w:rsidR="008421EF">
        <w:t xml:space="preserve"> transmission.</w:t>
      </w:r>
      <w:r w:rsidR="004E399D">
        <w:t xml:space="preserve">  This remains a key priority.</w:t>
      </w:r>
    </w:p>
    <w:p w14:paraId="124C7B61" w14:textId="77777777" w:rsidR="00DC2129" w:rsidRDefault="00DC2129" w:rsidP="005B5BB4">
      <w:pPr>
        <w:spacing w:after="0" w:line="240" w:lineRule="auto"/>
        <w:ind w:left="57" w:right="113"/>
        <w:jc w:val="both"/>
      </w:pPr>
    </w:p>
    <w:p w14:paraId="6001C127" w14:textId="6B4C43A7" w:rsidR="00DC2129" w:rsidRPr="00DC2129" w:rsidRDefault="00DC2129" w:rsidP="005B5BB4">
      <w:pPr>
        <w:spacing w:after="0" w:line="240" w:lineRule="auto"/>
        <w:ind w:left="57" w:right="113"/>
        <w:jc w:val="both"/>
        <w:rPr>
          <w:b/>
          <w:bCs/>
        </w:rPr>
      </w:pPr>
      <w:r w:rsidRPr="00DC2129">
        <w:rPr>
          <w:b/>
          <w:bCs/>
        </w:rPr>
        <w:lastRenderedPageBreak/>
        <w:t>Stage 3 Regime Expectations</w:t>
      </w:r>
    </w:p>
    <w:p w14:paraId="67CC588C" w14:textId="44777CB8" w:rsidR="00DC2129" w:rsidRDefault="008226B0" w:rsidP="005B5BB4">
      <w:pPr>
        <w:spacing w:after="0" w:line="240" w:lineRule="auto"/>
        <w:ind w:left="57" w:right="113"/>
        <w:jc w:val="both"/>
      </w:pPr>
      <w:r>
        <w:t>Unless formally given exception by Gold or operating at a lower regime stage</w:t>
      </w:r>
      <w:r w:rsidR="006E0D8B">
        <w:t xml:space="preserve"> prisons must transition to the new baseline line as soon as practical and safe</w:t>
      </w:r>
      <w:r w:rsidR="008D61CF">
        <w:t xml:space="preserve">.  The </w:t>
      </w:r>
      <w:r w:rsidR="00C706E9">
        <w:t xml:space="preserve">Stage 3 regime </w:t>
      </w:r>
      <w:r w:rsidR="00B12BA4">
        <w:t>is described as:</w:t>
      </w:r>
    </w:p>
    <w:tbl>
      <w:tblPr>
        <w:tblStyle w:val="TableGrid"/>
        <w:tblW w:w="0" w:type="auto"/>
        <w:tblLook w:val="04A0" w:firstRow="1" w:lastRow="0" w:firstColumn="1" w:lastColumn="0" w:noHBand="0" w:noVBand="1"/>
      </w:tblPr>
      <w:tblGrid>
        <w:gridCol w:w="846"/>
        <w:gridCol w:w="8170"/>
      </w:tblGrid>
      <w:tr w:rsidR="00DC2129" w:rsidRPr="00DC2129" w14:paraId="06893A07" w14:textId="77777777" w:rsidTr="00DC7440">
        <w:tc>
          <w:tcPr>
            <w:tcW w:w="846" w:type="dxa"/>
          </w:tcPr>
          <w:p w14:paraId="3127180F" w14:textId="77777777" w:rsidR="00DC2129" w:rsidRPr="00DC2129" w:rsidRDefault="00DC2129" w:rsidP="00DC2129">
            <w:pPr>
              <w:ind w:left="57" w:right="113"/>
              <w:jc w:val="both"/>
            </w:pPr>
            <w:r w:rsidRPr="00DC2129">
              <w:t>3</w:t>
            </w:r>
          </w:p>
        </w:tc>
        <w:tc>
          <w:tcPr>
            <w:tcW w:w="8170" w:type="dxa"/>
          </w:tcPr>
          <w:p w14:paraId="43D2BC29" w14:textId="78E76BCF" w:rsidR="00DC2129" w:rsidRPr="00DC2129" w:rsidRDefault="00DC2129" w:rsidP="00DC2129">
            <w:pPr>
              <w:ind w:left="57" w:right="113"/>
              <w:jc w:val="both"/>
            </w:pPr>
            <w:r w:rsidRPr="00DC2129">
              <w:t xml:space="preserve">Social distancing in place and other </w:t>
            </w:r>
            <w:hyperlink r:id="rId12" w:history="1">
              <w:r w:rsidRPr="00122168">
                <w:rPr>
                  <w:rStyle w:val="Hyperlink"/>
                </w:rPr>
                <w:t>SOP</w:t>
              </w:r>
            </w:hyperlink>
            <w:r w:rsidRPr="00DC2129">
              <w:t xml:space="preserve"> controls</w:t>
            </w:r>
            <w:r w:rsidR="00122168">
              <w:t xml:space="preserve"> (v8)</w:t>
            </w:r>
            <w:r w:rsidRPr="00DC2129">
              <w:t xml:space="preserve">.  Regime delivered under more restricted local operating procedure adhering to Exceptional Delivery Models (EDM). Predominantly essential work for prisoners only.  Social visits with contact controls but no refreshments, creche or property exchange. </w:t>
            </w:r>
          </w:p>
        </w:tc>
      </w:tr>
    </w:tbl>
    <w:p w14:paraId="66ADA888" w14:textId="36F8845F" w:rsidR="00DC2129" w:rsidRDefault="00DC2129" w:rsidP="005B5BB4">
      <w:pPr>
        <w:spacing w:after="0" w:line="240" w:lineRule="auto"/>
        <w:ind w:left="57" w:right="113"/>
        <w:jc w:val="both"/>
      </w:pPr>
    </w:p>
    <w:p w14:paraId="0627A623" w14:textId="77777777" w:rsidR="005F65EC" w:rsidRDefault="005F65EC" w:rsidP="005B5BB4">
      <w:pPr>
        <w:spacing w:after="0" w:line="240" w:lineRule="auto"/>
        <w:ind w:left="57" w:right="113"/>
        <w:jc w:val="both"/>
      </w:pPr>
    </w:p>
    <w:p w14:paraId="3125F8B9" w14:textId="56AAC5A3" w:rsidR="00CD2446" w:rsidRDefault="005F65EC" w:rsidP="00CD2446">
      <w:pPr>
        <w:spacing w:after="0" w:line="240" w:lineRule="auto"/>
        <w:ind w:left="57" w:right="113"/>
        <w:jc w:val="both"/>
      </w:pPr>
      <w:r>
        <w:t xml:space="preserve">Stage 3 was previously informed by </w:t>
      </w:r>
      <w:hyperlink r:id="rId13" w:history="1">
        <w:r w:rsidRPr="00463C56">
          <w:rPr>
            <w:rStyle w:val="Hyperlink"/>
          </w:rPr>
          <w:t>Exceptional Delivery Models (EDMs)</w:t>
        </w:r>
      </w:hyperlink>
      <w:r w:rsidR="008D61CF">
        <w:t xml:space="preserve"> </w:t>
      </w:r>
      <w:r w:rsidR="00463C56">
        <w:t xml:space="preserve">and these still provide the </w:t>
      </w:r>
      <w:r w:rsidR="00611DA6">
        <w:t xml:space="preserve">base for Stage 3 regimes.  </w:t>
      </w:r>
      <w:r w:rsidR="00CD2446">
        <w:t>However,</w:t>
      </w:r>
      <w:r w:rsidR="00611DA6">
        <w:t xml:space="preserve"> with new COVID controls since</w:t>
      </w:r>
      <w:r w:rsidR="00325A6A">
        <w:t xml:space="preserve"> EDMs were created such as increased testing and our further experience there are a range of outline expectations for what is permitted at Stage 3</w:t>
      </w:r>
      <w:r w:rsidR="00CD2446">
        <w:t xml:space="preserve"> now.</w:t>
      </w:r>
      <w:r w:rsidR="00CD2446" w:rsidRPr="00CD2446">
        <w:t xml:space="preserve"> </w:t>
      </w:r>
      <w:r w:rsidR="00B240B3">
        <w:t xml:space="preserve">For this reason, as we did at Stage 2 it may be most appropriate to </w:t>
      </w:r>
      <w:r w:rsidR="00ED15B0">
        <w:t xml:space="preserve">reduce activity and layer in additional controls to your current Stage 2 RMP rather than regress to historic regime plans when previously at Stage 3.  </w:t>
      </w:r>
      <w:r w:rsidR="00CD2446">
        <w:t xml:space="preserve">Stage 3 regimes may </w:t>
      </w:r>
      <w:r w:rsidR="008F15C2">
        <w:t xml:space="preserve">indeed </w:t>
      </w:r>
      <w:r w:rsidR="00CD2446">
        <w:t>be very similar to Stage 2 in some prisons but the key differences that must inform the regimes operated locally are:</w:t>
      </w:r>
    </w:p>
    <w:p w14:paraId="76FB0F11" w14:textId="1E5DCBBA" w:rsidR="008D61CF" w:rsidRDefault="00CD2446" w:rsidP="00CD2446">
      <w:pPr>
        <w:pStyle w:val="ListParagraph"/>
        <w:numPr>
          <w:ilvl w:val="0"/>
          <w:numId w:val="10"/>
        </w:numPr>
        <w:spacing w:after="0" w:line="240" w:lineRule="auto"/>
        <w:ind w:right="113"/>
        <w:jc w:val="both"/>
      </w:pPr>
      <w:r w:rsidRPr="004E399D">
        <w:t>A</w:t>
      </w:r>
      <w:r w:rsidRPr="00097AA2">
        <w:rPr>
          <w:b/>
          <w:bCs/>
        </w:rPr>
        <w:t xml:space="preserve"> wing outward approach</w:t>
      </w:r>
      <w:r>
        <w:t xml:space="preserve"> should be considered ensuring that wings remain compartmentalised from each other as much as possible.</w:t>
      </w:r>
      <w:r w:rsidR="00437D5C">
        <w:t xml:space="preserve">  </w:t>
      </w:r>
      <w:r w:rsidR="00F6216D">
        <w:t>Thus,</w:t>
      </w:r>
      <w:r w:rsidR="00437D5C">
        <w:t xml:space="preserve"> </w:t>
      </w:r>
      <w:r w:rsidR="00F6216D">
        <w:t>activity should be mainly</w:t>
      </w:r>
      <w:r w:rsidR="00437D5C">
        <w:t xml:space="preserve"> dedicated </w:t>
      </w:r>
      <w:r w:rsidR="00F6216D">
        <w:t>to the wing group/cohort.</w:t>
      </w:r>
      <w:r w:rsidR="009B787D">
        <w:t xml:space="preserve">  Staff should be deployed to avoid cross contamination between </w:t>
      </w:r>
      <w:r w:rsidR="006F6B9B">
        <w:t>wings/cohorts to support this.</w:t>
      </w:r>
    </w:p>
    <w:p w14:paraId="047A2B9C" w14:textId="460EA423" w:rsidR="00CD2446" w:rsidRDefault="00CD2446" w:rsidP="00CD2446">
      <w:pPr>
        <w:pStyle w:val="ListParagraph"/>
        <w:numPr>
          <w:ilvl w:val="0"/>
          <w:numId w:val="10"/>
        </w:numPr>
        <w:spacing w:after="0" w:line="240" w:lineRule="auto"/>
        <w:ind w:right="113"/>
        <w:jc w:val="both"/>
      </w:pPr>
      <w:r w:rsidRPr="00097AA2">
        <w:rPr>
          <w:b/>
          <w:bCs/>
        </w:rPr>
        <w:t>Essential work and small group risk</w:t>
      </w:r>
      <w:r>
        <w:t xml:space="preserve"> assessed activity </w:t>
      </w:r>
      <w:r w:rsidR="00841CF0">
        <w:t>is permitted but this should be from each cohort</w:t>
      </w:r>
      <w:r w:rsidR="00DE06BA">
        <w:t xml:space="preserve"> and not mixed and any </w:t>
      </w:r>
      <w:r w:rsidR="00C47858">
        <w:t xml:space="preserve">essential </w:t>
      </w:r>
      <w:r w:rsidR="00DE06BA">
        <w:t>mixing should be subject to controls such as social distancing, face mask/face coverings and possibly testing.</w:t>
      </w:r>
      <w:r w:rsidR="00C47858">
        <w:t xml:space="preserve">  Those OBP groups in operation should co</w:t>
      </w:r>
      <w:r w:rsidR="009D6201">
        <w:t xml:space="preserve">ntinue.  Classroom based education </w:t>
      </w:r>
      <w:r w:rsidR="00E2089A">
        <w:t>for</w:t>
      </w:r>
      <w:r w:rsidR="00A9619E">
        <w:t xml:space="preserve"> smaller</w:t>
      </w:r>
      <w:r w:rsidR="00E2089A">
        <w:t xml:space="preserve"> </w:t>
      </w:r>
      <w:r w:rsidR="00A9619E">
        <w:t>non-mixed</w:t>
      </w:r>
      <w:r w:rsidR="00E2089A">
        <w:t xml:space="preserve"> groups may operate but should be limited with a blended learning model expected with more in cell activity.</w:t>
      </w:r>
    </w:p>
    <w:p w14:paraId="0DB33659" w14:textId="37076B51" w:rsidR="00D3009A" w:rsidRDefault="00F6216D" w:rsidP="00D3009A">
      <w:pPr>
        <w:pStyle w:val="ListParagraph"/>
        <w:numPr>
          <w:ilvl w:val="0"/>
          <w:numId w:val="10"/>
        </w:numPr>
        <w:spacing w:after="0" w:line="240" w:lineRule="auto"/>
        <w:ind w:right="113"/>
        <w:jc w:val="both"/>
      </w:pPr>
      <w:r>
        <w:t xml:space="preserve">We have </w:t>
      </w:r>
      <w:r w:rsidR="00130A22">
        <w:t>several</w:t>
      </w:r>
      <w:r>
        <w:t xml:space="preserve"> </w:t>
      </w:r>
      <w:r w:rsidRPr="00097AA2">
        <w:rPr>
          <w:b/>
          <w:bCs/>
        </w:rPr>
        <w:t xml:space="preserve">critical </w:t>
      </w:r>
      <w:r w:rsidR="00E80AC3" w:rsidRPr="00097AA2">
        <w:rPr>
          <w:b/>
          <w:bCs/>
        </w:rPr>
        <w:t>workshops</w:t>
      </w:r>
      <w:r w:rsidR="00097AA2">
        <w:t>/</w:t>
      </w:r>
      <w:r w:rsidR="00097AA2" w:rsidRPr="00097AA2">
        <w:rPr>
          <w:b/>
          <w:bCs/>
        </w:rPr>
        <w:t>work</w:t>
      </w:r>
      <w:r w:rsidR="00097AA2">
        <w:rPr>
          <w:b/>
          <w:bCs/>
        </w:rPr>
        <w:t>p</w:t>
      </w:r>
      <w:r w:rsidR="00097AA2" w:rsidRPr="00097AA2">
        <w:rPr>
          <w:b/>
          <w:bCs/>
        </w:rPr>
        <w:t>laces</w:t>
      </w:r>
      <w:r w:rsidR="00E80AC3">
        <w:t xml:space="preserve"> that are classed as essential work (these will be further redefined shortly</w:t>
      </w:r>
      <w:r w:rsidR="00D034A7">
        <w:t xml:space="preserve"> and employment in kitchen, canteen, laundry, waste management and cleaning roles remain essential, again subject to </w:t>
      </w:r>
      <w:r w:rsidR="006D6497">
        <w:t xml:space="preserve">clear </w:t>
      </w:r>
      <w:r w:rsidR="00D034A7">
        <w:t xml:space="preserve">controls and wherever possible </w:t>
      </w:r>
      <w:r w:rsidR="003C6D14">
        <w:t>compartmentalisation</w:t>
      </w:r>
      <w:r w:rsidR="00D034A7">
        <w:t>.</w:t>
      </w:r>
    </w:p>
    <w:p w14:paraId="13E78880" w14:textId="11532E17" w:rsidR="004D6FE9" w:rsidRDefault="004D6FE9" w:rsidP="00CD2446">
      <w:pPr>
        <w:pStyle w:val="ListParagraph"/>
        <w:numPr>
          <w:ilvl w:val="0"/>
          <w:numId w:val="10"/>
        </w:numPr>
        <w:spacing w:after="0" w:line="240" w:lineRule="auto"/>
        <w:ind w:right="113"/>
        <w:jc w:val="both"/>
      </w:pPr>
      <w:r>
        <w:t xml:space="preserve">It is expected that off wing activity such as </w:t>
      </w:r>
      <w:r w:rsidRPr="00097AA2">
        <w:rPr>
          <w:b/>
          <w:bCs/>
        </w:rPr>
        <w:t>corporate worship and team sports / mixed gymna</w:t>
      </w:r>
      <w:r w:rsidR="00575A75" w:rsidRPr="00097AA2">
        <w:rPr>
          <w:b/>
          <w:bCs/>
        </w:rPr>
        <w:t>sium sessions</w:t>
      </w:r>
      <w:r w:rsidR="00575A75">
        <w:t xml:space="preserve"> are not </w:t>
      </w:r>
      <w:r w:rsidR="00097AA2">
        <w:t>operated</w:t>
      </w:r>
      <w:r w:rsidR="00575A75">
        <w:t xml:space="preserve"> if different cohorts come together. Dedicated cohort activity with appropriate ventilation and cleaning in between groups is still appropriate.</w:t>
      </w:r>
    </w:p>
    <w:p w14:paraId="2DBA5BA0" w14:textId="3B1A0BCC" w:rsidR="00575A75" w:rsidRDefault="00575A75" w:rsidP="00CD2446">
      <w:pPr>
        <w:pStyle w:val="ListParagraph"/>
        <w:numPr>
          <w:ilvl w:val="0"/>
          <w:numId w:val="10"/>
        </w:numPr>
        <w:spacing w:after="0" w:line="240" w:lineRule="auto"/>
        <w:ind w:right="113"/>
        <w:jc w:val="both"/>
      </w:pPr>
      <w:r w:rsidRPr="00097AA2">
        <w:rPr>
          <w:b/>
          <w:bCs/>
        </w:rPr>
        <w:t>Social visits</w:t>
      </w:r>
      <w:r>
        <w:t xml:space="preserve"> should remain in operation and contact may be maintained as at </w:t>
      </w:r>
      <w:r w:rsidR="003C6D14">
        <w:t>present,</w:t>
      </w:r>
      <w:r>
        <w:t xml:space="preserve"> but all visitors must now be </w:t>
      </w:r>
      <w:r w:rsidR="000F5938">
        <w:t>required to provide evidence of a negative test to enter</w:t>
      </w:r>
      <w:r w:rsidR="00122168">
        <w:t xml:space="preserve"> as per the </w:t>
      </w:r>
      <w:hyperlink r:id="rId14" w:history="1">
        <w:r w:rsidR="00122168" w:rsidRPr="00122168">
          <w:rPr>
            <w:rStyle w:val="Hyperlink"/>
          </w:rPr>
          <w:t>briefing</w:t>
        </w:r>
      </w:hyperlink>
      <w:r w:rsidR="00122168">
        <w:t xml:space="preserve"> issued on Friday 17/12</w:t>
      </w:r>
      <w:r w:rsidR="000F5938">
        <w:t xml:space="preserve">.  </w:t>
      </w:r>
      <w:r w:rsidR="0045119E">
        <w:t xml:space="preserve">Wherever possible prisoners should be tested also before visits, especially where social distancing from other cohorts is at risk.  </w:t>
      </w:r>
      <w:r w:rsidR="000F5938">
        <w:t xml:space="preserve">The operation of refreshments and creches must now cease due to the increased transmission risk </w:t>
      </w:r>
      <w:r w:rsidR="001C3EE0">
        <w:t>and</w:t>
      </w:r>
      <w:r w:rsidR="000F5938">
        <w:t xml:space="preserve"> impact on face mask wearing.</w:t>
      </w:r>
      <w:r w:rsidR="00E36210">
        <w:t xml:space="preserve">  </w:t>
      </w:r>
      <w:r w:rsidR="00E36210" w:rsidRPr="00693FCC">
        <w:rPr>
          <w:b/>
          <w:bCs/>
        </w:rPr>
        <w:t>Legal visits</w:t>
      </w:r>
      <w:r w:rsidR="00E36210">
        <w:t xml:space="preserve"> </w:t>
      </w:r>
      <w:r w:rsidR="00693FCC">
        <w:t>must</w:t>
      </w:r>
      <w:r w:rsidR="00E36210">
        <w:t xml:space="preserve"> continue to be delivered</w:t>
      </w:r>
      <w:r w:rsidR="00B210DE">
        <w:t xml:space="preserve">; </w:t>
      </w:r>
      <w:r w:rsidR="00693FCC">
        <w:t>currently test for entry is not mandatory</w:t>
      </w:r>
      <w:r w:rsidR="00B210DE">
        <w:t>.  V</w:t>
      </w:r>
      <w:r w:rsidR="00693FCC">
        <w:t xml:space="preserve">irtual access </w:t>
      </w:r>
      <w:r w:rsidR="00B210DE">
        <w:t xml:space="preserve">to legal advisors should be prioritised </w:t>
      </w:r>
      <w:r w:rsidR="00693FCC">
        <w:t>wherever possible.</w:t>
      </w:r>
    </w:p>
    <w:p w14:paraId="52833FF9" w14:textId="1ECEB677" w:rsidR="00BB22EF" w:rsidRDefault="00BB22EF" w:rsidP="00CD2446">
      <w:pPr>
        <w:pStyle w:val="ListParagraph"/>
        <w:numPr>
          <w:ilvl w:val="0"/>
          <w:numId w:val="10"/>
        </w:numPr>
        <w:spacing w:after="0" w:line="240" w:lineRule="auto"/>
        <w:ind w:right="113"/>
        <w:jc w:val="both"/>
      </w:pPr>
      <w:r w:rsidRPr="00097AA2">
        <w:rPr>
          <w:b/>
          <w:bCs/>
        </w:rPr>
        <w:t>Release on Temporary Licence</w:t>
      </w:r>
      <w:r>
        <w:t xml:space="preserve"> for all purposes may continue, </w:t>
      </w:r>
      <w:r w:rsidR="00BF1E97">
        <w:t xml:space="preserve">as this is now subject to required testing </w:t>
      </w:r>
      <w:r w:rsidR="001C3EE0">
        <w:t>by</w:t>
      </w:r>
      <w:r w:rsidR="00BF1E97">
        <w:t xml:space="preserve"> prisoners</w:t>
      </w:r>
      <w:r w:rsidR="00122168">
        <w:t xml:space="preserve"> from 20/12 as per the </w:t>
      </w:r>
      <w:hyperlink r:id="rId15" w:history="1">
        <w:r w:rsidR="00122168" w:rsidRPr="00122168">
          <w:rPr>
            <w:rStyle w:val="Hyperlink"/>
          </w:rPr>
          <w:t>briefing</w:t>
        </w:r>
      </w:hyperlink>
      <w:r w:rsidR="00122168">
        <w:t xml:space="preserve"> issued on 17/12</w:t>
      </w:r>
      <w:r w:rsidR="00BF1E97">
        <w:t>.</w:t>
      </w:r>
    </w:p>
    <w:p w14:paraId="48091A51" w14:textId="337DEAC3" w:rsidR="00BF1E97" w:rsidRDefault="00BF1E97" w:rsidP="00CD2446">
      <w:pPr>
        <w:pStyle w:val="ListParagraph"/>
        <w:numPr>
          <w:ilvl w:val="0"/>
          <w:numId w:val="10"/>
        </w:numPr>
        <w:spacing w:after="0" w:line="240" w:lineRule="auto"/>
        <w:ind w:right="113"/>
        <w:jc w:val="both"/>
      </w:pPr>
      <w:r>
        <w:t xml:space="preserve">As previously permitted, </w:t>
      </w:r>
      <w:r w:rsidRPr="00097AA2">
        <w:rPr>
          <w:b/>
          <w:bCs/>
        </w:rPr>
        <w:t>open prison</w:t>
      </w:r>
      <w:r>
        <w:t xml:space="preserve"> governors due to the unique open </w:t>
      </w:r>
      <w:r w:rsidR="008816A2">
        <w:t>environment and risks from retaining prisoners in shared accommodation may operate a more open regime but again this should aim to reduce mixing and transmission points</w:t>
      </w:r>
      <w:r w:rsidR="001C3EE0">
        <w:t>, with social distancing and controls in operation at all times</w:t>
      </w:r>
      <w:r w:rsidR="008816A2">
        <w:t>.</w:t>
      </w:r>
    </w:p>
    <w:p w14:paraId="17A037EE" w14:textId="11DEC975" w:rsidR="0075580D" w:rsidRDefault="00C3484B" w:rsidP="0075580D">
      <w:pPr>
        <w:pStyle w:val="ListParagraph"/>
        <w:numPr>
          <w:ilvl w:val="0"/>
          <w:numId w:val="10"/>
        </w:numPr>
        <w:spacing w:after="0" w:line="240" w:lineRule="auto"/>
        <w:ind w:right="113"/>
        <w:jc w:val="both"/>
      </w:pPr>
      <w:r>
        <w:t>Both at this time of the year and with the potential further impact on prisoner</w:t>
      </w:r>
      <w:r w:rsidR="006E2808">
        <w:t xml:space="preserve"> well</w:t>
      </w:r>
      <w:r w:rsidR="00DD5D0B">
        <w:t>-being</w:t>
      </w:r>
      <w:r>
        <w:t xml:space="preserve"> with regime restrictions, and possibly more to come, it is imperative that </w:t>
      </w:r>
      <w:r w:rsidR="00125009">
        <w:t xml:space="preserve">there is a focus on </w:t>
      </w:r>
      <w:r w:rsidR="00125009" w:rsidRPr="0075580D">
        <w:rPr>
          <w:b/>
          <w:bCs/>
        </w:rPr>
        <w:t>safety</w:t>
      </w:r>
      <w:r w:rsidR="00125009">
        <w:t xml:space="preserve">.  </w:t>
      </w:r>
      <w:r w:rsidR="00DD5D0B">
        <w:t xml:space="preserve">Keywork must be delivered for all in priority groups and </w:t>
      </w:r>
      <w:r w:rsidR="002869DC">
        <w:t xml:space="preserve">keywork for others should </w:t>
      </w:r>
      <w:r w:rsidR="002869DC">
        <w:lastRenderedPageBreak/>
        <w:t>be prioritised supplemented by welfare checks to ensure regular contact with prisoners at this time</w:t>
      </w:r>
      <w:r w:rsidR="00D06A7D" w:rsidRPr="00D06A7D">
        <w:t>.  A clear focus on ACCT management must be maintained.</w:t>
      </w:r>
    </w:p>
    <w:p w14:paraId="5F29915D" w14:textId="5CD9CC20" w:rsidR="003E0FAA" w:rsidRDefault="003E0FAA" w:rsidP="0075580D">
      <w:pPr>
        <w:spacing w:after="0" w:line="240" w:lineRule="auto"/>
        <w:ind w:right="113"/>
        <w:jc w:val="both"/>
      </w:pPr>
    </w:p>
    <w:p w14:paraId="251C2F97" w14:textId="77777777" w:rsidR="005D68E3" w:rsidRDefault="005D68E3" w:rsidP="00EA6EAF">
      <w:pPr>
        <w:spacing w:after="0" w:line="240" w:lineRule="auto"/>
        <w:ind w:right="113"/>
        <w:rPr>
          <w:b/>
          <w:bCs/>
        </w:rPr>
      </w:pPr>
    </w:p>
    <w:p w14:paraId="4C1A9982" w14:textId="1D42C214" w:rsidR="00491742" w:rsidRPr="0039581B" w:rsidRDefault="00491742" w:rsidP="00EA6EAF">
      <w:pPr>
        <w:spacing w:after="0" w:line="240" w:lineRule="auto"/>
        <w:ind w:right="113"/>
        <w:rPr>
          <w:b/>
          <w:bCs/>
        </w:rPr>
      </w:pPr>
      <w:r w:rsidRPr="0039581B">
        <w:rPr>
          <w:b/>
          <w:bCs/>
        </w:rPr>
        <w:t>Exceptions</w:t>
      </w:r>
    </w:p>
    <w:p w14:paraId="49BAEF06" w14:textId="2426DA59" w:rsidR="00634DC6" w:rsidRPr="0039581B" w:rsidRDefault="00EB1799" w:rsidP="00AC27DC">
      <w:pPr>
        <w:spacing w:after="0" w:line="240" w:lineRule="auto"/>
        <w:ind w:right="113"/>
        <w:jc w:val="both"/>
      </w:pPr>
      <w:r w:rsidRPr="0039581B">
        <w:t>The</w:t>
      </w:r>
      <w:r w:rsidR="00247FC1" w:rsidRPr="0039581B">
        <w:t>re is an exception</w:t>
      </w:r>
      <w:r w:rsidR="00653417" w:rsidRPr="0039581B">
        <w:t>s process</w:t>
      </w:r>
      <w:r w:rsidR="0055401E" w:rsidRPr="0039581B">
        <w:t xml:space="preserve"> </w:t>
      </w:r>
      <w:r w:rsidR="00247FC1" w:rsidRPr="0039581B">
        <w:t xml:space="preserve">to the national direction to restrict regimes to Stage </w:t>
      </w:r>
      <w:r w:rsidR="00B12BA4">
        <w:t xml:space="preserve">3.  </w:t>
      </w:r>
      <w:r w:rsidR="00247FC1" w:rsidRPr="0039581B">
        <w:t xml:space="preserve">If a Governor (supported by their PGD) </w:t>
      </w:r>
      <w:r w:rsidR="00B03F53" w:rsidRPr="0039581B">
        <w:t xml:space="preserve">believes they should </w:t>
      </w:r>
      <w:r w:rsidR="008C54C2" w:rsidRPr="0039581B">
        <w:t xml:space="preserve">be </w:t>
      </w:r>
      <w:r w:rsidR="00937875" w:rsidRPr="0039581B">
        <w:t xml:space="preserve">permitted to </w:t>
      </w:r>
      <w:r w:rsidR="00D05A99" w:rsidRPr="0039581B">
        <w:t xml:space="preserve">continue to </w:t>
      </w:r>
      <w:r w:rsidR="00B03F53" w:rsidRPr="0039581B">
        <w:t xml:space="preserve">operate at a </w:t>
      </w:r>
      <w:r w:rsidR="00B12BA4">
        <w:t>higher</w:t>
      </w:r>
      <w:r w:rsidR="00B03F53" w:rsidRPr="0039581B">
        <w:t xml:space="preserve"> </w:t>
      </w:r>
      <w:proofErr w:type="gramStart"/>
      <w:r w:rsidR="00B03F53" w:rsidRPr="0039581B">
        <w:t>level</w:t>
      </w:r>
      <w:proofErr w:type="gramEnd"/>
      <w:r w:rsidR="00B03F53" w:rsidRPr="0039581B">
        <w:t xml:space="preserve"> they should submit </w:t>
      </w:r>
      <w:r w:rsidR="00937875" w:rsidRPr="0039581B">
        <w:t xml:space="preserve">a short summary of </w:t>
      </w:r>
      <w:r w:rsidR="00B03F53" w:rsidRPr="0039581B">
        <w:t xml:space="preserve">their case to the </w:t>
      </w:r>
      <w:r w:rsidR="00491742" w:rsidRPr="0039581B">
        <w:t xml:space="preserve">Covid Gold Heatmap panel </w:t>
      </w:r>
      <w:r w:rsidR="00B03F53" w:rsidRPr="0039581B">
        <w:t xml:space="preserve">who will review </w:t>
      </w:r>
      <w:r w:rsidR="00684754" w:rsidRPr="0039581B">
        <w:t xml:space="preserve">it.  </w:t>
      </w:r>
      <w:r w:rsidR="00937875" w:rsidRPr="0039581B">
        <w:t xml:space="preserve">The </w:t>
      </w:r>
      <w:r w:rsidR="00C719A6" w:rsidRPr="0039581B">
        <w:t>submission should</w:t>
      </w:r>
      <w:r w:rsidR="00E12153">
        <w:t xml:space="preserve"> be brief and</w:t>
      </w:r>
      <w:r w:rsidR="00C719A6" w:rsidRPr="0039581B">
        <w:t xml:space="preserve"> include</w:t>
      </w:r>
      <w:r w:rsidR="00634DC6" w:rsidRPr="0039581B">
        <w:t>:</w:t>
      </w:r>
    </w:p>
    <w:p w14:paraId="380AE06E" w14:textId="41043D26" w:rsidR="00634DC6" w:rsidRDefault="00634DC6" w:rsidP="00634DC6">
      <w:pPr>
        <w:pStyle w:val="ListParagraph"/>
        <w:numPr>
          <w:ilvl w:val="0"/>
          <w:numId w:val="7"/>
        </w:numPr>
        <w:spacing w:after="0" w:line="240" w:lineRule="auto"/>
        <w:contextualSpacing w:val="0"/>
        <w:rPr>
          <w:rFonts w:eastAsia="Times New Roman"/>
        </w:rPr>
      </w:pPr>
      <w:r>
        <w:rPr>
          <w:rFonts w:eastAsia="Times New Roman"/>
        </w:rPr>
        <w:t xml:space="preserve">Vulnerability of the </w:t>
      </w:r>
      <w:r w:rsidR="00C719A6">
        <w:rPr>
          <w:rFonts w:eastAsia="Times New Roman"/>
        </w:rPr>
        <w:t xml:space="preserve">establishment’s </w:t>
      </w:r>
      <w:r>
        <w:rPr>
          <w:rFonts w:eastAsia="Times New Roman"/>
        </w:rPr>
        <w:t>population</w:t>
      </w:r>
      <w:r w:rsidR="00B12BA4">
        <w:rPr>
          <w:rFonts w:eastAsia="Times New Roman"/>
        </w:rPr>
        <w:t xml:space="preserve"> (including booster vaccine deployment)</w:t>
      </w:r>
    </w:p>
    <w:p w14:paraId="1450AEAF" w14:textId="659CBD90" w:rsidR="00634DC6" w:rsidRDefault="00634DC6" w:rsidP="00634DC6">
      <w:pPr>
        <w:pStyle w:val="ListParagraph"/>
        <w:numPr>
          <w:ilvl w:val="0"/>
          <w:numId w:val="7"/>
        </w:numPr>
        <w:spacing w:after="0" w:line="240" w:lineRule="auto"/>
        <w:contextualSpacing w:val="0"/>
        <w:rPr>
          <w:rFonts w:eastAsia="Times New Roman"/>
        </w:rPr>
      </w:pPr>
      <w:r>
        <w:rPr>
          <w:rFonts w:eastAsia="Times New Roman"/>
        </w:rPr>
        <w:t xml:space="preserve">Evidence of good adherence to </w:t>
      </w:r>
      <w:r w:rsidR="00DF1FC2">
        <w:rPr>
          <w:rFonts w:eastAsia="Times New Roman"/>
        </w:rPr>
        <w:t>C</w:t>
      </w:r>
      <w:r>
        <w:rPr>
          <w:rFonts w:eastAsia="Times New Roman"/>
        </w:rPr>
        <w:t>ovid controls (e.g. testing uptake)</w:t>
      </w:r>
      <w:r w:rsidR="00C719A6">
        <w:rPr>
          <w:rFonts w:eastAsia="Times New Roman"/>
        </w:rPr>
        <w:t xml:space="preserve"> at the establishment</w:t>
      </w:r>
    </w:p>
    <w:p w14:paraId="764A376D" w14:textId="77777777" w:rsidR="00634DC6" w:rsidRDefault="00634DC6" w:rsidP="00634DC6">
      <w:pPr>
        <w:pStyle w:val="ListParagraph"/>
        <w:numPr>
          <w:ilvl w:val="0"/>
          <w:numId w:val="7"/>
        </w:numPr>
        <w:spacing w:after="0" w:line="240" w:lineRule="auto"/>
        <w:contextualSpacing w:val="0"/>
        <w:rPr>
          <w:rFonts w:eastAsia="Times New Roman"/>
        </w:rPr>
      </w:pPr>
      <w:r>
        <w:rPr>
          <w:rFonts w:eastAsia="Times New Roman"/>
        </w:rPr>
        <w:t>Any other controls brought in to mitigate the risk (e.g. reduction of mixing)</w:t>
      </w:r>
    </w:p>
    <w:p w14:paraId="183D5838" w14:textId="12D76570" w:rsidR="00634DC6" w:rsidRDefault="00634DC6" w:rsidP="00634DC6">
      <w:pPr>
        <w:pStyle w:val="ListParagraph"/>
        <w:numPr>
          <w:ilvl w:val="0"/>
          <w:numId w:val="7"/>
        </w:numPr>
        <w:spacing w:after="0" w:line="240" w:lineRule="auto"/>
        <w:contextualSpacing w:val="0"/>
        <w:rPr>
          <w:rFonts w:eastAsia="Times New Roman"/>
        </w:rPr>
      </w:pPr>
      <w:r>
        <w:rPr>
          <w:rFonts w:eastAsia="Times New Roman"/>
        </w:rPr>
        <w:t xml:space="preserve">Any other </w:t>
      </w:r>
      <w:r w:rsidR="003843C8">
        <w:rPr>
          <w:rFonts w:eastAsia="Times New Roman"/>
        </w:rPr>
        <w:t xml:space="preserve">unique </w:t>
      </w:r>
      <w:r>
        <w:rPr>
          <w:rFonts w:eastAsia="Times New Roman"/>
        </w:rPr>
        <w:t>local circumstances t</w:t>
      </w:r>
      <w:r w:rsidR="00C719A6">
        <w:rPr>
          <w:rFonts w:eastAsia="Times New Roman"/>
        </w:rPr>
        <w:t>hey would like the panel to</w:t>
      </w:r>
      <w:r>
        <w:rPr>
          <w:rFonts w:eastAsia="Times New Roman"/>
        </w:rPr>
        <w:t xml:space="preserve"> consider</w:t>
      </w:r>
    </w:p>
    <w:p w14:paraId="32576662" w14:textId="77777777" w:rsidR="00634DC6" w:rsidRDefault="00634DC6" w:rsidP="00AC27DC">
      <w:pPr>
        <w:spacing w:after="0" w:line="240" w:lineRule="auto"/>
        <w:ind w:right="113"/>
        <w:jc w:val="both"/>
        <w:rPr>
          <w:highlight w:val="yellow"/>
        </w:rPr>
      </w:pPr>
    </w:p>
    <w:p w14:paraId="197E2EDB" w14:textId="2A915A22" w:rsidR="00475636" w:rsidRDefault="009221A9" w:rsidP="008D61AD">
      <w:pPr>
        <w:spacing w:after="0" w:line="240" w:lineRule="auto"/>
        <w:ind w:right="113"/>
        <w:jc w:val="both"/>
        <w:rPr>
          <w:rFonts w:cstheme="minorHAnsi"/>
        </w:rPr>
      </w:pPr>
      <w:r>
        <w:t>Those already given exception for Stage</w:t>
      </w:r>
      <w:r w:rsidR="0052273A">
        <w:t xml:space="preserve"> 1 may remain at that level.  </w:t>
      </w:r>
      <w:r w:rsidR="003843C8" w:rsidRPr="0039581B">
        <w:t xml:space="preserve">The Heatmap panel will </w:t>
      </w:r>
      <w:r w:rsidR="00E22686" w:rsidRPr="0039581B">
        <w:t>con</w:t>
      </w:r>
      <w:r w:rsidR="00D13C52" w:rsidRPr="0039581B">
        <w:t xml:space="preserve">sider </w:t>
      </w:r>
      <w:r w:rsidR="00C6401B" w:rsidRPr="0039581B">
        <w:t xml:space="preserve">any </w:t>
      </w:r>
      <w:r w:rsidR="0052273A">
        <w:t xml:space="preserve">other </w:t>
      </w:r>
      <w:r w:rsidR="00C6401B" w:rsidRPr="0039581B">
        <w:t>requests for an exception</w:t>
      </w:r>
      <w:r w:rsidR="0052273A">
        <w:t xml:space="preserve"> </w:t>
      </w:r>
      <w:r w:rsidR="00C6401B" w:rsidRPr="0039581B">
        <w:t>at its</w:t>
      </w:r>
      <w:r w:rsidR="005B3CE9">
        <w:t xml:space="preserve"> next</w:t>
      </w:r>
      <w:r w:rsidR="00C6401B" w:rsidRPr="0039581B">
        <w:t xml:space="preserve"> meeting on </w:t>
      </w:r>
      <w:r w:rsidR="005B3CE9">
        <w:t>Thursday</w:t>
      </w:r>
      <w:r w:rsidR="00C6401B" w:rsidRPr="0039581B">
        <w:t xml:space="preserve"> </w:t>
      </w:r>
      <w:r w:rsidR="005B3CE9">
        <w:t>23rd</w:t>
      </w:r>
      <w:r w:rsidR="00ED52E2" w:rsidRPr="0039581B">
        <w:t xml:space="preserve"> December</w:t>
      </w:r>
      <w:r w:rsidR="00E233E7" w:rsidRPr="0039581B">
        <w:t>.</w:t>
      </w:r>
      <w:r w:rsidR="00ED52E2" w:rsidRPr="0039581B">
        <w:t xml:space="preserve"> </w:t>
      </w:r>
      <w:r w:rsidR="007A06B9" w:rsidRPr="0039581B">
        <w:t>S</w:t>
      </w:r>
      <w:r w:rsidR="00ED52E2" w:rsidRPr="0039581B">
        <w:t xml:space="preserve">ubmissions </w:t>
      </w:r>
      <w:r w:rsidR="007A06B9" w:rsidRPr="0039581B">
        <w:t xml:space="preserve">for consideration </w:t>
      </w:r>
      <w:r w:rsidR="002F1948" w:rsidRPr="0039581B">
        <w:rPr>
          <w:b/>
          <w:bCs/>
        </w:rPr>
        <w:t>must be</w:t>
      </w:r>
      <w:r w:rsidR="00ED52E2" w:rsidRPr="0039581B">
        <w:rPr>
          <w:b/>
          <w:bCs/>
        </w:rPr>
        <w:t xml:space="preserve"> received </w:t>
      </w:r>
      <w:r w:rsidR="007A06B9" w:rsidRPr="0039581B">
        <w:rPr>
          <w:b/>
          <w:bCs/>
        </w:rPr>
        <w:t xml:space="preserve">by </w:t>
      </w:r>
      <w:r w:rsidR="00A81B5F" w:rsidRPr="0039581B">
        <w:rPr>
          <w:b/>
          <w:bCs/>
        </w:rPr>
        <w:t>12noon</w:t>
      </w:r>
      <w:r w:rsidR="007A06B9" w:rsidRPr="0039581B">
        <w:rPr>
          <w:b/>
          <w:bCs/>
        </w:rPr>
        <w:t xml:space="preserve"> on </w:t>
      </w:r>
      <w:r w:rsidR="005B3CE9">
        <w:rPr>
          <w:b/>
          <w:bCs/>
        </w:rPr>
        <w:t>Wednesday</w:t>
      </w:r>
      <w:r w:rsidR="007A06B9" w:rsidRPr="0039581B">
        <w:rPr>
          <w:b/>
          <w:bCs/>
        </w:rPr>
        <w:t xml:space="preserve"> </w:t>
      </w:r>
      <w:r w:rsidR="005B3CE9">
        <w:rPr>
          <w:b/>
          <w:bCs/>
        </w:rPr>
        <w:t>22nd</w:t>
      </w:r>
      <w:r w:rsidR="0039581B" w:rsidRPr="0039581B">
        <w:rPr>
          <w:vertAlign w:val="superscript"/>
        </w:rPr>
        <w:t xml:space="preserve"> </w:t>
      </w:r>
      <w:r w:rsidR="0039581B" w:rsidRPr="00E26933">
        <w:rPr>
          <w:b/>
          <w:bCs/>
        </w:rPr>
        <w:t>December</w:t>
      </w:r>
      <w:r w:rsidR="0039581B" w:rsidRPr="0039581B">
        <w:t xml:space="preserve"> to </w:t>
      </w:r>
      <w:hyperlink r:id="rId16" w:history="1">
        <w:r w:rsidR="00011388" w:rsidRPr="00C4604C">
          <w:rPr>
            <w:rStyle w:val="Hyperlink"/>
          </w:rPr>
          <w:t>christopher.huckle1@justice.gov.uk</w:t>
        </w:r>
      </w:hyperlink>
      <w:r w:rsidR="00011388">
        <w:t>.</w:t>
      </w:r>
      <w:r w:rsidR="003E1546">
        <w:t xml:space="preserve">  It is accepted that prisons applying for this will remain at </w:t>
      </w:r>
      <w:r w:rsidR="005B3CE9">
        <w:t>their current stage</w:t>
      </w:r>
      <w:r w:rsidR="003E1546">
        <w:t xml:space="preserve"> until that decision is made.</w:t>
      </w:r>
      <w:r w:rsidR="00011388">
        <w:t xml:space="preserve"> </w:t>
      </w:r>
      <w:r w:rsidR="00E233E7" w:rsidRPr="0039581B">
        <w:t xml:space="preserve">The Heatmap </w:t>
      </w:r>
      <w:r w:rsidR="00EC38C7" w:rsidRPr="0039581B">
        <w:t xml:space="preserve">panel will </w:t>
      </w:r>
      <w:r w:rsidR="008D61AD">
        <w:t xml:space="preserve">consider the RAG rating of each prison in informing their decisions and </w:t>
      </w:r>
      <w:r w:rsidR="00EC38C7" w:rsidRPr="0039581B">
        <w:t xml:space="preserve">continue to meet on a weekly basis and </w:t>
      </w:r>
      <w:r w:rsidR="00E13AE3" w:rsidRPr="0039581B">
        <w:t xml:space="preserve">any </w:t>
      </w:r>
      <w:r w:rsidR="00EC38C7" w:rsidRPr="0039581B">
        <w:t xml:space="preserve">submissions for exceptional consideration should </w:t>
      </w:r>
      <w:r w:rsidR="00E13AE3" w:rsidRPr="0039581B">
        <w:t xml:space="preserve">be received </w:t>
      </w:r>
      <w:r w:rsidR="000622A7" w:rsidRPr="0039581B">
        <w:t xml:space="preserve">the Thursday </w:t>
      </w:r>
      <w:r w:rsidR="007A06B9" w:rsidRPr="0039581B">
        <w:t xml:space="preserve">before </w:t>
      </w:r>
      <w:r w:rsidR="000622A7" w:rsidRPr="0039581B">
        <w:t>each</w:t>
      </w:r>
      <w:r w:rsidR="007A06B9" w:rsidRPr="0039581B">
        <w:t xml:space="preserve"> Heatmap panel.</w:t>
      </w:r>
      <w:r w:rsidR="00E22686" w:rsidRPr="0039581B">
        <w:t xml:space="preserve"> </w:t>
      </w:r>
      <w:r w:rsidR="008D61AD">
        <w:t xml:space="preserve">  </w:t>
      </w:r>
      <w:r w:rsidR="009D7F74" w:rsidRPr="006B040D">
        <w:rPr>
          <w:rFonts w:cstheme="minorHAnsi"/>
        </w:rPr>
        <w:t>E</w:t>
      </w:r>
      <w:r w:rsidR="00475636" w:rsidRPr="006B040D">
        <w:rPr>
          <w:rFonts w:cstheme="minorHAnsi"/>
        </w:rPr>
        <w:t xml:space="preserve">stablishments must continue to consult the </w:t>
      </w:r>
      <w:hyperlink r:id="rId17" w:history="1">
        <w:r w:rsidR="00475636" w:rsidRPr="0055401E">
          <w:rPr>
            <w:rStyle w:val="Hyperlink"/>
            <w:rFonts w:cstheme="minorHAnsi"/>
          </w:rPr>
          <w:t>heatmap</w:t>
        </w:r>
      </w:hyperlink>
      <w:r w:rsidR="00475636" w:rsidRPr="006B040D">
        <w:rPr>
          <w:rFonts w:cstheme="minorHAnsi"/>
        </w:rPr>
        <w:t xml:space="preserve"> </w:t>
      </w:r>
      <w:r w:rsidR="009D7F74" w:rsidRPr="006B040D">
        <w:rPr>
          <w:rFonts w:cstheme="minorHAnsi"/>
        </w:rPr>
        <w:t>when locally assessing</w:t>
      </w:r>
      <w:r w:rsidR="00475636" w:rsidRPr="006B040D">
        <w:rPr>
          <w:rFonts w:cstheme="minorHAnsi"/>
        </w:rPr>
        <w:t xml:space="preserve"> risk </w:t>
      </w:r>
      <w:r w:rsidR="009D7F74" w:rsidRPr="006B040D">
        <w:rPr>
          <w:rFonts w:cstheme="minorHAnsi"/>
        </w:rPr>
        <w:t xml:space="preserve">and </w:t>
      </w:r>
      <w:r w:rsidR="00475636" w:rsidRPr="006B040D">
        <w:rPr>
          <w:rFonts w:cstheme="minorHAnsi"/>
        </w:rPr>
        <w:t xml:space="preserve">any decisions around regime </w:t>
      </w:r>
      <w:r w:rsidR="009D7F74" w:rsidRPr="006B040D">
        <w:rPr>
          <w:rFonts w:cstheme="minorHAnsi"/>
        </w:rPr>
        <w:t xml:space="preserve">activities or </w:t>
      </w:r>
      <w:r w:rsidR="00475636" w:rsidRPr="006B040D">
        <w:rPr>
          <w:rFonts w:cstheme="minorHAnsi"/>
        </w:rPr>
        <w:t>regression.  </w:t>
      </w:r>
    </w:p>
    <w:p w14:paraId="686A1AE9" w14:textId="77777777" w:rsidR="008D61AD" w:rsidRDefault="008D61AD" w:rsidP="008D61AD">
      <w:pPr>
        <w:spacing w:after="0" w:line="240" w:lineRule="auto"/>
        <w:ind w:right="113"/>
        <w:jc w:val="both"/>
        <w:rPr>
          <w:rFonts w:cstheme="minorHAnsi"/>
        </w:rPr>
      </w:pPr>
    </w:p>
    <w:p w14:paraId="54015EDE" w14:textId="164ECE90" w:rsidR="00E12774" w:rsidRDefault="00E12774" w:rsidP="00BF694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Regime </w:t>
      </w:r>
      <w:r w:rsidR="00136694">
        <w:rPr>
          <w:rStyle w:val="normaltextrun"/>
          <w:rFonts w:asciiTheme="minorHAnsi" w:hAnsiTheme="minorHAnsi" w:cstheme="minorHAnsi"/>
          <w:b/>
          <w:bCs/>
          <w:sz w:val="22"/>
          <w:szCs w:val="22"/>
        </w:rPr>
        <w:t>Mitigations</w:t>
      </w:r>
      <w:r>
        <w:rPr>
          <w:rStyle w:val="normaltextrun"/>
          <w:rFonts w:asciiTheme="minorHAnsi" w:hAnsiTheme="minorHAnsi" w:cstheme="minorHAnsi"/>
          <w:b/>
          <w:bCs/>
          <w:sz w:val="22"/>
          <w:szCs w:val="22"/>
        </w:rPr>
        <w:t>:</w:t>
      </w:r>
    </w:p>
    <w:p w14:paraId="7B8767D2" w14:textId="7E8C405F" w:rsidR="003A2D98" w:rsidRPr="003A2D98" w:rsidRDefault="00E12774" w:rsidP="00BF694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A2D98">
        <w:rPr>
          <w:rStyle w:val="normaltextrun"/>
          <w:rFonts w:asciiTheme="minorHAnsi" w:hAnsiTheme="minorHAnsi" w:cstheme="minorHAnsi"/>
          <w:sz w:val="22"/>
          <w:szCs w:val="22"/>
        </w:rPr>
        <w:t xml:space="preserve">As previously </w:t>
      </w:r>
      <w:hyperlink r:id="rId18" w:history="1">
        <w:r w:rsidRPr="00665BB9">
          <w:rPr>
            <w:rStyle w:val="Hyperlink"/>
            <w:rFonts w:asciiTheme="minorHAnsi" w:hAnsiTheme="minorHAnsi" w:cstheme="minorHAnsi"/>
            <w:sz w:val="22"/>
            <w:szCs w:val="22"/>
          </w:rPr>
          <w:t>communicated</w:t>
        </w:r>
      </w:hyperlink>
      <w:r w:rsidRPr="003A2D98">
        <w:rPr>
          <w:rStyle w:val="normaltextrun"/>
          <w:rFonts w:asciiTheme="minorHAnsi" w:hAnsiTheme="minorHAnsi" w:cstheme="minorHAnsi"/>
          <w:sz w:val="22"/>
          <w:szCs w:val="22"/>
        </w:rPr>
        <w:t xml:space="preserve">, we determined that regime mitigations would be introduced nationally </w:t>
      </w:r>
      <w:r w:rsidR="00136694" w:rsidRPr="003A2D98">
        <w:rPr>
          <w:rStyle w:val="normaltextrun"/>
          <w:rFonts w:asciiTheme="minorHAnsi" w:hAnsiTheme="minorHAnsi" w:cstheme="minorHAnsi"/>
          <w:sz w:val="22"/>
          <w:szCs w:val="22"/>
        </w:rPr>
        <w:t xml:space="preserve">if we had to move to Stage 3 or 4.  Consequently we will </w:t>
      </w:r>
      <w:r w:rsidR="00424D5A">
        <w:rPr>
          <w:rStyle w:val="normaltextrun"/>
          <w:rFonts w:asciiTheme="minorHAnsi" w:hAnsiTheme="minorHAnsi" w:cstheme="minorHAnsi"/>
          <w:sz w:val="22"/>
          <w:szCs w:val="22"/>
        </w:rPr>
        <w:t xml:space="preserve">now </w:t>
      </w:r>
      <w:r w:rsidR="00136694" w:rsidRPr="003A2D98">
        <w:rPr>
          <w:rStyle w:val="normaltextrun"/>
          <w:rFonts w:asciiTheme="minorHAnsi" w:hAnsiTheme="minorHAnsi" w:cstheme="minorHAnsi"/>
          <w:sz w:val="22"/>
          <w:szCs w:val="22"/>
        </w:rPr>
        <w:t>nationally reinit</w:t>
      </w:r>
      <w:r w:rsidR="003A2D98" w:rsidRPr="003A2D98">
        <w:rPr>
          <w:rStyle w:val="normaltextrun"/>
          <w:rFonts w:asciiTheme="minorHAnsi" w:hAnsiTheme="minorHAnsi" w:cstheme="minorHAnsi"/>
          <w:sz w:val="22"/>
          <w:szCs w:val="22"/>
        </w:rPr>
        <w:t xml:space="preserve">iate the free £5 </w:t>
      </w:r>
      <w:r w:rsidR="004E0A93">
        <w:rPr>
          <w:rStyle w:val="normaltextrun"/>
          <w:rFonts w:asciiTheme="minorHAnsi" w:hAnsiTheme="minorHAnsi" w:cstheme="minorHAnsi"/>
          <w:sz w:val="22"/>
          <w:szCs w:val="22"/>
        </w:rPr>
        <w:t xml:space="preserve">weekly </w:t>
      </w:r>
      <w:r w:rsidR="003A2D98" w:rsidRPr="003A2D98">
        <w:rPr>
          <w:rStyle w:val="normaltextrun"/>
          <w:rFonts w:asciiTheme="minorHAnsi" w:hAnsiTheme="minorHAnsi" w:cstheme="minorHAnsi"/>
          <w:sz w:val="22"/>
          <w:szCs w:val="22"/>
        </w:rPr>
        <w:t>PIN credit for all prisoners</w:t>
      </w:r>
      <w:r w:rsidR="004E0A93">
        <w:rPr>
          <w:rStyle w:val="normaltextrun"/>
          <w:rFonts w:asciiTheme="minorHAnsi" w:hAnsiTheme="minorHAnsi" w:cstheme="minorHAnsi"/>
          <w:sz w:val="22"/>
          <w:szCs w:val="22"/>
        </w:rPr>
        <w:t xml:space="preserve"> up to the </w:t>
      </w:r>
      <w:r w:rsidR="00A91C05">
        <w:rPr>
          <w:rStyle w:val="normaltextrun"/>
          <w:rFonts w:asciiTheme="minorHAnsi" w:hAnsiTheme="minorHAnsi" w:cstheme="minorHAnsi"/>
          <w:sz w:val="22"/>
          <w:szCs w:val="22"/>
        </w:rPr>
        <w:t xml:space="preserve">credit </w:t>
      </w:r>
      <w:r w:rsidR="004E0A93">
        <w:rPr>
          <w:rStyle w:val="normaltextrun"/>
          <w:rFonts w:asciiTheme="minorHAnsi" w:hAnsiTheme="minorHAnsi" w:cstheme="minorHAnsi"/>
          <w:sz w:val="22"/>
          <w:szCs w:val="22"/>
        </w:rPr>
        <w:t>cap.</w:t>
      </w:r>
      <w:r w:rsidR="00A91C05">
        <w:rPr>
          <w:rStyle w:val="normaltextrun"/>
          <w:rFonts w:asciiTheme="minorHAnsi" w:hAnsiTheme="minorHAnsi" w:cstheme="minorHAnsi"/>
          <w:sz w:val="22"/>
          <w:szCs w:val="22"/>
        </w:rPr>
        <w:t xml:space="preserve">  Governors should introduce the other mitigations</w:t>
      </w:r>
      <w:r w:rsidR="002D02A2">
        <w:rPr>
          <w:rStyle w:val="normaltextrun"/>
          <w:rFonts w:asciiTheme="minorHAnsi" w:hAnsiTheme="minorHAnsi" w:cstheme="minorHAnsi"/>
          <w:sz w:val="22"/>
          <w:szCs w:val="22"/>
        </w:rPr>
        <w:t xml:space="preserve"> as appropriate</w:t>
      </w:r>
      <w:r w:rsidR="00A91C05">
        <w:rPr>
          <w:rStyle w:val="normaltextrun"/>
          <w:rFonts w:asciiTheme="minorHAnsi" w:hAnsiTheme="minorHAnsi" w:cstheme="minorHAnsi"/>
          <w:sz w:val="22"/>
          <w:szCs w:val="22"/>
        </w:rPr>
        <w:t>.</w:t>
      </w:r>
    </w:p>
    <w:p w14:paraId="5FEE1BE7" w14:textId="77777777" w:rsidR="003A2D98" w:rsidRDefault="003A2D98" w:rsidP="00BF694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56918035" w14:textId="14A6D961" w:rsidR="002D3C05" w:rsidRDefault="002D3C05" w:rsidP="00BF694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Other actions:</w:t>
      </w:r>
    </w:p>
    <w:p w14:paraId="0D2A1A0C" w14:textId="3EC75A06" w:rsidR="002D3C05" w:rsidRPr="008B5DA9" w:rsidRDefault="008D61AD" w:rsidP="008B5DA9">
      <w:pPr>
        <w:pStyle w:val="paragraph"/>
        <w:spacing w:before="0" w:beforeAutospacing="0" w:after="0" w:afterAutospacing="0"/>
        <w:ind w:right="113"/>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Previously issue</w:t>
      </w:r>
      <w:r w:rsidR="001F072C">
        <w:rPr>
          <w:rStyle w:val="normaltextrun"/>
          <w:rFonts w:asciiTheme="minorHAnsi" w:hAnsiTheme="minorHAnsi" w:cstheme="minorHAnsi"/>
          <w:sz w:val="22"/>
          <w:szCs w:val="22"/>
        </w:rPr>
        <w:t>d</w:t>
      </w:r>
      <w:r>
        <w:rPr>
          <w:rStyle w:val="normaltextrun"/>
          <w:rFonts w:asciiTheme="minorHAnsi" w:hAnsiTheme="minorHAnsi" w:cstheme="minorHAnsi"/>
          <w:sz w:val="22"/>
          <w:szCs w:val="22"/>
        </w:rPr>
        <w:t xml:space="preserve"> guidance to support the latest</w:t>
      </w:r>
      <w:r w:rsidR="001F072C">
        <w:rPr>
          <w:rStyle w:val="normaltextrun"/>
          <w:rFonts w:asciiTheme="minorHAnsi" w:hAnsiTheme="minorHAnsi" w:cstheme="minorHAnsi"/>
          <w:sz w:val="22"/>
          <w:szCs w:val="22"/>
        </w:rPr>
        <w:t xml:space="preserve"> position and </w:t>
      </w:r>
      <w:r w:rsidR="00875845">
        <w:rPr>
          <w:rStyle w:val="normaltextrun"/>
          <w:rFonts w:asciiTheme="minorHAnsi" w:hAnsiTheme="minorHAnsi" w:cstheme="minorHAnsi"/>
          <w:sz w:val="22"/>
          <w:szCs w:val="22"/>
        </w:rPr>
        <w:t>details of controls that should be utilised are available via</w:t>
      </w:r>
      <w:r>
        <w:rPr>
          <w:rStyle w:val="normaltextrun"/>
          <w:rFonts w:asciiTheme="minorHAnsi" w:hAnsiTheme="minorHAnsi" w:cstheme="minorHAnsi"/>
          <w:sz w:val="22"/>
          <w:szCs w:val="22"/>
        </w:rPr>
        <w:t xml:space="preserve"> </w:t>
      </w:r>
      <w:r w:rsidR="002D3C05" w:rsidRPr="009C69CF">
        <w:rPr>
          <w:rFonts w:asciiTheme="minorHAnsi" w:hAnsiTheme="minorHAnsi" w:cstheme="minorHAnsi"/>
          <w:sz w:val="22"/>
          <w:szCs w:val="22"/>
        </w:rPr>
        <w:t>:</w:t>
      </w:r>
      <w:r w:rsidR="008B5DA9">
        <w:rPr>
          <w:rFonts w:asciiTheme="minorHAnsi" w:hAnsiTheme="minorHAnsi" w:cstheme="minorHAnsi"/>
          <w:sz w:val="22"/>
          <w:szCs w:val="22"/>
        </w:rPr>
        <w:t xml:space="preserve"> </w:t>
      </w:r>
      <w:hyperlink r:id="rId19" w:history="1">
        <w:r w:rsidR="008B5DA9">
          <w:rPr>
            <w:rStyle w:val="Hyperlink"/>
            <w:rFonts w:asciiTheme="minorHAnsi" w:hAnsiTheme="minorHAnsi" w:cstheme="minorHAnsi"/>
          </w:rPr>
          <w:t>Plan B and Winter Guidance</w:t>
        </w:r>
      </w:hyperlink>
    </w:p>
    <w:p w14:paraId="32491ACD" w14:textId="77777777" w:rsidR="008B5DA9" w:rsidRPr="008B5DA9" w:rsidRDefault="008B5DA9" w:rsidP="008B5DA9">
      <w:pPr>
        <w:pStyle w:val="paragraph"/>
        <w:spacing w:before="0" w:beforeAutospacing="0" w:after="0" w:afterAutospacing="0"/>
        <w:ind w:right="113"/>
        <w:textAlignment w:val="baseline"/>
        <w:rPr>
          <w:rStyle w:val="normaltextrun"/>
          <w:rFonts w:asciiTheme="minorHAnsi" w:hAnsiTheme="minorHAnsi" w:cstheme="minorHAnsi"/>
          <w:b/>
          <w:bCs/>
          <w:sz w:val="22"/>
          <w:szCs w:val="22"/>
        </w:rPr>
      </w:pPr>
    </w:p>
    <w:p w14:paraId="44ECEC64" w14:textId="77777777" w:rsidR="00BB39F9" w:rsidRPr="002D3C05" w:rsidRDefault="00BB39F9" w:rsidP="00D6612B">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p>
    <w:p w14:paraId="438EF76F" w14:textId="77777777" w:rsidR="00D6612B" w:rsidRPr="00AD0224" w:rsidRDefault="00702057" w:rsidP="00D6612B">
      <w:pPr>
        <w:pStyle w:val="paragraph"/>
        <w:spacing w:before="0" w:beforeAutospacing="0" w:after="0" w:afterAutospacing="0"/>
        <w:ind w:right="113"/>
        <w:jc w:val="both"/>
        <w:textAlignment w:val="baseline"/>
        <w:rPr>
          <w:rStyle w:val="normaltextrun"/>
          <w:rFonts w:asciiTheme="minorHAnsi" w:hAnsiTheme="minorHAnsi" w:cstheme="minorHAnsi"/>
          <w:b/>
          <w:bCs/>
          <w:sz w:val="22"/>
          <w:szCs w:val="22"/>
        </w:rPr>
      </w:pPr>
      <w:r w:rsidRPr="00AD0224">
        <w:rPr>
          <w:rStyle w:val="normaltextrun"/>
          <w:rFonts w:asciiTheme="minorHAnsi" w:hAnsiTheme="minorHAnsi" w:cstheme="minorHAnsi"/>
          <w:b/>
          <w:bCs/>
          <w:sz w:val="22"/>
          <w:szCs w:val="22"/>
        </w:rPr>
        <w:t>Please submit any queries regarding this guidance to:</w:t>
      </w:r>
    </w:p>
    <w:p w14:paraId="00D947C0" w14:textId="48E29D6B" w:rsidR="00AD0224" w:rsidRPr="00AD0224" w:rsidRDefault="00AC50A4" w:rsidP="00D6612B">
      <w:pPr>
        <w:pStyle w:val="paragraph"/>
        <w:spacing w:before="0" w:beforeAutospacing="0" w:after="0" w:afterAutospacing="0"/>
        <w:ind w:right="113"/>
        <w:jc w:val="both"/>
        <w:textAlignment w:val="baseline"/>
        <w:rPr>
          <w:rFonts w:asciiTheme="minorHAnsi" w:hAnsiTheme="minorHAnsi" w:cstheme="minorHAnsi"/>
        </w:rPr>
      </w:pPr>
      <w:hyperlink r:id="rId20" w:history="1">
        <w:r w:rsidR="00AD0224" w:rsidRPr="00AD0224">
          <w:rPr>
            <w:rStyle w:val="Hyperlink"/>
            <w:rFonts w:asciiTheme="minorHAnsi" w:hAnsiTheme="minorHAnsi" w:cstheme="minorHAnsi"/>
          </w:rPr>
          <w:t>COVID19.RegimesOpsGuidance1@justice.gov.uk</w:t>
        </w:r>
      </w:hyperlink>
    </w:p>
    <w:p w14:paraId="500E1854" w14:textId="6572D16E" w:rsidR="001E4DB2" w:rsidRDefault="00AC50A4" w:rsidP="00D6612B">
      <w:pPr>
        <w:pStyle w:val="paragraph"/>
        <w:spacing w:before="0" w:beforeAutospacing="0" w:after="0" w:afterAutospacing="0"/>
        <w:ind w:right="113"/>
        <w:jc w:val="both"/>
        <w:textAlignment w:val="baseline"/>
        <w:rPr>
          <w:rStyle w:val="normaltextrun"/>
          <w:rFonts w:asciiTheme="minorHAnsi" w:hAnsiTheme="minorHAnsi" w:cstheme="minorHAnsi"/>
          <w:b/>
          <w:bCs/>
          <w:sz w:val="22"/>
          <w:szCs w:val="22"/>
        </w:rPr>
      </w:pPr>
      <w:hyperlink r:id="rId21" w:history="1"/>
    </w:p>
    <w:p w14:paraId="5EDD3287" w14:textId="6CB779CE" w:rsidR="005C0BBC" w:rsidRPr="005C0BBC" w:rsidRDefault="005C0BBC" w:rsidP="00937473">
      <w:pPr>
        <w:spacing w:after="0" w:line="240" w:lineRule="auto"/>
        <w:ind w:left="57" w:right="113"/>
        <w:rPr>
          <w:b/>
          <w:bCs/>
        </w:rPr>
      </w:pPr>
      <w:r w:rsidRPr="005C0BBC">
        <w:rPr>
          <w:b/>
          <w:bCs/>
        </w:rPr>
        <w:t xml:space="preserve">COVID -19 GOLD COMMAND </w:t>
      </w:r>
    </w:p>
    <w:p w14:paraId="772B90FC" w14:textId="318D1419" w:rsidR="005C0BBC" w:rsidRPr="005C0BBC" w:rsidRDefault="00875845" w:rsidP="00937473">
      <w:pPr>
        <w:spacing w:after="0" w:line="240" w:lineRule="auto"/>
        <w:ind w:left="57" w:right="113"/>
        <w:rPr>
          <w:b/>
          <w:bCs/>
        </w:rPr>
      </w:pPr>
      <w:r>
        <w:rPr>
          <w:b/>
          <w:bCs/>
        </w:rPr>
        <w:t>20</w:t>
      </w:r>
      <w:r w:rsidR="005C0BBC" w:rsidRPr="005C0BBC">
        <w:rPr>
          <w:b/>
          <w:bCs/>
        </w:rPr>
        <w:t>/12/21</w:t>
      </w:r>
    </w:p>
    <w:p w14:paraId="05EC9D47" w14:textId="615A6CA1" w:rsidR="00561DE8" w:rsidRDefault="00561DE8" w:rsidP="00937473">
      <w:pPr>
        <w:spacing w:after="0" w:line="240" w:lineRule="auto"/>
        <w:ind w:left="57" w:right="113"/>
      </w:pPr>
    </w:p>
    <w:sectPr w:rsidR="00561DE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0E9AB" w16cex:dateUtc="2021-12-12T21:35:00Z"/>
  <w16cex:commentExtensible w16cex:durableId="25607E3D" w16cex:dateUtc="2021-12-12T13:57:00Z"/>
  <w16cex:commentExtensible w16cex:durableId="2560EA81" w16cex:dateUtc="2021-12-12T21:39:00Z"/>
  <w16cex:commentExtensible w16cex:durableId="25607E78" w16cex:dateUtc="2021-12-12T13:58:00Z"/>
  <w16cex:commentExtensible w16cex:durableId="2560EAE7" w16cex:dateUtc="2021-12-12T21:40:00Z"/>
  <w16cex:commentExtensible w16cex:durableId="25607F45" w16cex:dateUtc="2021-12-12T14:01:00Z"/>
  <w16cex:commentExtensible w16cex:durableId="2560F106" w16cex:dateUtc="2021-12-12T2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B084" w14:textId="77777777" w:rsidR="007C684E" w:rsidRDefault="007C684E" w:rsidP="00291BB6">
      <w:pPr>
        <w:spacing w:after="0" w:line="240" w:lineRule="auto"/>
      </w:pPr>
      <w:r>
        <w:separator/>
      </w:r>
    </w:p>
  </w:endnote>
  <w:endnote w:type="continuationSeparator" w:id="0">
    <w:p w14:paraId="33B83D3E" w14:textId="77777777" w:rsidR="007C684E" w:rsidRDefault="007C684E" w:rsidP="0029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0854" w14:textId="77777777" w:rsidR="00291BB6" w:rsidRDefault="0029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2415" w14:textId="77777777" w:rsidR="00291BB6" w:rsidRDefault="00291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B94B" w14:textId="77777777" w:rsidR="00291BB6" w:rsidRDefault="0029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6022" w14:textId="77777777" w:rsidR="007C684E" w:rsidRDefault="007C684E" w:rsidP="00291BB6">
      <w:pPr>
        <w:spacing w:after="0" w:line="240" w:lineRule="auto"/>
      </w:pPr>
      <w:r>
        <w:separator/>
      </w:r>
    </w:p>
  </w:footnote>
  <w:footnote w:type="continuationSeparator" w:id="0">
    <w:p w14:paraId="71A493A8" w14:textId="77777777" w:rsidR="007C684E" w:rsidRDefault="007C684E" w:rsidP="0029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65C8" w14:textId="43005814" w:rsidR="00291BB6" w:rsidRDefault="00291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6EBE" w14:textId="7F3FC856" w:rsidR="00291BB6" w:rsidRDefault="00291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F697" w14:textId="114FF1EA" w:rsidR="00291BB6" w:rsidRDefault="00291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93A"/>
    <w:multiLevelType w:val="hybridMultilevel"/>
    <w:tmpl w:val="2BE2C214"/>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69F0D06"/>
    <w:multiLevelType w:val="hybridMultilevel"/>
    <w:tmpl w:val="58D2F498"/>
    <w:lvl w:ilvl="0" w:tplc="F6584A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A1A92"/>
    <w:multiLevelType w:val="hybridMultilevel"/>
    <w:tmpl w:val="07046C94"/>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 w15:restartNumberingAfterBreak="0">
    <w:nsid w:val="37DE72D4"/>
    <w:multiLevelType w:val="hybridMultilevel"/>
    <w:tmpl w:val="327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17A94"/>
    <w:multiLevelType w:val="hybridMultilevel"/>
    <w:tmpl w:val="29D09684"/>
    <w:lvl w:ilvl="0" w:tplc="BA2A5778">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51C69C6"/>
    <w:multiLevelType w:val="hybridMultilevel"/>
    <w:tmpl w:val="5D9A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D0E09"/>
    <w:multiLevelType w:val="hybridMultilevel"/>
    <w:tmpl w:val="D05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A7290"/>
    <w:multiLevelType w:val="hybridMultilevel"/>
    <w:tmpl w:val="ABB267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D4C198E"/>
    <w:multiLevelType w:val="hybridMultilevel"/>
    <w:tmpl w:val="2452CF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82"/>
    <w:rsid w:val="00002EB3"/>
    <w:rsid w:val="00011388"/>
    <w:rsid w:val="00022C97"/>
    <w:rsid w:val="0002602D"/>
    <w:rsid w:val="0002671D"/>
    <w:rsid w:val="000428FB"/>
    <w:rsid w:val="00047349"/>
    <w:rsid w:val="00050813"/>
    <w:rsid w:val="00051E18"/>
    <w:rsid w:val="000622A7"/>
    <w:rsid w:val="00062545"/>
    <w:rsid w:val="000670CE"/>
    <w:rsid w:val="000719D2"/>
    <w:rsid w:val="000905A8"/>
    <w:rsid w:val="00092AFF"/>
    <w:rsid w:val="00097AA2"/>
    <w:rsid w:val="000A3420"/>
    <w:rsid w:val="000A3F7E"/>
    <w:rsid w:val="000A4417"/>
    <w:rsid w:val="000A4C98"/>
    <w:rsid w:val="000C2D17"/>
    <w:rsid w:val="000C7A34"/>
    <w:rsid w:val="000D2A8B"/>
    <w:rsid w:val="000E7DE6"/>
    <w:rsid w:val="000F5938"/>
    <w:rsid w:val="000F5AAD"/>
    <w:rsid w:val="000F65BE"/>
    <w:rsid w:val="00113162"/>
    <w:rsid w:val="00117A2D"/>
    <w:rsid w:val="00122168"/>
    <w:rsid w:val="00125009"/>
    <w:rsid w:val="00130A22"/>
    <w:rsid w:val="00136694"/>
    <w:rsid w:val="0016712A"/>
    <w:rsid w:val="00167364"/>
    <w:rsid w:val="001726C2"/>
    <w:rsid w:val="00181E62"/>
    <w:rsid w:val="00190B89"/>
    <w:rsid w:val="001A03A5"/>
    <w:rsid w:val="001C2D8A"/>
    <w:rsid w:val="001C3EE0"/>
    <w:rsid w:val="001C5669"/>
    <w:rsid w:val="001E41F5"/>
    <w:rsid w:val="001E44B6"/>
    <w:rsid w:val="001E4DB2"/>
    <w:rsid w:val="001E7BB5"/>
    <w:rsid w:val="001F072C"/>
    <w:rsid w:val="00202D55"/>
    <w:rsid w:val="00210EA1"/>
    <w:rsid w:val="00236F63"/>
    <w:rsid w:val="00247FC1"/>
    <w:rsid w:val="00254E2C"/>
    <w:rsid w:val="002614EA"/>
    <w:rsid w:val="002616F8"/>
    <w:rsid w:val="00274472"/>
    <w:rsid w:val="00280A57"/>
    <w:rsid w:val="00281B6C"/>
    <w:rsid w:val="00282AD4"/>
    <w:rsid w:val="002831E2"/>
    <w:rsid w:val="002869DC"/>
    <w:rsid w:val="00291BB6"/>
    <w:rsid w:val="00291CDF"/>
    <w:rsid w:val="00293C52"/>
    <w:rsid w:val="002957B8"/>
    <w:rsid w:val="002A6215"/>
    <w:rsid w:val="002B6A45"/>
    <w:rsid w:val="002D02A2"/>
    <w:rsid w:val="002D06F3"/>
    <w:rsid w:val="002D3C05"/>
    <w:rsid w:val="002D4826"/>
    <w:rsid w:val="002E0D95"/>
    <w:rsid w:val="002E30F2"/>
    <w:rsid w:val="002F1948"/>
    <w:rsid w:val="00305B15"/>
    <w:rsid w:val="003067F3"/>
    <w:rsid w:val="00312B0C"/>
    <w:rsid w:val="003212A0"/>
    <w:rsid w:val="00325A6A"/>
    <w:rsid w:val="00343BE4"/>
    <w:rsid w:val="003450D3"/>
    <w:rsid w:val="00354B6D"/>
    <w:rsid w:val="003843C8"/>
    <w:rsid w:val="00387F64"/>
    <w:rsid w:val="0039581B"/>
    <w:rsid w:val="003A2300"/>
    <w:rsid w:val="003A2D98"/>
    <w:rsid w:val="003A30E4"/>
    <w:rsid w:val="003A66AC"/>
    <w:rsid w:val="003C27F2"/>
    <w:rsid w:val="003C5713"/>
    <w:rsid w:val="003C6D14"/>
    <w:rsid w:val="003D47D7"/>
    <w:rsid w:val="003E0FAA"/>
    <w:rsid w:val="003E1546"/>
    <w:rsid w:val="003F1EC1"/>
    <w:rsid w:val="003F4B1D"/>
    <w:rsid w:val="003F5230"/>
    <w:rsid w:val="00404D55"/>
    <w:rsid w:val="00405B51"/>
    <w:rsid w:val="0040789A"/>
    <w:rsid w:val="00424D5A"/>
    <w:rsid w:val="00427D9F"/>
    <w:rsid w:val="00427FBD"/>
    <w:rsid w:val="0043332D"/>
    <w:rsid w:val="00433ED1"/>
    <w:rsid w:val="00434E4A"/>
    <w:rsid w:val="00437D5C"/>
    <w:rsid w:val="00441B89"/>
    <w:rsid w:val="0045119E"/>
    <w:rsid w:val="004608A4"/>
    <w:rsid w:val="00463C56"/>
    <w:rsid w:val="004645A8"/>
    <w:rsid w:val="00475636"/>
    <w:rsid w:val="00491742"/>
    <w:rsid w:val="0049534B"/>
    <w:rsid w:val="004B1D9D"/>
    <w:rsid w:val="004D57CB"/>
    <w:rsid w:val="004D6FE9"/>
    <w:rsid w:val="004E0A93"/>
    <w:rsid w:val="004E399D"/>
    <w:rsid w:val="00502A53"/>
    <w:rsid w:val="00505958"/>
    <w:rsid w:val="0052273A"/>
    <w:rsid w:val="00537892"/>
    <w:rsid w:val="0054272C"/>
    <w:rsid w:val="00546820"/>
    <w:rsid w:val="0055401E"/>
    <w:rsid w:val="00561DE8"/>
    <w:rsid w:val="005736FE"/>
    <w:rsid w:val="00575A75"/>
    <w:rsid w:val="00585A93"/>
    <w:rsid w:val="0059293E"/>
    <w:rsid w:val="00595FA2"/>
    <w:rsid w:val="005B3CE9"/>
    <w:rsid w:val="005B5BB4"/>
    <w:rsid w:val="005C0BBC"/>
    <w:rsid w:val="005C2642"/>
    <w:rsid w:val="005D0D27"/>
    <w:rsid w:val="005D68E3"/>
    <w:rsid w:val="005D69E9"/>
    <w:rsid w:val="005D7233"/>
    <w:rsid w:val="005E091B"/>
    <w:rsid w:val="005E0C32"/>
    <w:rsid w:val="005E1F61"/>
    <w:rsid w:val="005E30FB"/>
    <w:rsid w:val="005F16D6"/>
    <w:rsid w:val="005F65EC"/>
    <w:rsid w:val="006023FD"/>
    <w:rsid w:val="00602E27"/>
    <w:rsid w:val="00611DA6"/>
    <w:rsid w:val="00615160"/>
    <w:rsid w:val="00631DAC"/>
    <w:rsid w:val="00634DC6"/>
    <w:rsid w:val="00635FF4"/>
    <w:rsid w:val="006447DB"/>
    <w:rsid w:val="00653417"/>
    <w:rsid w:val="00665BB9"/>
    <w:rsid w:val="00681C47"/>
    <w:rsid w:val="006820F0"/>
    <w:rsid w:val="0068278D"/>
    <w:rsid w:val="00684754"/>
    <w:rsid w:val="00693FCC"/>
    <w:rsid w:val="00696AAD"/>
    <w:rsid w:val="006A3203"/>
    <w:rsid w:val="006B040D"/>
    <w:rsid w:val="006B1804"/>
    <w:rsid w:val="006C137D"/>
    <w:rsid w:val="006C1551"/>
    <w:rsid w:val="006D6497"/>
    <w:rsid w:val="006E0D8B"/>
    <w:rsid w:val="006E2808"/>
    <w:rsid w:val="006E6D0D"/>
    <w:rsid w:val="006F6B9B"/>
    <w:rsid w:val="006F7111"/>
    <w:rsid w:val="00702057"/>
    <w:rsid w:val="0070266E"/>
    <w:rsid w:val="0070413A"/>
    <w:rsid w:val="00712241"/>
    <w:rsid w:val="0075580D"/>
    <w:rsid w:val="00787A32"/>
    <w:rsid w:val="007A06B9"/>
    <w:rsid w:val="007B0451"/>
    <w:rsid w:val="007C6586"/>
    <w:rsid w:val="007C684E"/>
    <w:rsid w:val="007D6F4E"/>
    <w:rsid w:val="007E0431"/>
    <w:rsid w:val="007E789B"/>
    <w:rsid w:val="007F6161"/>
    <w:rsid w:val="007F624B"/>
    <w:rsid w:val="00804BDD"/>
    <w:rsid w:val="008226B0"/>
    <w:rsid w:val="00836967"/>
    <w:rsid w:val="00841CF0"/>
    <w:rsid w:val="008421EF"/>
    <w:rsid w:val="00843B6E"/>
    <w:rsid w:val="00851C61"/>
    <w:rsid w:val="00875845"/>
    <w:rsid w:val="008816A2"/>
    <w:rsid w:val="00890F01"/>
    <w:rsid w:val="00894311"/>
    <w:rsid w:val="008B5DA9"/>
    <w:rsid w:val="008C51EB"/>
    <w:rsid w:val="008C54C2"/>
    <w:rsid w:val="008D61AD"/>
    <w:rsid w:val="008D61CF"/>
    <w:rsid w:val="008F15C2"/>
    <w:rsid w:val="0091175D"/>
    <w:rsid w:val="009221A9"/>
    <w:rsid w:val="00930ED7"/>
    <w:rsid w:val="00931A63"/>
    <w:rsid w:val="00937473"/>
    <w:rsid w:val="00937875"/>
    <w:rsid w:val="00941C49"/>
    <w:rsid w:val="00973975"/>
    <w:rsid w:val="00993E8C"/>
    <w:rsid w:val="009B1824"/>
    <w:rsid w:val="009B787D"/>
    <w:rsid w:val="009C505E"/>
    <w:rsid w:val="009C69CF"/>
    <w:rsid w:val="009D55A3"/>
    <w:rsid w:val="009D6201"/>
    <w:rsid w:val="009D7F74"/>
    <w:rsid w:val="009F10D3"/>
    <w:rsid w:val="009F375B"/>
    <w:rsid w:val="009F6DFF"/>
    <w:rsid w:val="00A53449"/>
    <w:rsid w:val="00A6506A"/>
    <w:rsid w:val="00A81B5F"/>
    <w:rsid w:val="00A81E31"/>
    <w:rsid w:val="00A91C05"/>
    <w:rsid w:val="00A9619E"/>
    <w:rsid w:val="00AA17A7"/>
    <w:rsid w:val="00AA2CC6"/>
    <w:rsid w:val="00AA5848"/>
    <w:rsid w:val="00AB6BE9"/>
    <w:rsid w:val="00AC27DC"/>
    <w:rsid w:val="00AC2E11"/>
    <w:rsid w:val="00AC50A4"/>
    <w:rsid w:val="00AD0224"/>
    <w:rsid w:val="00B00BB1"/>
    <w:rsid w:val="00B00E74"/>
    <w:rsid w:val="00B03F53"/>
    <w:rsid w:val="00B03FEE"/>
    <w:rsid w:val="00B12BA4"/>
    <w:rsid w:val="00B210DE"/>
    <w:rsid w:val="00B240B3"/>
    <w:rsid w:val="00B422D2"/>
    <w:rsid w:val="00B54AFF"/>
    <w:rsid w:val="00B633EB"/>
    <w:rsid w:val="00B64A40"/>
    <w:rsid w:val="00B90CC7"/>
    <w:rsid w:val="00B93B0F"/>
    <w:rsid w:val="00BB06EF"/>
    <w:rsid w:val="00BB22EF"/>
    <w:rsid w:val="00BB39F9"/>
    <w:rsid w:val="00BD3428"/>
    <w:rsid w:val="00BD7C87"/>
    <w:rsid w:val="00BE5088"/>
    <w:rsid w:val="00BF1E97"/>
    <w:rsid w:val="00BF6947"/>
    <w:rsid w:val="00C038A7"/>
    <w:rsid w:val="00C04115"/>
    <w:rsid w:val="00C14A0F"/>
    <w:rsid w:val="00C1510D"/>
    <w:rsid w:val="00C22253"/>
    <w:rsid w:val="00C23459"/>
    <w:rsid w:val="00C30C44"/>
    <w:rsid w:val="00C31529"/>
    <w:rsid w:val="00C31C53"/>
    <w:rsid w:val="00C3484B"/>
    <w:rsid w:val="00C47858"/>
    <w:rsid w:val="00C63880"/>
    <w:rsid w:val="00C6401B"/>
    <w:rsid w:val="00C706E9"/>
    <w:rsid w:val="00C719A6"/>
    <w:rsid w:val="00C7343B"/>
    <w:rsid w:val="00C93936"/>
    <w:rsid w:val="00CC2A32"/>
    <w:rsid w:val="00CC433F"/>
    <w:rsid w:val="00CD0C70"/>
    <w:rsid w:val="00CD2446"/>
    <w:rsid w:val="00CE7FD6"/>
    <w:rsid w:val="00CF70CF"/>
    <w:rsid w:val="00D01995"/>
    <w:rsid w:val="00D034A7"/>
    <w:rsid w:val="00D04CF7"/>
    <w:rsid w:val="00D05A99"/>
    <w:rsid w:val="00D06A7D"/>
    <w:rsid w:val="00D13C52"/>
    <w:rsid w:val="00D178FE"/>
    <w:rsid w:val="00D3009A"/>
    <w:rsid w:val="00D32BA0"/>
    <w:rsid w:val="00D369E8"/>
    <w:rsid w:val="00D55B82"/>
    <w:rsid w:val="00D6612B"/>
    <w:rsid w:val="00D715B5"/>
    <w:rsid w:val="00D86B11"/>
    <w:rsid w:val="00DC2129"/>
    <w:rsid w:val="00DD15D0"/>
    <w:rsid w:val="00DD35DD"/>
    <w:rsid w:val="00DD5D0B"/>
    <w:rsid w:val="00DE06BA"/>
    <w:rsid w:val="00DE0C08"/>
    <w:rsid w:val="00DE49AB"/>
    <w:rsid w:val="00DF1FC2"/>
    <w:rsid w:val="00E04283"/>
    <w:rsid w:val="00E079A8"/>
    <w:rsid w:val="00E12153"/>
    <w:rsid w:val="00E12774"/>
    <w:rsid w:val="00E13AE3"/>
    <w:rsid w:val="00E2089A"/>
    <w:rsid w:val="00E22379"/>
    <w:rsid w:val="00E22686"/>
    <w:rsid w:val="00E233E7"/>
    <w:rsid w:val="00E26933"/>
    <w:rsid w:val="00E320E0"/>
    <w:rsid w:val="00E32C63"/>
    <w:rsid w:val="00E36210"/>
    <w:rsid w:val="00E44DBB"/>
    <w:rsid w:val="00E457B4"/>
    <w:rsid w:val="00E66DD5"/>
    <w:rsid w:val="00E766AC"/>
    <w:rsid w:val="00E80AC3"/>
    <w:rsid w:val="00E959E4"/>
    <w:rsid w:val="00E95CFA"/>
    <w:rsid w:val="00EA1728"/>
    <w:rsid w:val="00EA4801"/>
    <w:rsid w:val="00EA6EAF"/>
    <w:rsid w:val="00EB1799"/>
    <w:rsid w:val="00EC2731"/>
    <w:rsid w:val="00EC38C7"/>
    <w:rsid w:val="00ED15B0"/>
    <w:rsid w:val="00ED52E2"/>
    <w:rsid w:val="00EF6821"/>
    <w:rsid w:val="00EF7156"/>
    <w:rsid w:val="00F12B23"/>
    <w:rsid w:val="00F13F68"/>
    <w:rsid w:val="00F401D4"/>
    <w:rsid w:val="00F40B9E"/>
    <w:rsid w:val="00F426F0"/>
    <w:rsid w:val="00F50B2C"/>
    <w:rsid w:val="00F53E07"/>
    <w:rsid w:val="00F56B22"/>
    <w:rsid w:val="00F6216D"/>
    <w:rsid w:val="00F62827"/>
    <w:rsid w:val="00F738B2"/>
    <w:rsid w:val="00F75A50"/>
    <w:rsid w:val="00F77A4A"/>
    <w:rsid w:val="00F901A0"/>
    <w:rsid w:val="00FA19DF"/>
    <w:rsid w:val="00FB3EB5"/>
    <w:rsid w:val="00FB4FDF"/>
    <w:rsid w:val="00FB52C6"/>
    <w:rsid w:val="00FB6AB4"/>
    <w:rsid w:val="00FC0B8E"/>
    <w:rsid w:val="00FD1FB1"/>
    <w:rsid w:val="00FE0157"/>
    <w:rsid w:val="00FE0CD6"/>
    <w:rsid w:val="00FE2068"/>
    <w:rsid w:val="00FF6222"/>
    <w:rsid w:val="01B51A71"/>
    <w:rsid w:val="01BCA1F7"/>
    <w:rsid w:val="024BDDF8"/>
    <w:rsid w:val="02DDF9E4"/>
    <w:rsid w:val="03697B59"/>
    <w:rsid w:val="03C4C238"/>
    <w:rsid w:val="04D7A3C7"/>
    <w:rsid w:val="06EFE59C"/>
    <w:rsid w:val="075EF7E7"/>
    <w:rsid w:val="08A75909"/>
    <w:rsid w:val="0AA7AB95"/>
    <w:rsid w:val="0AFB12FE"/>
    <w:rsid w:val="0F6F66A1"/>
    <w:rsid w:val="10B1D376"/>
    <w:rsid w:val="126F7BC6"/>
    <w:rsid w:val="14C53DBE"/>
    <w:rsid w:val="15BE853D"/>
    <w:rsid w:val="17C65FE1"/>
    <w:rsid w:val="18BABA4C"/>
    <w:rsid w:val="19812135"/>
    <w:rsid w:val="1B1FE5A4"/>
    <w:rsid w:val="1C2087D6"/>
    <w:rsid w:val="1D23BEE2"/>
    <w:rsid w:val="1EFC4342"/>
    <w:rsid w:val="1FB6DF41"/>
    <w:rsid w:val="20A372AE"/>
    <w:rsid w:val="216426AC"/>
    <w:rsid w:val="22098267"/>
    <w:rsid w:val="22EE606F"/>
    <w:rsid w:val="23DE5049"/>
    <w:rsid w:val="244167C3"/>
    <w:rsid w:val="2679D699"/>
    <w:rsid w:val="2BAB2DB9"/>
    <w:rsid w:val="2C12B2BB"/>
    <w:rsid w:val="2E11B0CD"/>
    <w:rsid w:val="2F1D3630"/>
    <w:rsid w:val="2F8FF428"/>
    <w:rsid w:val="31989CD7"/>
    <w:rsid w:val="35C8E001"/>
    <w:rsid w:val="36452751"/>
    <w:rsid w:val="3780DA46"/>
    <w:rsid w:val="38DD4EED"/>
    <w:rsid w:val="3A2F1AF9"/>
    <w:rsid w:val="3A453160"/>
    <w:rsid w:val="3D3743BB"/>
    <w:rsid w:val="3DB4F5C9"/>
    <w:rsid w:val="3F726AB6"/>
    <w:rsid w:val="41913889"/>
    <w:rsid w:val="4385D4FE"/>
    <w:rsid w:val="4706B356"/>
    <w:rsid w:val="47306650"/>
    <w:rsid w:val="4845C4CF"/>
    <w:rsid w:val="48D334A3"/>
    <w:rsid w:val="4932F063"/>
    <w:rsid w:val="49E99664"/>
    <w:rsid w:val="4D2CB744"/>
    <w:rsid w:val="4E9A8E04"/>
    <w:rsid w:val="55EE1D11"/>
    <w:rsid w:val="568D3FB4"/>
    <w:rsid w:val="56CA7E0F"/>
    <w:rsid w:val="573E166D"/>
    <w:rsid w:val="5917F1C5"/>
    <w:rsid w:val="598F92E8"/>
    <w:rsid w:val="5B63757F"/>
    <w:rsid w:val="5C99D181"/>
    <w:rsid w:val="5D6A49E5"/>
    <w:rsid w:val="5ECF9BA7"/>
    <w:rsid w:val="5F5EE65A"/>
    <w:rsid w:val="5F9E9935"/>
    <w:rsid w:val="5FB2ED11"/>
    <w:rsid w:val="608959C2"/>
    <w:rsid w:val="61F13C35"/>
    <w:rsid w:val="629327AD"/>
    <w:rsid w:val="63F47439"/>
    <w:rsid w:val="65DCEFED"/>
    <w:rsid w:val="68B1C1E9"/>
    <w:rsid w:val="69B52C1C"/>
    <w:rsid w:val="69FA230B"/>
    <w:rsid w:val="6AE593D1"/>
    <w:rsid w:val="6BA3D444"/>
    <w:rsid w:val="6BF7DAFB"/>
    <w:rsid w:val="7051CFC9"/>
    <w:rsid w:val="75BCAAFB"/>
    <w:rsid w:val="78CE3EA7"/>
    <w:rsid w:val="7BC07AFD"/>
    <w:rsid w:val="7CE1A8EF"/>
    <w:rsid w:val="7FE5F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7C1320"/>
  <w15:chartTrackingRefBased/>
  <w15:docId w15:val="{CF9AFBAD-E0CB-455D-894D-C7A03CE9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1C2D8A"/>
    <w:pPr>
      <w:ind w:left="720"/>
      <w:contextualSpacing/>
    </w:pPr>
  </w:style>
  <w:style w:type="paragraph" w:customStyle="1" w:styleId="paragraph">
    <w:name w:val="paragraph"/>
    <w:basedOn w:val="Normal"/>
    <w:rsid w:val="00561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1DE8"/>
  </w:style>
  <w:style w:type="character" w:customStyle="1" w:styleId="eop">
    <w:name w:val="eop"/>
    <w:basedOn w:val="DefaultParagraphFont"/>
    <w:rsid w:val="003067F3"/>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5C0BBC"/>
  </w:style>
  <w:style w:type="table" w:styleId="TableGrid">
    <w:name w:val="Table Grid"/>
    <w:basedOn w:val="TableNormal"/>
    <w:uiPriority w:val="39"/>
    <w:rsid w:val="005E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55"/>
    <w:rPr>
      <w:rFonts w:ascii="Segoe UI" w:hAnsi="Segoe UI" w:cs="Segoe UI"/>
      <w:sz w:val="18"/>
      <w:szCs w:val="18"/>
    </w:rPr>
  </w:style>
  <w:style w:type="paragraph" w:styleId="NormalWeb">
    <w:name w:val="Normal (Web)"/>
    <w:basedOn w:val="Normal"/>
    <w:uiPriority w:val="99"/>
    <w:semiHidden/>
    <w:unhideWhenUsed/>
    <w:rsid w:val="00475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6F63"/>
    <w:rPr>
      <w:color w:val="0563C1" w:themeColor="hyperlink"/>
      <w:u w:val="single"/>
    </w:rPr>
  </w:style>
  <w:style w:type="character" w:styleId="UnresolvedMention">
    <w:name w:val="Unresolved Mention"/>
    <w:basedOn w:val="DefaultParagraphFont"/>
    <w:uiPriority w:val="99"/>
    <w:semiHidden/>
    <w:unhideWhenUsed/>
    <w:rsid w:val="00236F63"/>
    <w:rPr>
      <w:color w:val="605E5C"/>
      <w:shd w:val="clear" w:color="auto" w:fill="E1DFDD"/>
    </w:rPr>
  </w:style>
  <w:style w:type="character" w:styleId="CommentReference">
    <w:name w:val="annotation reference"/>
    <w:basedOn w:val="DefaultParagraphFont"/>
    <w:uiPriority w:val="99"/>
    <w:semiHidden/>
    <w:unhideWhenUsed/>
    <w:rsid w:val="00F401D4"/>
    <w:rPr>
      <w:sz w:val="16"/>
      <w:szCs w:val="16"/>
    </w:rPr>
  </w:style>
  <w:style w:type="paragraph" w:styleId="CommentText">
    <w:name w:val="annotation text"/>
    <w:basedOn w:val="Normal"/>
    <w:link w:val="CommentTextChar"/>
    <w:uiPriority w:val="99"/>
    <w:semiHidden/>
    <w:unhideWhenUsed/>
    <w:rsid w:val="00F401D4"/>
    <w:pPr>
      <w:spacing w:line="240" w:lineRule="auto"/>
    </w:pPr>
    <w:rPr>
      <w:sz w:val="20"/>
      <w:szCs w:val="20"/>
    </w:rPr>
  </w:style>
  <w:style w:type="character" w:customStyle="1" w:styleId="CommentTextChar">
    <w:name w:val="Comment Text Char"/>
    <w:basedOn w:val="DefaultParagraphFont"/>
    <w:link w:val="CommentText"/>
    <w:uiPriority w:val="99"/>
    <w:semiHidden/>
    <w:rsid w:val="00F401D4"/>
    <w:rPr>
      <w:sz w:val="20"/>
      <w:szCs w:val="20"/>
    </w:rPr>
  </w:style>
  <w:style w:type="paragraph" w:styleId="CommentSubject">
    <w:name w:val="annotation subject"/>
    <w:basedOn w:val="CommentText"/>
    <w:next w:val="CommentText"/>
    <w:link w:val="CommentSubjectChar"/>
    <w:uiPriority w:val="99"/>
    <w:semiHidden/>
    <w:unhideWhenUsed/>
    <w:rsid w:val="00F401D4"/>
    <w:rPr>
      <w:b/>
      <w:bCs/>
    </w:rPr>
  </w:style>
  <w:style w:type="character" w:customStyle="1" w:styleId="CommentSubjectChar">
    <w:name w:val="Comment Subject Char"/>
    <w:basedOn w:val="CommentTextChar"/>
    <w:link w:val="CommentSubject"/>
    <w:uiPriority w:val="99"/>
    <w:semiHidden/>
    <w:rsid w:val="00F401D4"/>
    <w:rPr>
      <w:b/>
      <w:bCs/>
      <w:sz w:val="20"/>
      <w:szCs w:val="20"/>
    </w:rPr>
  </w:style>
  <w:style w:type="character" w:styleId="FollowedHyperlink">
    <w:name w:val="FollowedHyperlink"/>
    <w:basedOn w:val="DefaultParagraphFont"/>
    <w:uiPriority w:val="99"/>
    <w:semiHidden/>
    <w:unhideWhenUsed/>
    <w:rsid w:val="005E1F61"/>
    <w:rPr>
      <w:color w:val="954F72" w:themeColor="followedHyperlink"/>
      <w:u w:val="single"/>
    </w:rPr>
  </w:style>
  <w:style w:type="paragraph" w:styleId="Header">
    <w:name w:val="header"/>
    <w:basedOn w:val="Normal"/>
    <w:link w:val="HeaderChar"/>
    <w:uiPriority w:val="99"/>
    <w:unhideWhenUsed/>
    <w:rsid w:val="00291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B6"/>
  </w:style>
  <w:style w:type="paragraph" w:styleId="Footer">
    <w:name w:val="footer"/>
    <w:basedOn w:val="Normal"/>
    <w:link w:val="FooterChar"/>
    <w:uiPriority w:val="99"/>
    <w:unhideWhenUsed/>
    <w:rsid w:val="00291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3787">
      <w:bodyDiv w:val="1"/>
      <w:marLeft w:val="0"/>
      <w:marRight w:val="0"/>
      <w:marTop w:val="0"/>
      <w:marBottom w:val="0"/>
      <w:divBdr>
        <w:top w:val="none" w:sz="0" w:space="0" w:color="auto"/>
        <w:left w:val="none" w:sz="0" w:space="0" w:color="auto"/>
        <w:bottom w:val="none" w:sz="0" w:space="0" w:color="auto"/>
        <w:right w:val="none" w:sz="0" w:space="0" w:color="auto"/>
      </w:divBdr>
    </w:div>
    <w:div w:id="209155457">
      <w:bodyDiv w:val="1"/>
      <w:marLeft w:val="0"/>
      <w:marRight w:val="0"/>
      <w:marTop w:val="0"/>
      <w:marBottom w:val="0"/>
      <w:divBdr>
        <w:top w:val="none" w:sz="0" w:space="0" w:color="auto"/>
        <w:left w:val="none" w:sz="0" w:space="0" w:color="auto"/>
        <w:bottom w:val="none" w:sz="0" w:space="0" w:color="auto"/>
        <w:right w:val="none" w:sz="0" w:space="0" w:color="auto"/>
      </w:divBdr>
    </w:div>
    <w:div w:id="576473773">
      <w:bodyDiv w:val="1"/>
      <w:marLeft w:val="0"/>
      <w:marRight w:val="0"/>
      <w:marTop w:val="0"/>
      <w:marBottom w:val="0"/>
      <w:divBdr>
        <w:top w:val="none" w:sz="0" w:space="0" w:color="auto"/>
        <w:left w:val="none" w:sz="0" w:space="0" w:color="auto"/>
        <w:bottom w:val="none" w:sz="0" w:space="0" w:color="auto"/>
        <w:right w:val="none" w:sz="0" w:space="0" w:color="auto"/>
      </w:divBdr>
    </w:div>
    <w:div w:id="873344936">
      <w:bodyDiv w:val="1"/>
      <w:marLeft w:val="0"/>
      <w:marRight w:val="0"/>
      <w:marTop w:val="0"/>
      <w:marBottom w:val="0"/>
      <w:divBdr>
        <w:top w:val="none" w:sz="0" w:space="0" w:color="auto"/>
        <w:left w:val="none" w:sz="0" w:space="0" w:color="auto"/>
        <w:bottom w:val="none" w:sz="0" w:space="0" w:color="auto"/>
        <w:right w:val="none" w:sz="0" w:space="0" w:color="auto"/>
      </w:divBdr>
    </w:div>
    <w:div w:id="12281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gp.hmppsintranet.org.uk/exceptional-delivery-models/" TargetMode="External"/><Relationship Id="rId18" Type="http://schemas.openxmlformats.org/officeDocument/2006/relationships/hyperlink" Target="https://justiceuk-my.sharepoint.com/:w:/g/personal/ed_cornmell3_justice_gov_uk/EcHmqYRtZMVHvFUrjk33BB4BYC8Vc6txVYkyac8llK8FJ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ettings" Target="settings.xml"/><Relationship Id="rId12" Type="http://schemas.openxmlformats.org/officeDocument/2006/relationships/hyperlink" Target="https://pogp.hmppsintranet.org.uk/2020/04/15/safe-operating-procedures-sop-using-ppe/" TargetMode="External"/><Relationship Id="rId17" Type="http://schemas.openxmlformats.org/officeDocument/2006/relationships/hyperlink" Target="https://pogp.hmppsintranet.org.uk/2020/09/28/heat-map-for-reverse-cohorting-requirements-to-review-regim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hristopher.huckle1@justice.gov.uk" TargetMode="External"/><Relationship Id="rId20" Type="http://schemas.openxmlformats.org/officeDocument/2006/relationships/hyperlink" Target="mailto:COVID19.RegimesOpsGuidance1@justic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gp.hmppsintranet.org.uk/plan-b-and-winter-guidan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gp.hmppsintranet.org.uk/plan-b-and-winter-guidan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gp.hmppsintranet.org.uk/plan-b-and-winte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gp.hmppsintranet.org.uk/plan-b-and-winter-guidance/"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4" ma:contentTypeDescription="Create a new document." ma:contentTypeScope="" ma:versionID="138f02110e411e09cc86ebaf136831ce">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e5cc967bae212718b4aca9691b28a8e4"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3C52-5AF4-4DD8-947C-354B69882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6739B-0147-43CA-A023-D8D69E99739A}">
  <ds:schemaRefs>
    <ds:schemaRef ds:uri="http://schemas.microsoft.com/sharepoint/v3/contenttype/forms"/>
  </ds:schemaRefs>
</ds:datastoreItem>
</file>

<file path=customXml/itemProps3.xml><?xml version="1.0" encoding="utf-8"?>
<ds:datastoreItem xmlns:ds="http://schemas.openxmlformats.org/officeDocument/2006/customXml" ds:itemID="{DF6DBF00-876A-436F-9B72-0657891D01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b4204d-8db7-4809-a4c4-7914704a9d2c"/>
    <ds:schemaRef ds:uri="b010cd66-f127-4841-bac0-4c0fad6dd23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79F423A-647F-43CD-B0E0-96387FC4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Maria</cp:lastModifiedBy>
  <cp:revision>3</cp:revision>
  <dcterms:created xsi:type="dcterms:W3CDTF">2021-12-19T14:43:00Z</dcterms:created>
  <dcterms:modified xsi:type="dcterms:W3CDTF">2021-12-20T10:39:00Z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