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076"/>
        <w:tblW w:w="0" w:type="auto"/>
        <w:tblLook w:val="04A0" w:firstRow="1" w:lastRow="0" w:firstColumn="1" w:lastColumn="0" w:noHBand="0" w:noVBand="1"/>
      </w:tblPr>
      <w:tblGrid>
        <w:gridCol w:w="9016"/>
      </w:tblGrid>
      <w:tr w:rsidR="00D908CE" w:rsidRPr="00D23FBA" w14:paraId="4139F5DB" w14:textId="77777777" w:rsidTr="00336F33">
        <w:tc>
          <w:tcPr>
            <w:tcW w:w="9016" w:type="dxa"/>
          </w:tcPr>
          <w:p w14:paraId="575519D5" w14:textId="77777777" w:rsidR="00D908CE" w:rsidRPr="00A3148D" w:rsidRDefault="00D908CE" w:rsidP="00D908CE">
            <w:pPr>
              <w:rPr>
                <w:rFonts w:ascii="Arial" w:hAnsi="Arial" w:cs="Arial"/>
              </w:rPr>
            </w:pPr>
            <w:r w:rsidRPr="00A3148D">
              <w:rPr>
                <w:rFonts w:ascii="Arial" w:hAnsi="Arial" w:cs="Arial"/>
              </w:rPr>
              <w:t xml:space="preserve">Please be aware that </w:t>
            </w:r>
            <w:r>
              <w:rPr>
                <w:rFonts w:ascii="Arial" w:hAnsi="Arial" w:cs="Arial"/>
              </w:rPr>
              <w:t xml:space="preserve">SOP documents contain links to the HMPPS exceptional delivery platform, </w:t>
            </w:r>
            <w:r w:rsidRPr="00A3148D">
              <w:rPr>
                <w:rFonts w:ascii="Arial" w:hAnsi="Arial" w:cs="Arial"/>
              </w:rPr>
              <w:t xml:space="preserve">the link is not to be shared externally. Colleagues wishing to share content hosted on the platform externally are asked to download and redact the content appropriately, and to be aware of any security classifications before doing so. All content hosted on the platform is to be treated as OFFICIAL. </w:t>
            </w:r>
          </w:p>
          <w:p w14:paraId="35C77E02" w14:textId="77777777" w:rsidR="00D908CE" w:rsidRPr="00F33EDF" w:rsidRDefault="00D908CE" w:rsidP="00D908CE">
            <w:pPr>
              <w:jc w:val="both"/>
              <w:rPr>
                <w:rFonts w:ascii="Arial" w:hAnsi="Arial" w:cs="Arial"/>
                <w:b/>
              </w:rPr>
            </w:pPr>
          </w:p>
        </w:tc>
      </w:tr>
      <w:tr w:rsidR="00D23FBA" w:rsidRPr="00D23FBA" w14:paraId="421DC272" w14:textId="77777777" w:rsidTr="00336F33">
        <w:tc>
          <w:tcPr>
            <w:tcW w:w="9016" w:type="dxa"/>
          </w:tcPr>
          <w:p w14:paraId="120AD996" w14:textId="77777777" w:rsidR="00183513" w:rsidRPr="00183513" w:rsidRDefault="00183513" w:rsidP="00183513">
            <w:pPr>
              <w:jc w:val="both"/>
              <w:rPr>
                <w:rFonts w:ascii="Arial" w:hAnsi="Arial" w:cs="Arial"/>
              </w:rPr>
            </w:pPr>
            <w:r w:rsidRPr="00183513">
              <w:rPr>
                <w:rFonts w:ascii="Arial" w:hAnsi="Arial" w:cs="Arial"/>
                <w:b/>
              </w:rPr>
              <w:t>Revision from Previous Version:</w:t>
            </w:r>
            <w:r w:rsidRPr="00183513">
              <w:rPr>
                <w:rFonts w:ascii="Arial" w:hAnsi="Arial" w:cs="Arial"/>
              </w:rPr>
              <w:t xml:space="preserve"> General updates made within the hazard description box, change in CEV precautions, application of the SOP in relation to overarching documents and mechanisms. Changes made to reference links and reflected changes made throughout in relation to HMP overarching documents. </w:t>
            </w:r>
          </w:p>
          <w:p w14:paraId="73453C0D" w14:textId="47284821" w:rsidR="00B40769" w:rsidRPr="00D23FBA" w:rsidRDefault="00B40769" w:rsidP="00E53E30">
            <w:pPr>
              <w:jc w:val="both"/>
              <w:rPr>
                <w:rFonts w:ascii="Arial" w:hAnsi="Arial" w:cs="Arial"/>
              </w:rPr>
            </w:pPr>
          </w:p>
        </w:tc>
      </w:tr>
      <w:tr w:rsidR="00D47374" w:rsidRPr="00D23FBA" w14:paraId="4DB000C8" w14:textId="77777777" w:rsidTr="00336F33">
        <w:tc>
          <w:tcPr>
            <w:tcW w:w="9016" w:type="dxa"/>
          </w:tcPr>
          <w:p w14:paraId="6BCAD606" w14:textId="06BDCCB4" w:rsidR="00725E81" w:rsidRPr="007368B5" w:rsidRDefault="009B13BE" w:rsidP="00725E81">
            <w:pPr>
              <w:rPr>
                <w:rFonts w:ascii="Arial" w:hAnsi="Arial" w:cs="Arial"/>
                <w:color w:val="FF0000"/>
              </w:rPr>
            </w:pPr>
            <w:r w:rsidRPr="009B13BE">
              <w:rPr>
                <w:rFonts w:ascii="Arial" w:hAnsi="Arial" w:cs="Arial"/>
                <w:b/>
                <w:bCs/>
              </w:rPr>
              <w:t xml:space="preserve">Application of this SOP : </w:t>
            </w:r>
            <w:r w:rsidRPr="009B13BE">
              <w:rPr>
                <w:rFonts w:ascii="Arial" w:hAnsi="Arial" w:cs="Arial"/>
                <w:bCs/>
              </w:rPr>
              <w:t xml:space="preserve">The contents of this SOP will be applied by Stage 3 &amp; 2 Prisons as part of general measures. </w:t>
            </w:r>
            <w:r w:rsidR="00725E81">
              <w:rPr>
                <w:rFonts w:ascii="Arial" w:hAnsi="Arial" w:cs="Arial"/>
              </w:rPr>
              <w:t xml:space="preserve"> </w:t>
            </w:r>
            <w:r w:rsidR="00725E81">
              <w:rPr>
                <w:rFonts w:ascii="Arial" w:hAnsi="Arial" w:cs="Arial"/>
              </w:rPr>
              <w:t>Stage 1 Prisons may utilise any or all elements as part of escalating COVID-19 risk control measures as and if required.</w:t>
            </w:r>
          </w:p>
          <w:p w14:paraId="518A9CD9" w14:textId="5F818450" w:rsidR="00D47374" w:rsidRPr="00F33EDF" w:rsidRDefault="00D47374" w:rsidP="00E72344">
            <w:pPr>
              <w:rPr>
                <w:rFonts w:ascii="Arial" w:hAnsi="Arial" w:cs="Arial"/>
                <w:b/>
              </w:rPr>
            </w:pPr>
          </w:p>
        </w:tc>
      </w:tr>
      <w:tr w:rsidR="00233CA3" w:rsidRPr="00233CA3" w14:paraId="3ABD1D7B" w14:textId="77777777" w:rsidTr="00336F33">
        <w:tc>
          <w:tcPr>
            <w:tcW w:w="9016" w:type="dxa"/>
          </w:tcPr>
          <w:p w14:paraId="1A3FFF3A" w14:textId="0E7C367E" w:rsidR="00A03808" w:rsidRDefault="00336F33" w:rsidP="002C7A0F">
            <w:pPr>
              <w:rPr>
                <w:rFonts w:ascii="Arial" w:hAnsi="Arial" w:cs="Arial"/>
              </w:rPr>
            </w:pPr>
            <w:r w:rsidRPr="00233CA3">
              <w:rPr>
                <w:rFonts w:ascii="Arial" w:hAnsi="Arial" w:cs="Arial"/>
                <w:b/>
              </w:rPr>
              <w:t xml:space="preserve">Brief Description of Task:  </w:t>
            </w:r>
            <w:r w:rsidR="00184996" w:rsidRPr="00184996">
              <w:rPr>
                <w:rFonts w:ascii="Arial" w:hAnsi="Arial" w:cs="Arial"/>
              </w:rPr>
              <w:t xml:space="preserve">Social </w:t>
            </w:r>
            <w:r w:rsidR="00EC35CA">
              <w:rPr>
                <w:rFonts w:ascii="Arial" w:hAnsi="Arial" w:cs="Arial"/>
              </w:rPr>
              <w:t>Visit Arrangements</w:t>
            </w:r>
            <w:r w:rsidR="0022618C">
              <w:rPr>
                <w:rFonts w:ascii="Arial" w:hAnsi="Arial" w:cs="Arial"/>
              </w:rPr>
              <w:t xml:space="preserve"> </w:t>
            </w:r>
            <w:r w:rsidR="00F33EDF">
              <w:rPr>
                <w:rFonts w:ascii="Arial" w:hAnsi="Arial" w:cs="Arial"/>
              </w:rPr>
              <w:t>during COVID-19.</w:t>
            </w:r>
            <w:r w:rsidR="00A03808" w:rsidRPr="00233CA3">
              <w:rPr>
                <w:rFonts w:ascii="Arial" w:hAnsi="Arial" w:cs="Arial"/>
              </w:rPr>
              <w:t xml:space="preserve"> </w:t>
            </w:r>
          </w:p>
          <w:p w14:paraId="242F041A" w14:textId="77777777" w:rsidR="00295326" w:rsidRPr="00233CA3" w:rsidRDefault="00295326" w:rsidP="002C7A0F">
            <w:pPr>
              <w:rPr>
                <w:rFonts w:ascii="Arial" w:hAnsi="Arial" w:cs="Arial"/>
              </w:rPr>
            </w:pPr>
          </w:p>
        </w:tc>
      </w:tr>
      <w:tr w:rsidR="00233CA3" w:rsidRPr="00233CA3" w14:paraId="3D5C1905" w14:textId="77777777" w:rsidTr="00367A93">
        <w:tc>
          <w:tcPr>
            <w:tcW w:w="9016" w:type="dxa"/>
            <w:shd w:val="clear" w:color="auto" w:fill="B4C6E7" w:themeFill="accent5" w:themeFillTint="66"/>
          </w:tcPr>
          <w:p w14:paraId="476D8B2F" w14:textId="77777777" w:rsidR="00CA1FF0" w:rsidRPr="00CA1FF0" w:rsidRDefault="00CA1FF0" w:rsidP="00CA1FF0">
            <w:pPr>
              <w:tabs>
                <w:tab w:val="left" w:pos="4935"/>
              </w:tabs>
              <w:rPr>
                <w:rFonts w:ascii="Arial" w:hAnsi="Arial" w:cs="Arial"/>
                <w:b/>
                <w:bCs/>
              </w:rPr>
            </w:pPr>
            <w:r w:rsidRPr="00CA1FF0">
              <w:rPr>
                <w:rFonts w:ascii="Arial" w:hAnsi="Arial" w:cs="Arial"/>
                <w:b/>
              </w:rPr>
              <w:t xml:space="preserve">Particular Hazards: </w:t>
            </w:r>
            <w:r w:rsidRPr="00CA1FF0">
              <w:rPr>
                <w:rFonts w:ascii="Arial" w:hAnsi="Arial" w:cs="Arial"/>
                <w:bCs/>
              </w:rPr>
              <w:t xml:space="preserve"> COVID-19 is a highly infectious viral disease. Methods of transmission are from close contact with infectious persons (aerosol droplets), contact with contaminated surfaces, and via aerosols (non-close contact). Groups of people have been identified as more vulnerable or at risk of illness severity, this includes patients with serious illness requiring invasive treatments including periods of hospitalisation and intensive care unit provision. Full vaccination significantly decreases the likelihood of severe illness from currently circulating variants. GOV.UK Coronavirus</w:t>
            </w:r>
            <w:r w:rsidRPr="00CA1FF0">
              <w:rPr>
                <w:rFonts w:ascii="Arial" w:hAnsi="Arial" w:cs="Arial"/>
              </w:rPr>
              <w:t xml:space="preserve"> </w:t>
            </w:r>
            <w:r w:rsidRPr="00CA1FF0">
              <w:rPr>
                <w:rFonts w:ascii="Arial" w:hAnsi="Arial" w:cs="Arial"/>
                <w:bCs/>
              </w:rPr>
              <w:t>will continue to a provide any change in signs and symptoms and address the potential for action on variants to current vaccines.</w:t>
            </w:r>
          </w:p>
          <w:p w14:paraId="79AB5801" w14:textId="14063834" w:rsidR="00295326" w:rsidRPr="00233CA3" w:rsidRDefault="00367A93" w:rsidP="0093309E">
            <w:pPr>
              <w:tabs>
                <w:tab w:val="left" w:pos="4935"/>
              </w:tabs>
              <w:rPr>
                <w:rFonts w:ascii="Arial" w:hAnsi="Arial" w:cs="Arial"/>
              </w:rPr>
            </w:pPr>
            <w:r>
              <w:rPr>
                <w:rFonts w:ascii="Arial" w:hAnsi="Arial" w:cs="Arial"/>
              </w:rPr>
              <w:tab/>
            </w:r>
          </w:p>
        </w:tc>
      </w:tr>
      <w:tr w:rsidR="00B40D77" w:rsidRPr="00233CA3" w14:paraId="4F3C3968" w14:textId="77777777" w:rsidTr="00B40D77">
        <w:tc>
          <w:tcPr>
            <w:tcW w:w="9016" w:type="dxa"/>
            <w:shd w:val="clear" w:color="auto" w:fill="auto"/>
          </w:tcPr>
          <w:p w14:paraId="1F7E8490" w14:textId="77777777" w:rsidR="006B58C1" w:rsidRDefault="006B58C1" w:rsidP="006B58C1">
            <w:pPr>
              <w:rPr>
                <w:rFonts w:ascii="Arial" w:hAnsi="Arial" w:cs="Arial"/>
                <w:b/>
              </w:rPr>
            </w:pPr>
            <w:r>
              <w:rPr>
                <w:rFonts w:ascii="Arial" w:hAnsi="Arial" w:cs="Arial"/>
                <w:b/>
              </w:rPr>
              <w:t>PPE – Quick View</w:t>
            </w:r>
          </w:p>
          <w:p w14:paraId="53B03B90" w14:textId="77777777" w:rsidR="006B58C1" w:rsidRDefault="006B58C1" w:rsidP="006B58C1">
            <w:pPr>
              <w:rPr>
                <w:rFonts w:ascii="Arial" w:hAnsi="Arial"/>
                <w:b/>
              </w:rPr>
            </w:pPr>
          </w:p>
          <w:p w14:paraId="2AE9E672" w14:textId="5C6E3155" w:rsidR="006B58C1" w:rsidRDefault="006B58C1" w:rsidP="006B58C1">
            <w:pPr>
              <w:rPr>
                <w:rFonts w:ascii="Arial" w:hAnsi="Arial"/>
              </w:rPr>
            </w:pPr>
            <w:r>
              <w:rPr>
                <w:rFonts w:ascii="Arial" w:hAnsi="Arial"/>
              </w:rPr>
              <w:t xml:space="preserve">General – </w:t>
            </w:r>
            <w:r w:rsidR="00CE4D82">
              <w:rPr>
                <w:rFonts w:ascii="Arial" w:hAnsi="Arial"/>
              </w:rPr>
              <w:t xml:space="preserve">Visitor and Prisoner during movement within the </w:t>
            </w:r>
            <w:r w:rsidR="00B2440C">
              <w:rPr>
                <w:rFonts w:ascii="Arial" w:hAnsi="Arial"/>
              </w:rPr>
              <w:t>visit’s</w:t>
            </w:r>
            <w:r w:rsidR="00CE4D82">
              <w:rPr>
                <w:rFonts w:ascii="Arial" w:hAnsi="Arial"/>
              </w:rPr>
              <w:t xml:space="preserve"> hall and visits areas.</w:t>
            </w:r>
          </w:p>
          <w:p w14:paraId="15A0DE82" w14:textId="72666D70" w:rsidR="006B58C1" w:rsidRDefault="006B58C1" w:rsidP="006B58C1">
            <w:pPr>
              <w:rPr>
                <w:rFonts w:ascii="Arial" w:hAnsi="Arial"/>
              </w:rPr>
            </w:pPr>
          </w:p>
          <w:p w14:paraId="5E815CDE" w14:textId="23D4A22B" w:rsidR="00EF1F70" w:rsidRDefault="00EF1F70" w:rsidP="006B58C1">
            <w:pPr>
              <w:rPr>
                <w:rFonts w:ascii="Arial" w:hAnsi="Arial"/>
              </w:rPr>
            </w:pPr>
          </w:p>
          <w:p w14:paraId="2F5E0637" w14:textId="45214778" w:rsidR="00EF1F70" w:rsidRDefault="00EF1F70" w:rsidP="006B58C1">
            <w:pPr>
              <w:rPr>
                <w:rFonts w:ascii="Arial" w:hAnsi="Arial"/>
              </w:rPr>
            </w:pPr>
          </w:p>
          <w:p w14:paraId="28BF981E" w14:textId="593B825A" w:rsidR="00EF1F70" w:rsidRDefault="00EF1F70" w:rsidP="006B58C1">
            <w:pPr>
              <w:rPr>
                <w:rFonts w:ascii="Arial" w:hAnsi="Arial"/>
              </w:rPr>
            </w:pPr>
          </w:p>
          <w:p w14:paraId="5B048D29" w14:textId="77777777" w:rsidR="00EF1F70" w:rsidRDefault="00EF1F70" w:rsidP="006B58C1">
            <w:pPr>
              <w:rPr>
                <w:rFonts w:ascii="Arial" w:hAnsi="Arial"/>
              </w:rPr>
            </w:pPr>
          </w:p>
          <w:tbl>
            <w:tblPr>
              <w:tblStyle w:val="TableGrid"/>
              <w:tblW w:w="0" w:type="auto"/>
              <w:jc w:val="center"/>
              <w:tblLook w:val="04A0" w:firstRow="1" w:lastRow="0" w:firstColumn="1" w:lastColumn="0" w:noHBand="0" w:noVBand="1"/>
            </w:tblPr>
            <w:tblGrid>
              <w:gridCol w:w="1844"/>
              <w:gridCol w:w="1844"/>
            </w:tblGrid>
            <w:tr w:rsidR="006B58C1" w14:paraId="3F831E34" w14:textId="77777777" w:rsidTr="00702A14">
              <w:trPr>
                <w:jc w:val="center"/>
              </w:trPr>
              <w:tc>
                <w:tcPr>
                  <w:tcW w:w="1717" w:type="dxa"/>
                </w:tcPr>
                <w:p w14:paraId="76AAE635" w14:textId="04D299DD" w:rsidR="006B58C1" w:rsidRDefault="006B58C1" w:rsidP="001076F9">
                  <w:pPr>
                    <w:framePr w:hSpace="180" w:wrap="around" w:vAnchor="page" w:hAnchor="margin" w:y="3076"/>
                    <w:jc w:val="center"/>
                    <w:rPr>
                      <w:rFonts w:ascii="Arial" w:hAnsi="Arial" w:cs="Arial"/>
                    </w:rPr>
                  </w:pPr>
                  <w:r>
                    <w:rPr>
                      <w:rFonts w:ascii="Arial" w:hAnsi="Arial" w:cs="Arial"/>
                      <w:b/>
                      <w:noProof/>
                      <w:lang w:eastAsia="en-GB"/>
                    </w:rPr>
                    <w:drawing>
                      <wp:anchor distT="0" distB="0" distL="114300" distR="114300" simplePos="0" relativeHeight="251663360" behindDoc="1" locked="0" layoutInCell="1" allowOverlap="1" wp14:anchorId="24B94FC2" wp14:editId="25693191">
                        <wp:simplePos x="0" y="0"/>
                        <wp:positionH relativeFrom="column">
                          <wp:posOffset>-3175</wp:posOffset>
                        </wp:positionH>
                        <wp:positionV relativeFrom="paragraph">
                          <wp:posOffset>176530</wp:posOffset>
                        </wp:positionV>
                        <wp:extent cx="1033780" cy="779780"/>
                        <wp:effectExtent l="0" t="0" r="0" b="1270"/>
                        <wp:wrapTight wrapText="bothSides">
                          <wp:wrapPolygon edited="0">
                            <wp:start x="0" y="0"/>
                            <wp:lineTo x="0" y="21107"/>
                            <wp:lineTo x="21096" y="21107"/>
                            <wp:lineTo x="210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3780" cy="77978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rPr>
                    <w:t xml:space="preserve"> Visitor </w:t>
                  </w:r>
                </w:p>
                <w:p w14:paraId="154E7AD0" w14:textId="1C18F744" w:rsidR="006B58C1" w:rsidRPr="00634E0F" w:rsidRDefault="006B58C1" w:rsidP="001076F9">
                  <w:pPr>
                    <w:framePr w:hSpace="180" w:wrap="around" w:vAnchor="page" w:hAnchor="margin" w:y="3076"/>
                    <w:jc w:val="center"/>
                    <w:rPr>
                      <w:rFonts w:ascii="Arial" w:hAnsi="Arial" w:cs="Arial"/>
                    </w:rPr>
                  </w:pPr>
                </w:p>
              </w:tc>
              <w:tc>
                <w:tcPr>
                  <w:tcW w:w="1844" w:type="dxa"/>
                </w:tcPr>
                <w:p w14:paraId="7ECA4544" w14:textId="2F41D56E" w:rsidR="006B58C1" w:rsidRDefault="006B58C1" w:rsidP="001076F9">
                  <w:pPr>
                    <w:framePr w:hSpace="180" w:wrap="around" w:vAnchor="page" w:hAnchor="margin" w:y="3076"/>
                    <w:jc w:val="center"/>
                    <w:rPr>
                      <w:rFonts w:ascii="Arial" w:hAnsi="Arial" w:cs="Arial"/>
                    </w:rPr>
                  </w:pPr>
                  <w:r>
                    <w:rPr>
                      <w:rFonts w:ascii="Arial" w:hAnsi="Arial" w:cs="Arial"/>
                      <w:b/>
                      <w:noProof/>
                      <w:lang w:eastAsia="en-GB"/>
                    </w:rPr>
                    <w:drawing>
                      <wp:anchor distT="0" distB="0" distL="114300" distR="114300" simplePos="0" relativeHeight="251661312" behindDoc="1" locked="0" layoutInCell="1" allowOverlap="1" wp14:anchorId="6F30AA89" wp14:editId="390B4900">
                        <wp:simplePos x="0" y="0"/>
                        <wp:positionH relativeFrom="column">
                          <wp:posOffset>1905</wp:posOffset>
                        </wp:positionH>
                        <wp:positionV relativeFrom="paragraph">
                          <wp:posOffset>196850</wp:posOffset>
                        </wp:positionV>
                        <wp:extent cx="1033780" cy="779780"/>
                        <wp:effectExtent l="0" t="0" r="0" b="1270"/>
                        <wp:wrapTight wrapText="bothSides">
                          <wp:wrapPolygon edited="0">
                            <wp:start x="0" y="0"/>
                            <wp:lineTo x="0" y="21107"/>
                            <wp:lineTo x="21096" y="21107"/>
                            <wp:lineTo x="210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3780" cy="779780"/>
                                </a:xfrm>
                                <a:prstGeom prst="rect">
                                  <a:avLst/>
                                </a:prstGeom>
                                <a:noFill/>
                              </pic:spPr>
                            </pic:pic>
                          </a:graphicData>
                        </a:graphic>
                        <wp14:sizeRelH relativeFrom="margin">
                          <wp14:pctWidth>0</wp14:pctWidth>
                        </wp14:sizeRelH>
                        <wp14:sizeRelV relativeFrom="margin">
                          <wp14:pctHeight>0</wp14:pctHeight>
                        </wp14:sizeRelV>
                      </wp:anchor>
                    </w:drawing>
                  </w:r>
                  <w:r w:rsidR="00CE4D82">
                    <w:rPr>
                      <w:rFonts w:ascii="Arial" w:hAnsi="Arial" w:cs="Arial"/>
                    </w:rPr>
                    <w:t>Prisoner</w:t>
                  </w:r>
                  <w:r>
                    <w:rPr>
                      <w:rFonts w:ascii="Arial" w:hAnsi="Arial" w:cs="Arial"/>
                    </w:rPr>
                    <w:t xml:space="preserve"> </w:t>
                  </w:r>
                </w:p>
                <w:p w14:paraId="30D03B63" w14:textId="77777777" w:rsidR="006B58C1" w:rsidRPr="00457B37" w:rsidRDefault="006B58C1" w:rsidP="001076F9">
                  <w:pPr>
                    <w:framePr w:hSpace="180" w:wrap="around" w:vAnchor="page" w:hAnchor="margin" w:y="3076"/>
                    <w:jc w:val="center"/>
                    <w:rPr>
                      <w:rFonts w:ascii="Arial" w:hAnsi="Arial" w:cs="Arial"/>
                    </w:rPr>
                  </w:pPr>
                </w:p>
              </w:tc>
            </w:tr>
          </w:tbl>
          <w:p w14:paraId="242A978B" w14:textId="2F10C1A9" w:rsidR="006B58C1" w:rsidRDefault="006B58C1" w:rsidP="006B58C1">
            <w:pPr>
              <w:rPr>
                <w:rFonts w:ascii="Arial" w:hAnsi="Arial" w:cs="Arial"/>
                <w:b/>
              </w:rPr>
            </w:pPr>
            <w:r>
              <w:rPr>
                <w:rFonts w:ascii="Arial" w:hAnsi="Arial" w:cs="Arial"/>
                <w:b/>
              </w:rPr>
              <w:t xml:space="preserve">                                             Face Covering     Face Covering </w:t>
            </w:r>
          </w:p>
          <w:p w14:paraId="1104837E" w14:textId="77777777" w:rsidR="006B58C1" w:rsidRDefault="006B58C1" w:rsidP="006B58C1">
            <w:pPr>
              <w:rPr>
                <w:rFonts w:ascii="Arial" w:hAnsi="Arial" w:cs="Arial"/>
                <w:b/>
              </w:rPr>
            </w:pPr>
          </w:p>
          <w:p w14:paraId="7373B246" w14:textId="77777777" w:rsidR="00EF1F70" w:rsidRDefault="00EF1F70" w:rsidP="00775E7F">
            <w:pPr>
              <w:rPr>
                <w:rFonts w:ascii="Arial" w:hAnsi="Arial"/>
              </w:rPr>
            </w:pPr>
          </w:p>
          <w:p w14:paraId="4A742684" w14:textId="77777777" w:rsidR="00EF1F70" w:rsidRDefault="00EF1F70" w:rsidP="00775E7F">
            <w:pPr>
              <w:rPr>
                <w:rFonts w:ascii="Arial" w:hAnsi="Arial"/>
              </w:rPr>
            </w:pPr>
          </w:p>
          <w:p w14:paraId="5E2B64E8" w14:textId="77777777" w:rsidR="00EF1F70" w:rsidRDefault="00EF1F70" w:rsidP="00775E7F">
            <w:pPr>
              <w:rPr>
                <w:rFonts w:ascii="Arial" w:hAnsi="Arial"/>
              </w:rPr>
            </w:pPr>
          </w:p>
          <w:p w14:paraId="242CE49D" w14:textId="77777777" w:rsidR="00EF1F70" w:rsidRDefault="00EF1F70" w:rsidP="00775E7F">
            <w:pPr>
              <w:rPr>
                <w:rFonts w:ascii="Arial" w:hAnsi="Arial"/>
              </w:rPr>
            </w:pPr>
          </w:p>
          <w:p w14:paraId="551A102D" w14:textId="77777777" w:rsidR="00EF1F70" w:rsidRDefault="00EF1F70" w:rsidP="00775E7F">
            <w:pPr>
              <w:rPr>
                <w:rFonts w:ascii="Arial" w:hAnsi="Arial"/>
              </w:rPr>
            </w:pPr>
          </w:p>
          <w:p w14:paraId="5A61BB97" w14:textId="77777777" w:rsidR="00EF1F70" w:rsidRDefault="00EF1F70" w:rsidP="00775E7F">
            <w:pPr>
              <w:rPr>
                <w:rFonts w:ascii="Arial" w:hAnsi="Arial"/>
              </w:rPr>
            </w:pPr>
          </w:p>
          <w:p w14:paraId="7DC20408" w14:textId="63EB712D" w:rsidR="00775E7F" w:rsidRDefault="00775E7F" w:rsidP="00775E7F">
            <w:pPr>
              <w:rPr>
                <w:rFonts w:ascii="Arial" w:hAnsi="Arial" w:cs="Arial"/>
                <w:b/>
              </w:rPr>
            </w:pPr>
            <w:r>
              <w:rPr>
                <w:rFonts w:ascii="Arial" w:hAnsi="Arial"/>
              </w:rPr>
              <w:t>Staff Visits Task</w:t>
            </w:r>
            <w:r w:rsidR="008264A5">
              <w:rPr>
                <w:rFonts w:ascii="Arial" w:hAnsi="Arial"/>
              </w:rPr>
              <w:t xml:space="preserve"> (Searching</w:t>
            </w:r>
            <w:r>
              <w:rPr>
                <w:rFonts w:ascii="Arial" w:hAnsi="Arial"/>
              </w:rPr>
              <w:t>)</w:t>
            </w:r>
          </w:p>
          <w:p w14:paraId="1721B100" w14:textId="77777777" w:rsidR="00775E7F" w:rsidRDefault="00775E7F" w:rsidP="00775E7F">
            <w:pPr>
              <w:rPr>
                <w:rFonts w:ascii="Arial" w:hAnsi="Arial" w:cs="Arial"/>
                <w:b/>
              </w:rPr>
            </w:pPr>
          </w:p>
          <w:p w14:paraId="02901DDA" w14:textId="77777777" w:rsidR="00775E7F" w:rsidRDefault="00775E7F" w:rsidP="00775E7F">
            <w:pPr>
              <w:rPr>
                <w:rFonts w:ascii="Arial" w:hAnsi="Arial" w:cs="Arial"/>
                <w:b/>
              </w:rPr>
            </w:pPr>
          </w:p>
          <w:tbl>
            <w:tblPr>
              <w:tblStyle w:val="TableGrid"/>
              <w:tblW w:w="0" w:type="auto"/>
              <w:jc w:val="center"/>
              <w:tblLook w:val="04A0" w:firstRow="1" w:lastRow="0" w:firstColumn="1" w:lastColumn="0" w:noHBand="0" w:noVBand="1"/>
            </w:tblPr>
            <w:tblGrid>
              <w:gridCol w:w="1715"/>
              <w:gridCol w:w="1739"/>
              <w:gridCol w:w="1735"/>
              <w:gridCol w:w="1753"/>
            </w:tblGrid>
            <w:tr w:rsidR="00775E7F" w14:paraId="1C4E1E2E" w14:textId="77777777" w:rsidTr="00775E7F">
              <w:trPr>
                <w:jc w:val="center"/>
              </w:trPr>
              <w:tc>
                <w:tcPr>
                  <w:tcW w:w="1715" w:type="dxa"/>
                </w:tcPr>
                <w:p w14:paraId="6DD5E74B" w14:textId="77777777" w:rsidR="00775E7F" w:rsidRDefault="00775E7F" w:rsidP="001076F9">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72576" behindDoc="1" locked="0" layoutInCell="1" allowOverlap="1" wp14:anchorId="69CE6B49" wp14:editId="2EF6B293">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1"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p w14:paraId="421723CE" w14:textId="77777777" w:rsidR="00775E7F" w:rsidRDefault="00775E7F" w:rsidP="001076F9">
                  <w:pPr>
                    <w:framePr w:hSpace="180" w:wrap="around" w:vAnchor="page" w:hAnchor="margin" w:y="3076"/>
                    <w:jc w:val="center"/>
                    <w:rPr>
                      <w:rFonts w:ascii="Arial" w:hAnsi="Arial" w:cs="Arial"/>
                      <w:b/>
                    </w:rPr>
                  </w:pPr>
                </w:p>
                <w:p w14:paraId="0CC57479" w14:textId="77777777" w:rsidR="00775E7F" w:rsidRDefault="00775E7F" w:rsidP="001076F9">
                  <w:pPr>
                    <w:framePr w:hSpace="180" w:wrap="around" w:vAnchor="page" w:hAnchor="margin" w:y="3076"/>
                    <w:jc w:val="center"/>
                    <w:rPr>
                      <w:rFonts w:ascii="Arial" w:hAnsi="Arial" w:cs="Arial"/>
                      <w:b/>
                    </w:rPr>
                  </w:pPr>
                </w:p>
              </w:tc>
              <w:tc>
                <w:tcPr>
                  <w:tcW w:w="1739" w:type="dxa"/>
                </w:tcPr>
                <w:p w14:paraId="0E12093F" w14:textId="77777777" w:rsidR="00775E7F" w:rsidRDefault="00775E7F" w:rsidP="001076F9">
                  <w:pPr>
                    <w:framePr w:hSpace="180" w:wrap="around" w:vAnchor="page" w:hAnchor="margin" w:y="3076"/>
                    <w:jc w:val="center"/>
                    <w:rPr>
                      <w:rFonts w:ascii="Arial" w:hAnsi="Arial" w:cs="Arial"/>
                      <w:b/>
                    </w:rPr>
                  </w:pPr>
                  <w:r>
                    <w:rPr>
                      <w:noProof/>
                      <w:lang w:eastAsia="en-GB"/>
                    </w:rPr>
                    <w:drawing>
                      <wp:anchor distT="0" distB="0" distL="114300" distR="114300" simplePos="0" relativeHeight="251673600" behindDoc="1" locked="0" layoutInCell="1" allowOverlap="1" wp14:anchorId="492D9030" wp14:editId="740152A8">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12"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735" w:type="dxa"/>
                </w:tcPr>
                <w:p w14:paraId="64F96DB5" w14:textId="77777777" w:rsidR="00775E7F" w:rsidRDefault="00775E7F" w:rsidP="001076F9">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74624" behindDoc="1" locked="0" layoutInCell="1" allowOverlap="1" wp14:anchorId="71CCF356" wp14:editId="5EA01144">
                        <wp:simplePos x="0" y="0"/>
                        <wp:positionH relativeFrom="column">
                          <wp:posOffset>172720</wp:posOffset>
                        </wp:positionH>
                        <wp:positionV relativeFrom="paragraph">
                          <wp:posOffset>180975</wp:posOffset>
                        </wp:positionV>
                        <wp:extent cx="657225" cy="657225"/>
                        <wp:effectExtent l="0" t="0" r="9525" b="9525"/>
                        <wp:wrapTight wrapText="bothSides">
                          <wp:wrapPolygon edited="0">
                            <wp:start x="9391" y="0"/>
                            <wp:lineTo x="7513" y="1252"/>
                            <wp:lineTo x="4383" y="8139"/>
                            <wp:lineTo x="4383" y="10643"/>
                            <wp:lineTo x="0" y="11270"/>
                            <wp:lineTo x="3757" y="20661"/>
                            <wp:lineTo x="3757" y="21287"/>
                            <wp:lineTo x="17530" y="21287"/>
                            <wp:lineTo x="17530" y="20661"/>
                            <wp:lineTo x="21287" y="11270"/>
                            <wp:lineTo x="17530" y="8765"/>
                            <wp:lineTo x="13774" y="1252"/>
                            <wp:lineTo x="11896" y="0"/>
                            <wp:lineTo x="9391" y="0"/>
                          </wp:wrapPolygon>
                        </wp:wrapTight>
                        <wp:docPr id="13" name="Picture 8" descr="https://static.thenounproject.com/png/1578787-200.png">
                          <a:extLst xmlns:a="http://schemas.openxmlformats.org/drawingml/2006/main">
                            <a:ext uri="{FF2B5EF4-FFF2-40B4-BE49-F238E27FC236}">
                              <a16:creationId xmlns:a16="http://schemas.microsoft.com/office/drawing/2014/main" id="{75838159-0793-41B3-AF06-85F4D9E9E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https://static.thenounproject.com/png/1578787-200.png">
                                  <a:extLst>
                                    <a:ext uri="{FF2B5EF4-FFF2-40B4-BE49-F238E27FC236}">
                                      <a16:creationId xmlns:a16="http://schemas.microsoft.com/office/drawing/2014/main" id="{75838159-0793-41B3-AF06-85F4D9E9ED28}"/>
                                    </a:ext>
                                  </a:extLst>
                                </pic:cNvPr>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53" w:type="dxa"/>
                </w:tcPr>
                <w:p w14:paraId="4FF29EF5" w14:textId="77777777" w:rsidR="00775E7F" w:rsidRDefault="00775E7F" w:rsidP="001076F9">
                  <w:pPr>
                    <w:framePr w:hSpace="180" w:wrap="around" w:vAnchor="page" w:hAnchor="margin" w:y="3076"/>
                    <w:jc w:val="center"/>
                    <w:rPr>
                      <w:rFonts w:ascii="Arial" w:hAnsi="Arial" w:cs="Arial"/>
                      <w:b/>
                    </w:rPr>
                  </w:pPr>
                  <w:r w:rsidRPr="00614A67">
                    <w:rPr>
                      <w:rFonts w:ascii="Arial" w:hAnsi="Arial" w:cs="Arial"/>
                      <w:b/>
                      <w:noProof/>
                      <w:highlight w:val="yellow"/>
                      <w:lang w:eastAsia="en-GB"/>
                    </w:rPr>
                    <mc:AlternateContent>
                      <mc:Choice Requires="wpg">
                        <w:drawing>
                          <wp:anchor distT="0" distB="0" distL="114300" distR="114300" simplePos="0" relativeHeight="251671552" behindDoc="1" locked="0" layoutInCell="1" allowOverlap="1" wp14:anchorId="3DC3549D" wp14:editId="0991EEFE">
                            <wp:simplePos x="0" y="0"/>
                            <wp:positionH relativeFrom="column">
                              <wp:posOffset>141605</wp:posOffset>
                            </wp:positionH>
                            <wp:positionV relativeFrom="paragraph">
                              <wp:posOffset>215900</wp:posOffset>
                            </wp:positionV>
                            <wp:extent cx="701675" cy="695325"/>
                            <wp:effectExtent l="0" t="0" r="3175" b="0"/>
                            <wp:wrapTight wrapText="bothSides">
                              <wp:wrapPolygon edited="0">
                                <wp:start x="5864" y="4734"/>
                                <wp:lineTo x="0" y="6510"/>
                                <wp:lineTo x="0" y="11836"/>
                                <wp:lineTo x="4105" y="15386"/>
                                <wp:lineTo x="15833" y="19529"/>
                                <wp:lineTo x="16420" y="20712"/>
                                <wp:lineTo x="19352" y="20712"/>
                                <wp:lineTo x="21111" y="8285"/>
                                <wp:lineTo x="19938" y="7101"/>
                                <wp:lineTo x="14074" y="4734"/>
                                <wp:lineTo x="5864" y="4734"/>
                              </wp:wrapPolygon>
                            </wp:wrapTight>
                            <wp:docPr id="15" name="Group 24">
                              <a:extLst xmlns:a="http://schemas.openxmlformats.org/drawingml/2006/main">
                                <a:ext uri="{FF2B5EF4-FFF2-40B4-BE49-F238E27FC236}">
                                  <a16:creationId xmlns:a16="http://schemas.microsoft.com/office/drawing/2014/main" id="{0FF983BF-E843-48F1-B7CB-9005DFCE78AD}"/>
                                </a:ext>
                              </a:extLst>
                            </wp:docPr>
                            <wp:cNvGraphicFramePr/>
                            <a:graphic xmlns:a="http://schemas.openxmlformats.org/drawingml/2006/main">
                              <a:graphicData uri="http://schemas.microsoft.com/office/word/2010/wordprocessingGroup">
                                <wpg:wgp>
                                  <wpg:cNvGrpSpPr/>
                                  <wpg:grpSpPr>
                                    <a:xfrm>
                                      <a:off x="0" y="0"/>
                                      <a:ext cx="701675" cy="695325"/>
                                      <a:chOff x="0" y="0"/>
                                      <a:chExt cx="1191972" cy="1126114"/>
                                    </a:xfrm>
                                  </wpg:grpSpPr>
                                  <pic:pic xmlns:pic="http://schemas.openxmlformats.org/drawingml/2006/picture">
                                    <pic:nvPicPr>
                                      <pic:cNvPr id="16" name="Picture 16" descr="https://static.thenounproject.com/png/2875951-200.png">
                                        <a:extLst>
                                          <a:ext uri="{FF2B5EF4-FFF2-40B4-BE49-F238E27FC236}">
                                            <a16:creationId xmlns:a16="http://schemas.microsoft.com/office/drawing/2014/main" id="{7B82F4EE-72D8-41BF-9A35-DBEB630F488B}"/>
                                          </a:ext>
                                        </a:extLst>
                                      </pic:cNvPr>
                                      <pic:cNvPicPr>
                                        <a:picLocks noChangeAspect="1" noChangeArrowheads="1"/>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6114" cy="1126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a:extLst>
                                          <a:ext uri="{FF2B5EF4-FFF2-40B4-BE49-F238E27FC236}">
                                            <a16:creationId xmlns:a16="http://schemas.microsoft.com/office/drawing/2014/main" id="{8FBCEA27-D483-4406-B941-CBF5C7745AE7}"/>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715722" y="620131"/>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4D3813" id="Group 24" o:spid="_x0000_s1026" style="position:absolute;margin-left:11.15pt;margin-top:17pt;width:55.25pt;height:54.75pt;z-index:-251644928;mso-width-relative:margin;mso-height-relative:margin" coordsize="11919,1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https://static.thenounproject.com/png/2875951-200.png" style="position:absolute;width:11261;height:11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xzczBAAAA2wAAAA8AAABkcnMvZG93bnJldi54bWxET0uLwjAQvi/4H8IIXkTTdUG0GkVcBV28&#10;+LoPzdhWm0lpYtv992ZB2Nt8fM+ZL1tTiJoql1tW8DmMQBAnVuecKrict4MJCOeRNRaWScEvOVgu&#10;Oh9zjLVt+Ej1yacihLCLUUHmfRlL6ZKMDLqhLYkDd7OVQR9glUpdYRPCTSFHUTSWBnMODRmWtM4o&#10;eZyeRsHX9vq96ZvRvS5/aKofl2bfHlZK9brtagbCU+v/xW/3Tof5Y/j7JRw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xzczBAAAA2wAAAA8AAAAAAAAAAAAAAAAAnwIA&#10;AGRycy9kb3ducmV2LnhtbFBLBQYAAAAABAAEAPcAAACNAwAAAAA=&#10;">
                              <v:imagedata r:id="rId14" o:title="2875951-200" recolortarget="#1c3259 [1448]"/>
                            </v:shape>
                            <v:shape id="Picture 17" o:spid="_x0000_s1028" type="#_x0000_t75" style="position:absolute;left:7157;top:6201;width:476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q6TBAAAA2wAAAA8AAABkcnMvZG93bnJldi54bWxET02LwjAQvS/4H8II3tZUha5Uo6ggiMiy&#10;VfE8NmNbbCalibX++83Cgrd5vM+ZLztTiZYaV1pWMBpGIIgzq0vOFZxP288pCOeRNVaWScGLHCwX&#10;vY85Jto+OaX26HMRQtglqKDwvk6kdFlBBt3Q1sSBu9nGoA+wyaVu8BnCTSXHURRLgyWHhgJr2hSU&#10;3Y8Po+B6+JnEZ5t22zRuT+vvW3yR071Sg363moHw1Pm3+N+902H+F/z9Eg6Qi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q6TBAAAA2wAAAA8AAAAAAAAAAAAAAAAAnwIA&#10;AGRycy9kb3ducmV2LnhtbFBLBQYAAAAABAAEAPcAAACNAwAAAAA=&#10;">
                              <v:imagedata r:id="rId15" o:title=""/>
                              <v:path arrowok="t"/>
                            </v:shape>
                            <w10:wrap type="tight"/>
                          </v:group>
                        </w:pict>
                      </mc:Fallback>
                    </mc:AlternateContent>
                  </w:r>
                  <w:r w:rsidRPr="00614A67">
                    <w:rPr>
                      <w:rFonts w:ascii="Arial" w:hAnsi="Arial" w:cs="Arial"/>
                      <w:b/>
                      <w:highlight w:val="yellow"/>
                    </w:rPr>
                    <w:t>via risk assessment</w:t>
                  </w:r>
                </w:p>
              </w:tc>
            </w:tr>
          </w:tbl>
          <w:p w14:paraId="7BE88A06" w14:textId="56A4A588" w:rsidR="00775E7F" w:rsidRDefault="00775E7F" w:rsidP="00775E7F">
            <w:pPr>
              <w:rPr>
                <w:rFonts w:ascii="Arial" w:hAnsi="Arial" w:cs="Arial"/>
                <w:b/>
              </w:rPr>
            </w:pPr>
            <w:r>
              <w:rPr>
                <w:rFonts w:ascii="Arial" w:hAnsi="Arial" w:cs="Arial"/>
                <w:b/>
              </w:rPr>
              <w:t xml:space="preserve">                       FRSM               GLOVES                APRON                   EYE         </w:t>
            </w:r>
          </w:p>
          <w:p w14:paraId="2303F4AE" w14:textId="62FF0FAA" w:rsidR="00775E7F" w:rsidRDefault="00775E7F" w:rsidP="00775E7F">
            <w:pPr>
              <w:jc w:val="center"/>
              <w:rPr>
                <w:rFonts w:ascii="Arial" w:hAnsi="Arial" w:cs="Arial"/>
                <w:b/>
              </w:rPr>
            </w:pPr>
            <w:r>
              <w:rPr>
                <w:rFonts w:ascii="Arial" w:hAnsi="Arial" w:cs="Arial"/>
                <w:b/>
              </w:rPr>
              <w:t xml:space="preserve">                                                                                      PROTECTION      </w:t>
            </w:r>
          </w:p>
          <w:p w14:paraId="0951CDD0" w14:textId="77777777" w:rsidR="00775E7F" w:rsidRDefault="00775E7F" w:rsidP="006B58C1">
            <w:pPr>
              <w:rPr>
                <w:rFonts w:ascii="Arial" w:hAnsi="Arial" w:cs="Arial"/>
                <w:b/>
              </w:rPr>
            </w:pPr>
          </w:p>
          <w:p w14:paraId="0890A25B" w14:textId="77777777" w:rsidR="00B40D77" w:rsidRDefault="00B40D77" w:rsidP="00367A93">
            <w:pPr>
              <w:tabs>
                <w:tab w:val="left" w:pos="4935"/>
              </w:tabs>
              <w:rPr>
                <w:rFonts w:ascii="Arial" w:hAnsi="Arial"/>
                <w:b/>
              </w:rPr>
            </w:pPr>
          </w:p>
          <w:p w14:paraId="3D285471" w14:textId="77777777" w:rsidR="00B40D77" w:rsidRDefault="00B40D77" w:rsidP="00367A93">
            <w:pPr>
              <w:tabs>
                <w:tab w:val="left" w:pos="4935"/>
              </w:tabs>
              <w:rPr>
                <w:rFonts w:ascii="Arial" w:hAnsi="Arial"/>
                <w:b/>
              </w:rPr>
            </w:pPr>
          </w:p>
        </w:tc>
      </w:tr>
      <w:tr w:rsidR="00233CA3" w:rsidRPr="00233CA3" w14:paraId="1D9EB3E6" w14:textId="77777777" w:rsidTr="00336F33">
        <w:tc>
          <w:tcPr>
            <w:tcW w:w="9016" w:type="dxa"/>
          </w:tcPr>
          <w:p w14:paraId="71358BF9" w14:textId="11AED253" w:rsidR="00864B04" w:rsidRPr="00864B04" w:rsidRDefault="0089724F" w:rsidP="00864B04">
            <w:pPr>
              <w:rPr>
                <w:rFonts w:ascii="Arial" w:hAnsi="Arial" w:cs="Arial"/>
                <w:bCs/>
              </w:rPr>
            </w:pPr>
            <w:r>
              <w:rPr>
                <w:rFonts w:ascii="Arial" w:hAnsi="Arial" w:cs="Arial"/>
                <w:b/>
              </w:rPr>
              <w:lastRenderedPageBreak/>
              <w:t xml:space="preserve">Special Safety Precaution Measures: </w:t>
            </w:r>
            <w:r w:rsidR="00864B04" w:rsidRPr="00864B04">
              <w:rPr>
                <w:rFonts w:ascii="Arial" w:hAnsi="Arial" w:cs="Arial"/>
                <w:color w:val="000000"/>
                <w:shd w:val="clear" w:color="auto" w:fill="FFFFFF"/>
              </w:rPr>
              <w:t xml:space="preserve"> </w:t>
            </w:r>
            <w:r w:rsidR="00864B04" w:rsidRPr="00864B04">
              <w:rPr>
                <w:rFonts w:ascii="Arial" w:hAnsi="Arial" w:cs="Arial"/>
                <w:bCs/>
              </w:rPr>
              <w:t>Those who were previously considered CEV in the community are now being advised to take advice from their clinician about whether any additional precautions may be advisable for them based on their individual circumstances. Reasonable adjustments will be documented in a Personal Management Plan (PMP).</w:t>
            </w:r>
          </w:p>
          <w:p w14:paraId="57CE3A48" w14:textId="77777777" w:rsidR="00295326" w:rsidRPr="00233CA3" w:rsidRDefault="00295326" w:rsidP="00EB52E2">
            <w:pPr>
              <w:rPr>
                <w:rFonts w:ascii="Arial" w:hAnsi="Arial" w:cs="Arial"/>
              </w:rPr>
            </w:pPr>
          </w:p>
        </w:tc>
      </w:tr>
      <w:tr w:rsidR="00233CA3" w:rsidRPr="00233CA3" w14:paraId="341BCF78" w14:textId="77777777" w:rsidTr="00336F33">
        <w:tc>
          <w:tcPr>
            <w:tcW w:w="9016" w:type="dxa"/>
          </w:tcPr>
          <w:p w14:paraId="4C5DAE76" w14:textId="760AC5DE" w:rsidR="008142C5" w:rsidRPr="008142C5" w:rsidRDefault="00DC3D07" w:rsidP="00AC1D35">
            <w:pPr>
              <w:rPr>
                <w:rFonts w:ascii="Arial" w:hAnsi="Arial" w:cs="Arial"/>
              </w:rPr>
            </w:pPr>
            <w:r w:rsidRPr="00233CA3">
              <w:rPr>
                <w:rFonts w:ascii="Arial" w:hAnsi="Arial" w:cs="Arial"/>
                <w:b/>
              </w:rPr>
              <w:t xml:space="preserve">Security Considerations: </w:t>
            </w:r>
            <w:r w:rsidR="006A340D">
              <w:rPr>
                <w:rFonts w:ascii="Arial" w:hAnsi="Arial" w:cs="Arial"/>
              </w:rPr>
              <w:t xml:space="preserve">The normal pre COVID-19 Security arrangements will be adopted and applied. </w:t>
            </w:r>
          </w:p>
          <w:p w14:paraId="40FABF6B" w14:textId="77777777" w:rsidR="006A340D" w:rsidRDefault="006A340D" w:rsidP="006A340D">
            <w:pPr>
              <w:rPr>
                <w:rFonts w:ascii="Arial" w:hAnsi="Arial" w:cs="Arial"/>
              </w:rPr>
            </w:pPr>
          </w:p>
          <w:p w14:paraId="6E8E463B" w14:textId="77777777" w:rsidR="006A340D" w:rsidRDefault="006A340D" w:rsidP="006A340D">
            <w:pPr>
              <w:rPr>
                <w:rFonts w:ascii="Arial" w:hAnsi="Arial" w:cs="Arial"/>
              </w:rPr>
            </w:pPr>
            <w:r>
              <w:rPr>
                <w:rFonts w:ascii="Arial" w:hAnsi="Arial" w:cs="Arial"/>
              </w:rPr>
              <w:t xml:space="preserve">The local </w:t>
            </w:r>
            <w:r w:rsidR="00C14AEF">
              <w:rPr>
                <w:rFonts w:ascii="Arial" w:hAnsi="Arial" w:cs="Arial"/>
              </w:rPr>
              <w:t xml:space="preserve">Recovery </w:t>
            </w:r>
            <w:r>
              <w:rPr>
                <w:rFonts w:ascii="Arial" w:hAnsi="Arial" w:cs="Arial"/>
              </w:rPr>
              <w:t>Regim</w:t>
            </w:r>
            <w:r w:rsidR="00833FA6">
              <w:rPr>
                <w:rFonts w:ascii="Arial" w:hAnsi="Arial" w:cs="Arial"/>
              </w:rPr>
              <w:t>e Management Plan will apply</w:t>
            </w:r>
            <w:r>
              <w:rPr>
                <w:rFonts w:ascii="Arial" w:hAnsi="Arial" w:cs="Arial"/>
              </w:rPr>
              <w:t xml:space="preserve"> the </w:t>
            </w:r>
            <w:r w:rsidR="001F012A">
              <w:rPr>
                <w:rFonts w:ascii="Arial" w:hAnsi="Arial" w:cs="Arial"/>
              </w:rPr>
              <w:t xml:space="preserve">allocation of necessary </w:t>
            </w:r>
            <w:r w:rsidR="00833FA6">
              <w:rPr>
                <w:rFonts w:ascii="Arial" w:hAnsi="Arial" w:cs="Arial"/>
              </w:rPr>
              <w:t xml:space="preserve">staff </w:t>
            </w:r>
            <w:r w:rsidR="001F012A">
              <w:rPr>
                <w:rFonts w:ascii="Arial" w:hAnsi="Arial" w:cs="Arial"/>
              </w:rPr>
              <w:t>resources for the activity.</w:t>
            </w:r>
            <w:r w:rsidR="00184996">
              <w:rPr>
                <w:rFonts w:ascii="Arial" w:hAnsi="Arial" w:cs="Arial"/>
              </w:rPr>
              <w:t xml:space="preserve"> The NSF and LSS includes particular security measures for social visits.</w:t>
            </w:r>
          </w:p>
          <w:p w14:paraId="3985D972" w14:textId="77777777" w:rsidR="00184996" w:rsidRDefault="00184996" w:rsidP="006A340D">
            <w:pPr>
              <w:rPr>
                <w:rFonts w:ascii="Arial" w:hAnsi="Arial" w:cs="Arial"/>
              </w:rPr>
            </w:pPr>
          </w:p>
          <w:p w14:paraId="5EF3BFC1" w14:textId="77777777" w:rsidR="00184996" w:rsidRDefault="00184996" w:rsidP="006A340D">
            <w:pPr>
              <w:rPr>
                <w:rFonts w:ascii="Arial" w:hAnsi="Arial" w:cs="Arial"/>
              </w:rPr>
            </w:pPr>
            <w:r>
              <w:rPr>
                <w:rFonts w:ascii="Arial" w:hAnsi="Arial" w:cs="Arial"/>
              </w:rPr>
              <w:t xml:space="preserve">This SOP outlines further procedures or measures to deal with the risk of COVID-19 transmission. </w:t>
            </w:r>
          </w:p>
          <w:p w14:paraId="48104B0B" w14:textId="056F41C1" w:rsidR="00B8130B" w:rsidRPr="00233CA3" w:rsidRDefault="00B8130B" w:rsidP="009F482A">
            <w:pPr>
              <w:rPr>
                <w:rFonts w:ascii="Arial" w:hAnsi="Arial" w:cs="Arial"/>
                <w:b/>
              </w:rPr>
            </w:pPr>
          </w:p>
        </w:tc>
      </w:tr>
      <w:tr w:rsidR="00233CA3" w:rsidRPr="00233CA3" w14:paraId="2786DEC5" w14:textId="77777777" w:rsidTr="00336F33">
        <w:tc>
          <w:tcPr>
            <w:tcW w:w="9016" w:type="dxa"/>
          </w:tcPr>
          <w:p w14:paraId="001AFBD3" w14:textId="6E6EDBD7" w:rsidR="00113001" w:rsidRPr="00113001" w:rsidRDefault="00336F33" w:rsidP="00113001">
            <w:pPr>
              <w:rPr>
                <w:rFonts w:ascii="Arial" w:hAnsi="Arial" w:cs="Arial"/>
                <w:bCs/>
              </w:rPr>
            </w:pPr>
            <w:r w:rsidRPr="00233CA3">
              <w:rPr>
                <w:rFonts w:ascii="Arial" w:hAnsi="Arial" w:cs="Arial"/>
                <w:b/>
              </w:rPr>
              <w:t>Special Equip</w:t>
            </w:r>
            <w:r w:rsidR="00D857F3">
              <w:rPr>
                <w:rFonts w:ascii="Arial" w:hAnsi="Arial" w:cs="Arial"/>
                <w:b/>
              </w:rPr>
              <w:t>ment, Procedures or PPE needed:</w:t>
            </w:r>
            <w:r w:rsidR="00113001" w:rsidRPr="00113001">
              <w:rPr>
                <w:rFonts w:ascii="Arial" w:hAnsi="Arial" w:cs="Arial"/>
              </w:rPr>
              <w:t xml:space="preserve"> </w:t>
            </w:r>
            <w:r w:rsidR="007F79DE">
              <w:rPr>
                <w:rFonts w:ascii="Arial" w:hAnsi="Arial" w:cs="Arial"/>
                <w:bCs/>
              </w:rPr>
              <w:t>Social Visits</w:t>
            </w:r>
            <w:r w:rsidR="00113001" w:rsidRPr="00113001">
              <w:rPr>
                <w:rFonts w:ascii="Arial" w:hAnsi="Arial" w:cs="Arial"/>
                <w:bCs/>
              </w:rPr>
              <w:t xml:space="preserve"> arrangements will be included within the relevant RMPs. Careful consideration must be given where a local outbreak is in place</w:t>
            </w:r>
            <w:r w:rsidR="00001C3F">
              <w:rPr>
                <w:rFonts w:ascii="Arial" w:hAnsi="Arial" w:cs="Arial"/>
                <w:bCs/>
              </w:rPr>
              <w:t>, p</w:t>
            </w:r>
            <w:r w:rsidR="00113001" w:rsidRPr="00113001">
              <w:rPr>
                <w:rFonts w:ascii="Arial" w:hAnsi="Arial" w:cs="Arial"/>
                <w:bCs/>
              </w:rPr>
              <w:t xml:space="preserve">risons will request advice from the OCT in relation to </w:t>
            </w:r>
            <w:r w:rsidR="00001C3F">
              <w:rPr>
                <w:rFonts w:ascii="Arial" w:hAnsi="Arial" w:cs="Arial"/>
                <w:bCs/>
              </w:rPr>
              <w:t>Social Visits</w:t>
            </w:r>
            <w:r w:rsidR="00113001" w:rsidRPr="00113001">
              <w:rPr>
                <w:rFonts w:ascii="Arial" w:hAnsi="Arial" w:cs="Arial"/>
                <w:bCs/>
              </w:rPr>
              <w:t>.</w:t>
            </w:r>
          </w:p>
          <w:p w14:paraId="263B7F42" w14:textId="77777777" w:rsidR="00113001" w:rsidRPr="00113001" w:rsidRDefault="00113001" w:rsidP="00113001">
            <w:pPr>
              <w:rPr>
                <w:rFonts w:ascii="Arial" w:hAnsi="Arial" w:cs="Arial"/>
                <w:bCs/>
              </w:rPr>
            </w:pPr>
          </w:p>
          <w:p w14:paraId="538DC3E5" w14:textId="7311A001" w:rsidR="00113001" w:rsidRDefault="00113001" w:rsidP="00113001">
            <w:pPr>
              <w:rPr>
                <w:rFonts w:ascii="Arial" w:hAnsi="Arial" w:cs="Arial"/>
                <w:bCs/>
              </w:rPr>
            </w:pPr>
            <w:r w:rsidRPr="00113001">
              <w:rPr>
                <w:rFonts w:ascii="Arial" w:hAnsi="Arial" w:cs="Arial"/>
                <w:bCs/>
              </w:rPr>
              <w:t xml:space="preserve">The overriding principle of the process must be to prevent potential COVID-19 infection to staff, </w:t>
            </w:r>
            <w:r w:rsidR="00E308A0">
              <w:rPr>
                <w:rFonts w:ascii="Arial" w:hAnsi="Arial" w:cs="Arial"/>
                <w:bCs/>
              </w:rPr>
              <w:t xml:space="preserve">prisoners, </w:t>
            </w:r>
            <w:r w:rsidR="006D1E1B">
              <w:rPr>
                <w:rFonts w:ascii="Arial" w:hAnsi="Arial" w:cs="Arial"/>
                <w:bCs/>
              </w:rPr>
              <w:t>visitors and 3</w:t>
            </w:r>
            <w:r w:rsidR="006D1E1B" w:rsidRPr="006D1E1B">
              <w:rPr>
                <w:rFonts w:ascii="Arial" w:hAnsi="Arial" w:cs="Arial"/>
                <w:bCs/>
                <w:vertAlign w:val="superscript"/>
              </w:rPr>
              <w:t>rd</w:t>
            </w:r>
            <w:r w:rsidR="006D1E1B">
              <w:rPr>
                <w:rFonts w:ascii="Arial" w:hAnsi="Arial" w:cs="Arial"/>
                <w:bCs/>
              </w:rPr>
              <w:t xml:space="preserve"> party workers. </w:t>
            </w:r>
            <w:r w:rsidR="00B2440C">
              <w:rPr>
                <w:rFonts w:ascii="Arial" w:hAnsi="Arial" w:cs="Arial"/>
                <w:bCs/>
              </w:rPr>
              <w:t>Also,</w:t>
            </w:r>
            <w:r w:rsidR="00002681">
              <w:rPr>
                <w:rFonts w:ascii="Arial" w:hAnsi="Arial" w:cs="Arial"/>
                <w:bCs/>
              </w:rPr>
              <w:t xml:space="preserve"> to</w:t>
            </w:r>
            <w:r w:rsidRPr="00113001">
              <w:rPr>
                <w:rFonts w:ascii="Arial" w:hAnsi="Arial" w:cs="Arial"/>
                <w:bCs/>
              </w:rPr>
              <w:t xml:space="preserve"> further prevent cross infection to others. </w:t>
            </w:r>
          </w:p>
          <w:p w14:paraId="66D9ACC7" w14:textId="7EFB78DD" w:rsidR="005E5136" w:rsidRDefault="005E5136" w:rsidP="00113001">
            <w:pPr>
              <w:rPr>
                <w:rFonts w:ascii="Arial" w:hAnsi="Arial" w:cs="Arial"/>
                <w:bCs/>
              </w:rPr>
            </w:pPr>
          </w:p>
          <w:p w14:paraId="4C4BC16A" w14:textId="4DDBDA71" w:rsidR="00A04604" w:rsidRDefault="006F05FE" w:rsidP="00A04604">
            <w:pPr>
              <w:rPr>
                <w:rFonts w:ascii="Arial" w:hAnsi="Arial" w:cs="Arial"/>
                <w:bCs/>
              </w:rPr>
            </w:pPr>
            <w:r w:rsidRPr="006F05FE">
              <w:rPr>
                <w:rFonts w:ascii="Arial" w:hAnsi="Arial" w:cs="Arial"/>
                <w:bCs/>
              </w:rPr>
              <w:t xml:space="preserve">1. </w:t>
            </w:r>
            <w:r w:rsidR="0079169B">
              <w:rPr>
                <w:rFonts w:ascii="Arial" w:hAnsi="Arial" w:cs="Arial"/>
                <w:bCs/>
              </w:rPr>
              <w:t xml:space="preserve">Prisons will provide a detailed </w:t>
            </w:r>
            <w:r w:rsidR="00F4672F">
              <w:rPr>
                <w:rFonts w:ascii="Arial" w:hAnsi="Arial" w:cs="Arial"/>
                <w:bCs/>
              </w:rPr>
              <w:t xml:space="preserve">LOP outlining the </w:t>
            </w:r>
            <w:r w:rsidR="00056A2B">
              <w:rPr>
                <w:rFonts w:ascii="Arial" w:hAnsi="Arial" w:cs="Arial"/>
                <w:bCs/>
              </w:rPr>
              <w:t>relevant procedures and COVID controls</w:t>
            </w:r>
            <w:r w:rsidR="00650CA2">
              <w:rPr>
                <w:rFonts w:ascii="Arial" w:hAnsi="Arial" w:cs="Arial"/>
                <w:bCs/>
              </w:rPr>
              <w:t xml:space="preserve"> for Social Visits</w:t>
            </w:r>
            <w:r w:rsidR="00E7477E">
              <w:rPr>
                <w:rFonts w:ascii="Arial" w:hAnsi="Arial" w:cs="Arial"/>
                <w:bCs/>
              </w:rPr>
              <w:t>. The LOP</w:t>
            </w:r>
            <w:r w:rsidR="00055B49">
              <w:rPr>
                <w:rFonts w:ascii="Arial" w:hAnsi="Arial" w:cs="Arial"/>
                <w:bCs/>
              </w:rPr>
              <w:t xml:space="preserve"> will provide all the necessary </w:t>
            </w:r>
            <w:r w:rsidR="000F40C7">
              <w:rPr>
                <w:rFonts w:ascii="Arial" w:hAnsi="Arial" w:cs="Arial"/>
                <w:bCs/>
              </w:rPr>
              <w:t xml:space="preserve">information to provide </w:t>
            </w:r>
            <w:r w:rsidR="00AF6F9D">
              <w:rPr>
                <w:rFonts w:ascii="Arial" w:hAnsi="Arial" w:cs="Arial"/>
                <w:bCs/>
              </w:rPr>
              <w:t>commensurate delivery of visits</w:t>
            </w:r>
            <w:r w:rsidR="00156ECB">
              <w:rPr>
                <w:rFonts w:ascii="Arial" w:hAnsi="Arial" w:cs="Arial"/>
                <w:bCs/>
              </w:rPr>
              <w:t xml:space="preserve"> for the relevant local COVID risks</w:t>
            </w:r>
            <w:r w:rsidR="00844301">
              <w:rPr>
                <w:rFonts w:ascii="Arial" w:hAnsi="Arial" w:cs="Arial"/>
                <w:bCs/>
              </w:rPr>
              <w:t>.</w:t>
            </w:r>
            <w:r w:rsidR="00A04604">
              <w:rPr>
                <w:rFonts w:ascii="Arial" w:hAnsi="Arial" w:cs="Arial"/>
                <w:bCs/>
              </w:rPr>
              <w:t xml:space="preserve"> </w:t>
            </w:r>
            <w:r w:rsidR="005A60C2">
              <w:rPr>
                <w:rFonts w:ascii="Arial" w:hAnsi="Arial" w:cs="Arial"/>
                <w:bCs/>
              </w:rPr>
              <w:t xml:space="preserve">The LOP for social visits will be </w:t>
            </w:r>
            <w:r w:rsidR="00991FE0">
              <w:rPr>
                <w:rFonts w:ascii="Arial" w:hAnsi="Arial" w:cs="Arial"/>
                <w:bCs/>
              </w:rPr>
              <w:t>communicated to all necessary staff on site</w:t>
            </w:r>
            <w:r w:rsidR="0006665C">
              <w:rPr>
                <w:rFonts w:ascii="Arial" w:hAnsi="Arial" w:cs="Arial"/>
                <w:bCs/>
              </w:rPr>
              <w:t xml:space="preserve"> and reviewed </w:t>
            </w:r>
            <w:r w:rsidR="00FC6C8B">
              <w:rPr>
                <w:rFonts w:ascii="Arial" w:hAnsi="Arial" w:cs="Arial"/>
                <w:bCs/>
              </w:rPr>
              <w:t>and changed where the local COVID/Flu risk position requires</w:t>
            </w:r>
            <w:r w:rsidR="00991FE0">
              <w:rPr>
                <w:rFonts w:ascii="Arial" w:hAnsi="Arial" w:cs="Arial"/>
                <w:bCs/>
              </w:rPr>
              <w:t xml:space="preserve">. </w:t>
            </w:r>
            <w:r w:rsidR="00A04604" w:rsidRPr="006F05FE">
              <w:rPr>
                <w:rFonts w:ascii="Arial" w:hAnsi="Arial" w:cs="Arial"/>
                <w:bCs/>
              </w:rPr>
              <w:t>LOPs will include the core COVID-19 control elements outlined below.</w:t>
            </w:r>
            <w:r w:rsidR="0077247C">
              <w:rPr>
                <w:rFonts w:ascii="Arial" w:hAnsi="Arial" w:cs="Arial"/>
                <w:bCs/>
              </w:rPr>
              <w:t xml:space="preserve"> Social visits will be subject to a COVID-19 Workplace Risk Assessment and will continue to be subject to COVID workplace inspections and monitoring.</w:t>
            </w:r>
            <w:r w:rsidR="00A25FD3">
              <w:rPr>
                <w:rFonts w:ascii="Arial" w:hAnsi="Arial" w:cs="Arial"/>
                <w:bCs/>
              </w:rPr>
              <w:t xml:space="preserve"> Senior managers will </w:t>
            </w:r>
            <w:r w:rsidR="00140640">
              <w:rPr>
                <w:rFonts w:ascii="Arial" w:hAnsi="Arial" w:cs="Arial"/>
                <w:bCs/>
              </w:rPr>
              <w:t xml:space="preserve">action </w:t>
            </w:r>
            <w:r w:rsidR="006E05D0">
              <w:rPr>
                <w:rFonts w:ascii="Arial" w:hAnsi="Arial" w:cs="Arial"/>
                <w:bCs/>
              </w:rPr>
              <w:t>findings and remedial actions from these.</w:t>
            </w:r>
          </w:p>
          <w:p w14:paraId="299369D0" w14:textId="77777777" w:rsidR="00555218" w:rsidRDefault="00555218" w:rsidP="00A04604">
            <w:pPr>
              <w:rPr>
                <w:rFonts w:ascii="Arial" w:hAnsi="Arial" w:cs="Arial"/>
                <w:bCs/>
              </w:rPr>
            </w:pPr>
          </w:p>
          <w:p w14:paraId="50ECDC2E" w14:textId="77777777" w:rsidR="00555218" w:rsidRPr="006F05FE" w:rsidRDefault="00555218" w:rsidP="00A04604">
            <w:pPr>
              <w:rPr>
                <w:rFonts w:ascii="Arial" w:hAnsi="Arial" w:cs="Arial"/>
                <w:bCs/>
              </w:rPr>
            </w:pPr>
          </w:p>
          <w:p w14:paraId="7A011E0C" w14:textId="77777777" w:rsidR="006F05FE" w:rsidRPr="006F05FE" w:rsidRDefault="006F05FE" w:rsidP="006F05FE">
            <w:pPr>
              <w:rPr>
                <w:rFonts w:ascii="Arial" w:hAnsi="Arial" w:cs="Arial"/>
                <w:bCs/>
              </w:rPr>
            </w:pPr>
          </w:p>
          <w:p w14:paraId="17EAA9DF" w14:textId="490D1CD5" w:rsidR="006F05FE" w:rsidRDefault="00484F06" w:rsidP="006F05FE">
            <w:pPr>
              <w:rPr>
                <w:rFonts w:ascii="Arial" w:hAnsi="Arial" w:cs="Arial"/>
                <w:bCs/>
              </w:rPr>
            </w:pPr>
            <w:r>
              <w:rPr>
                <w:rFonts w:ascii="Arial" w:hAnsi="Arial" w:cs="Arial"/>
                <w:bCs/>
              </w:rPr>
              <w:t>2</w:t>
            </w:r>
            <w:r w:rsidR="006F05FE" w:rsidRPr="006F05FE">
              <w:rPr>
                <w:rFonts w:ascii="Arial" w:hAnsi="Arial" w:cs="Arial"/>
                <w:bCs/>
              </w:rPr>
              <w:t>. LOP COVID controls and considerations.</w:t>
            </w:r>
          </w:p>
          <w:p w14:paraId="1717E9F4" w14:textId="0B76EF90" w:rsidR="00EB59CA" w:rsidRDefault="00EB59CA" w:rsidP="006F05FE">
            <w:pPr>
              <w:rPr>
                <w:rFonts w:ascii="Arial" w:hAnsi="Arial" w:cs="Arial"/>
                <w:bCs/>
              </w:rPr>
            </w:pPr>
          </w:p>
          <w:p w14:paraId="6CD12A72" w14:textId="34BA3DDA" w:rsidR="00EB59CA" w:rsidRPr="00E47E6E" w:rsidRDefault="002D725C" w:rsidP="00EB59CA">
            <w:pPr>
              <w:pStyle w:val="ListParagraph"/>
              <w:numPr>
                <w:ilvl w:val="0"/>
                <w:numId w:val="15"/>
              </w:numPr>
              <w:rPr>
                <w:rFonts w:ascii="Arial" w:hAnsi="Arial" w:cs="Arial"/>
                <w:bCs/>
              </w:rPr>
            </w:pPr>
            <w:r>
              <w:rPr>
                <w:rFonts w:ascii="Arial" w:hAnsi="Arial" w:cs="Arial"/>
              </w:rPr>
              <w:t>Visitors must not attend the Prison if they have COVID-19 symptoms or have a pos</w:t>
            </w:r>
            <w:r w:rsidR="00546AE9">
              <w:rPr>
                <w:rFonts w:ascii="Arial" w:hAnsi="Arial" w:cs="Arial"/>
              </w:rPr>
              <w:t>itive test</w:t>
            </w:r>
            <w:r w:rsidR="00F96247">
              <w:rPr>
                <w:rFonts w:ascii="Arial" w:hAnsi="Arial" w:cs="Arial"/>
              </w:rPr>
              <w:t>. Visitors will be asked to confirm.</w:t>
            </w:r>
            <w:r w:rsidR="00546AE9">
              <w:rPr>
                <w:rFonts w:ascii="Arial" w:hAnsi="Arial" w:cs="Arial"/>
              </w:rPr>
              <w:t xml:space="preserve"> </w:t>
            </w:r>
          </w:p>
          <w:p w14:paraId="393AF184" w14:textId="21810231" w:rsidR="00E47E6E" w:rsidRPr="00546AE9" w:rsidRDefault="009E0C3E" w:rsidP="00EB59CA">
            <w:pPr>
              <w:pStyle w:val="ListParagraph"/>
              <w:numPr>
                <w:ilvl w:val="0"/>
                <w:numId w:val="15"/>
              </w:numPr>
              <w:rPr>
                <w:rFonts w:ascii="Arial" w:hAnsi="Arial" w:cs="Arial"/>
                <w:bCs/>
              </w:rPr>
            </w:pPr>
            <w:r>
              <w:rPr>
                <w:rFonts w:ascii="Arial" w:hAnsi="Arial" w:cs="Arial"/>
              </w:rPr>
              <w:t xml:space="preserve">Visits tables will continue </w:t>
            </w:r>
            <w:r w:rsidR="00675148">
              <w:rPr>
                <w:rFonts w:ascii="Arial" w:hAnsi="Arial" w:cs="Arial"/>
              </w:rPr>
              <w:t>to be configured with 2 metres social distancin</w:t>
            </w:r>
            <w:r w:rsidR="00C03775">
              <w:rPr>
                <w:rFonts w:ascii="Arial" w:hAnsi="Arial" w:cs="Arial"/>
              </w:rPr>
              <w:t>g measures in place. Movements of people to and from visits will be carried out with social distancing application</w:t>
            </w:r>
            <w:r w:rsidR="00E13B4D">
              <w:rPr>
                <w:rFonts w:ascii="Arial" w:hAnsi="Arial" w:cs="Arial"/>
              </w:rPr>
              <w:t xml:space="preserve"> measures. Screens and barriers may be </w:t>
            </w:r>
            <w:r w:rsidR="00CE6E91">
              <w:rPr>
                <w:rFonts w:ascii="Arial" w:hAnsi="Arial" w:cs="Arial"/>
              </w:rPr>
              <w:t>utilised</w:t>
            </w:r>
            <w:r w:rsidR="00E13B4D">
              <w:rPr>
                <w:rFonts w:ascii="Arial" w:hAnsi="Arial" w:cs="Arial"/>
              </w:rPr>
              <w:t xml:space="preserve"> </w:t>
            </w:r>
            <w:r w:rsidR="00CE6E91">
              <w:rPr>
                <w:rFonts w:ascii="Arial" w:hAnsi="Arial" w:cs="Arial"/>
              </w:rPr>
              <w:t>in prisons to mitigate areas where compromise to social distancing occurs.</w:t>
            </w:r>
            <w:r w:rsidR="0012578C">
              <w:rPr>
                <w:rFonts w:ascii="Arial" w:hAnsi="Arial" w:cs="Arial"/>
              </w:rPr>
              <w:t xml:space="preserve"> Signs, notices and one way </w:t>
            </w:r>
            <w:r w:rsidR="000E39C9">
              <w:rPr>
                <w:rFonts w:ascii="Arial" w:hAnsi="Arial" w:cs="Arial"/>
              </w:rPr>
              <w:t>pedestrian movement flows</w:t>
            </w:r>
            <w:r w:rsidR="0012578C">
              <w:rPr>
                <w:rFonts w:ascii="Arial" w:hAnsi="Arial" w:cs="Arial"/>
              </w:rPr>
              <w:t xml:space="preserve"> should be utilised to </w:t>
            </w:r>
            <w:r w:rsidR="000E39C9">
              <w:rPr>
                <w:rFonts w:ascii="Arial" w:hAnsi="Arial" w:cs="Arial"/>
              </w:rPr>
              <w:t>separate people where needed.</w:t>
            </w:r>
          </w:p>
          <w:p w14:paraId="7BE4C2B3" w14:textId="0E283E11" w:rsidR="00546AE9" w:rsidRDefault="00912384" w:rsidP="00EB59CA">
            <w:pPr>
              <w:pStyle w:val="ListParagraph"/>
              <w:numPr>
                <w:ilvl w:val="0"/>
                <w:numId w:val="15"/>
              </w:numPr>
              <w:rPr>
                <w:rFonts w:ascii="Arial" w:hAnsi="Arial" w:cs="Arial"/>
                <w:bCs/>
              </w:rPr>
            </w:pPr>
            <w:r>
              <w:rPr>
                <w:rFonts w:ascii="Arial" w:hAnsi="Arial" w:cs="Arial"/>
                <w:bCs/>
              </w:rPr>
              <w:t>Hand washing</w:t>
            </w:r>
            <w:r w:rsidR="00E8300B">
              <w:rPr>
                <w:rFonts w:ascii="Arial" w:hAnsi="Arial" w:cs="Arial"/>
                <w:bCs/>
              </w:rPr>
              <w:t xml:space="preserve"> and liquid soap facilities will be made available </w:t>
            </w:r>
            <w:r w:rsidR="00BF2693">
              <w:rPr>
                <w:rFonts w:ascii="Arial" w:hAnsi="Arial" w:cs="Arial"/>
                <w:bCs/>
              </w:rPr>
              <w:t xml:space="preserve">to use. </w:t>
            </w:r>
            <w:r w:rsidR="00EA6EBE">
              <w:rPr>
                <w:rFonts w:ascii="Arial" w:hAnsi="Arial" w:cs="Arial"/>
                <w:bCs/>
              </w:rPr>
              <w:t xml:space="preserve">Staff will promote the use on entry and departure. Where </w:t>
            </w:r>
            <w:r w:rsidR="00DD5009">
              <w:rPr>
                <w:rFonts w:ascii="Arial" w:hAnsi="Arial" w:cs="Arial"/>
                <w:bCs/>
              </w:rPr>
              <w:t>access is limited, use of HMPPS hand gel provision will be used under supervision of staff.</w:t>
            </w:r>
          </w:p>
          <w:p w14:paraId="38E1D191" w14:textId="28FDD165" w:rsidR="00FA0EAA" w:rsidRDefault="00FA0EAA" w:rsidP="00EB59CA">
            <w:pPr>
              <w:pStyle w:val="ListParagraph"/>
              <w:numPr>
                <w:ilvl w:val="0"/>
                <w:numId w:val="15"/>
              </w:numPr>
              <w:rPr>
                <w:rFonts w:ascii="Arial" w:hAnsi="Arial" w:cs="Arial"/>
                <w:bCs/>
              </w:rPr>
            </w:pPr>
            <w:r>
              <w:rPr>
                <w:rFonts w:ascii="Arial" w:hAnsi="Arial" w:cs="Arial"/>
                <w:bCs/>
              </w:rPr>
              <w:t xml:space="preserve">Hand gel </w:t>
            </w:r>
            <w:r w:rsidR="00526CE3">
              <w:rPr>
                <w:rFonts w:ascii="Arial" w:hAnsi="Arial" w:cs="Arial"/>
                <w:bCs/>
              </w:rPr>
              <w:t xml:space="preserve">and cleaning products must not be left unsupervised where prisoners or children may have </w:t>
            </w:r>
            <w:r w:rsidR="00AF6D82">
              <w:rPr>
                <w:rFonts w:ascii="Arial" w:hAnsi="Arial" w:cs="Arial"/>
                <w:bCs/>
              </w:rPr>
              <w:t>access.</w:t>
            </w:r>
            <w:r w:rsidR="00E55D97">
              <w:rPr>
                <w:rFonts w:ascii="Arial" w:hAnsi="Arial" w:cs="Arial"/>
                <w:bCs/>
              </w:rPr>
              <w:t xml:space="preserve"> Hand gel and cleaning products must be from the HMP COVID </w:t>
            </w:r>
            <w:r w:rsidR="008B67D7">
              <w:rPr>
                <w:rFonts w:ascii="Arial" w:hAnsi="Arial" w:cs="Arial"/>
                <w:bCs/>
              </w:rPr>
              <w:t>stocks.</w:t>
            </w:r>
          </w:p>
          <w:p w14:paraId="5E057B88" w14:textId="68EC6046" w:rsidR="00AF6D82" w:rsidRDefault="00AF1E05" w:rsidP="00EB59CA">
            <w:pPr>
              <w:pStyle w:val="ListParagraph"/>
              <w:numPr>
                <w:ilvl w:val="0"/>
                <w:numId w:val="15"/>
              </w:numPr>
              <w:rPr>
                <w:rFonts w:ascii="Arial" w:hAnsi="Arial" w:cs="Arial"/>
                <w:bCs/>
              </w:rPr>
            </w:pPr>
            <w:r>
              <w:rPr>
                <w:rFonts w:ascii="Arial" w:hAnsi="Arial" w:cs="Arial"/>
                <w:bCs/>
              </w:rPr>
              <w:t>COVID Cleaning will be carried out</w:t>
            </w:r>
            <w:r w:rsidR="0052061D">
              <w:rPr>
                <w:rFonts w:ascii="Arial" w:hAnsi="Arial" w:cs="Arial"/>
                <w:bCs/>
              </w:rPr>
              <w:t xml:space="preserve"> in all areas connected with the </w:t>
            </w:r>
            <w:r w:rsidR="00B2440C">
              <w:rPr>
                <w:rFonts w:ascii="Arial" w:hAnsi="Arial" w:cs="Arial"/>
                <w:bCs/>
              </w:rPr>
              <w:t>visit’s</w:t>
            </w:r>
            <w:r w:rsidR="0052061D">
              <w:rPr>
                <w:rFonts w:ascii="Arial" w:hAnsi="Arial" w:cs="Arial"/>
                <w:bCs/>
              </w:rPr>
              <w:t xml:space="preserve"> activities.</w:t>
            </w:r>
            <w:r w:rsidR="00D73BC3">
              <w:rPr>
                <w:rFonts w:ascii="Arial" w:hAnsi="Arial" w:cs="Arial"/>
                <w:bCs/>
              </w:rPr>
              <w:t xml:space="preserve"> No change to </w:t>
            </w:r>
            <w:r w:rsidR="00B2440C">
              <w:rPr>
                <w:rFonts w:ascii="Arial" w:hAnsi="Arial" w:cs="Arial"/>
                <w:bCs/>
              </w:rPr>
              <w:t>existing Visits</w:t>
            </w:r>
            <w:r w:rsidR="00820F0B">
              <w:rPr>
                <w:rFonts w:ascii="Arial" w:hAnsi="Arial" w:cs="Arial"/>
                <w:bCs/>
              </w:rPr>
              <w:t xml:space="preserve"> </w:t>
            </w:r>
            <w:r w:rsidR="000865A7">
              <w:rPr>
                <w:rFonts w:ascii="Arial" w:hAnsi="Arial" w:cs="Arial"/>
                <w:bCs/>
              </w:rPr>
              <w:t>COVID cleaning schedules.</w:t>
            </w:r>
          </w:p>
          <w:p w14:paraId="14BFC237" w14:textId="7ED5A4E1" w:rsidR="00B5780A" w:rsidRDefault="001A395E" w:rsidP="00B5780A">
            <w:pPr>
              <w:pStyle w:val="ListParagraph"/>
              <w:numPr>
                <w:ilvl w:val="0"/>
                <w:numId w:val="15"/>
              </w:numPr>
              <w:rPr>
                <w:rFonts w:ascii="Arial" w:hAnsi="Arial" w:cs="Arial"/>
                <w:bCs/>
              </w:rPr>
            </w:pPr>
            <w:r>
              <w:rPr>
                <w:rFonts w:ascii="Arial" w:hAnsi="Arial" w:cs="Arial"/>
                <w:bCs/>
              </w:rPr>
              <w:t>Staff</w:t>
            </w:r>
            <w:r w:rsidR="007F4B70">
              <w:rPr>
                <w:rFonts w:ascii="Arial" w:hAnsi="Arial" w:cs="Arial"/>
                <w:bCs/>
              </w:rPr>
              <w:t xml:space="preserve"> detailed searching will wear the following PPE</w:t>
            </w:r>
            <w:r w:rsidR="00D7543F">
              <w:rPr>
                <w:rFonts w:ascii="Arial" w:hAnsi="Arial" w:cs="Arial"/>
                <w:bCs/>
              </w:rPr>
              <w:t>:</w:t>
            </w:r>
            <w:r w:rsidR="007F4B70">
              <w:rPr>
                <w:rFonts w:ascii="Arial" w:hAnsi="Arial" w:cs="Arial"/>
                <w:bCs/>
              </w:rPr>
              <w:t xml:space="preserve"> 1) Surgical Mask 2) Disposable Apron</w:t>
            </w:r>
            <w:r w:rsidR="00B5780A">
              <w:rPr>
                <w:rFonts w:ascii="Arial" w:hAnsi="Arial" w:cs="Arial"/>
                <w:bCs/>
              </w:rPr>
              <w:t xml:space="preserve"> 3) Nitrile Gloves 4) Eye Protection </w:t>
            </w:r>
            <w:r w:rsidR="00B5780A" w:rsidRPr="00B5780A">
              <w:rPr>
                <w:rFonts w:ascii="Arial" w:hAnsi="Arial" w:cs="Arial"/>
                <w:bCs/>
              </w:rPr>
              <w:t>(where intelligence or information indicates a person is likely or known to spit)</w:t>
            </w:r>
          </w:p>
          <w:p w14:paraId="652354EE" w14:textId="7CBF749B" w:rsidR="002A3C3D" w:rsidRPr="00B5780A" w:rsidRDefault="0021796B" w:rsidP="00B5780A">
            <w:pPr>
              <w:pStyle w:val="ListParagraph"/>
              <w:numPr>
                <w:ilvl w:val="0"/>
                <w:numId w:val="15"/>
              </w:numPr>
              <w:rPr>
                <w:rFonts w:ascii="Arial" w:hAnsi="Arial" w:cs="Arial"/>
                <w:bCs/>
              </w:rPr>
            </w:pPr>
            <w:r w:rsidRPr="0021796B">
              <w:rPr>
                <w:rFonts w:ascii="Arial" w:hAnsi="Arial" w:cs="Arial"/>
                <w:bCs/>
              </w:rPr>
              <w:t xml:space="preserve">Searching – Gloves must be changed between each contact search (where single household are being searched the same set of gloves </w:t>
            </w:r>
            <w:r w:rsidR="006B3F96">
              <w:rPr>
                <w:rFonts w:ascii="Arial" w:hAnsi="Arial" w:cs="Arial"/>
                <w:bCs/>
              </w:rPr>
              <w:t>may</w:t>
            </w:r>
            <w:r w:rsidRPr="0021796B">
              <w:rPr>
                <w:rFonts w:ascii="Arial" w:hAnsi="Arial" w:cs="Arial"/>
                <w:bCs/>
              </w:rPr>
              <w:t xml:space="preserve"> be used).</w:t>
            </w:r>
          </w:p>
          <w:p w14:paraId="30A6531A" w14:textId="1DF0BBD8" w:rsidR="000865A7" w:rsidRDefault="004C004C" w:rsidP="00EB59CA">
            <w:pPr>
              <w:pStyle w:val="ListParagraph"/>
              <w:numPr>
                <w:ilvl w:val="0"/>
                <w:numId w:val="15"/>
              </w:numPr>
              <w:rPr>
                <w:rFonts w:ascii="Arial" w:hAnsi="Arial" w:cs="Arial"/>
                <w:bCs/>
              </w:rPr>
            </w:pPr>
            <w:r>
              <w:rPr>
                <w:rFonts w:ascii="Arial" w:hAnsi="Arial" w:cs="Arial"/>
                <w:bCs/>
              </w:rPr>
              <w:t>V</w:t>
            </w:r>
            <w:r w:rsidR="008C4352">
              <w:rPr>
                <w:rFonts w:ascii="Arial" w:hAnsi="Arial" w:cs="Arial"/>
                <w:bCs/>
              </w:rPr>
              <w:t>isitors and prisoners will wear face coverings</w:t>
            </w:r>
            <w:r w:rsidR="00A04E8F">
              <w:rPr>
                <w:rFonts w:ascii="Arial" w:hAnsi="Arial" w:cs="Arial"/>
                <w:bCs/>
              </w:rPr>
              <w:t xml:space="preserve"> at all times</w:t>
            </w:r>
            <w:r w:rsidR="008C6B8E">
              <w:rPr>
                <w:rFonts w:ascii="Arial" w:hAnsi="Arial" w:cs="Arial"/>
                <w:bCs/>
              </w:rPr>
              <w:t xml:space="preserve"> during movement</w:t>
            </w:r>
            <w:r w:rsidR="00936016">
              <w:rPr>
                <w:rFonts w:ascii="Arial" w:hAnsi="Arial" w:cs="Arial"/>
                <w:bCs/>
              </w:rPr>
              <w:t>s to and</w:t>
            </w:r>
            <w:r w:rsidR="008C6B8E">
              <w:rPr>
                <w:rFonts w:ascii="Arial" w:hAnsi="Arial" w:cs="Arial"/>
                <w:bCs/>
              </w:rPr>
              <w:t xml:space="preserve"> within the visits area</w:t>
            </w:r>
            <w:r>
              <w:rPr>
                <w:rFonts w:ascii="Arial" w:hAnsi="Arial" w:cs="Arial"/>
                <w:bCs/>
              </w:rPr>
              <w:t>.</w:t>
            </w:r>
            <w:r w:rsidR="008C6B8E">
              <w:rPr>
                <w:rFonts w:ascii="Arial" w:hAnsi="Arial" w:cs="Arial"/>
                <w:bCs/>
              </w:rPr>
              <w:t xml:space="preserve"> </w:t>
            </w:r>
          </w:p>
          <w:p w14:paraId="40B80AC1" w14:textId="1593C0D3" w:rsidR="009E7A08" w:rsidRDefault="00F42145" w:rsidP="00EB59CA">
            <w:pPr>
              <w:pStyle w:val="ListParagraph"/>
              <w:numPr>
                <w:ilvl w:val="0"/>
                <w:numId w:val="15"/>
              </w:numPr>
              <w:rPr>
                <w:rFonts w:ascii="Arial" w:hAnsi="Arial" w:cs="Arial"/>
                <w:bCs/>
              </w:rPr>
            </w:pPr>
            <w:r>
              <w:rPr>
                <w:rFonts w:ascii="Arial" w:hAnsi="Arial" w:cs="Arial"/>
                <w:bCs/>
              </w:rPr>
              <w:t>S</w:t>
            </w:r>
            <w:r w:rsidR="00290A78">
              <w:rPr>
                <w:rFonts w:ascii="Arial" w:hAnsi="Arial" w:cs="Arial"/>
                <w:bCs/>
              </w:rPr>
              <w:t xml:space="preserve">taff should wear a surgical mask as a minimum whilst patrolling </w:t>
            </w:r>
            <w:r w:rsidR="002A3C3D">
              <w:rPr>
                <w:rFonts w:ascii="Arial" w:hAnsi="Arial" w:cs="Arial"/>
                <w:bCs/>
              </w:rPr>
              <w:t xml:space="preserve">in the </w:t>
            </w:r>
            <w:r w:rsidR="00B2440C">
              <w:rPr>
                <w:rFonts w:ascii="Arial" w:hAnsi="Arial" w:cs="Arial"/>
                <w:bCs/>
              </w:rPr>
              <w:t>visit’s</w:t>
            </w:r>
            <w:r w:rsidR="002A3C3D">
              <w:rPr>
                <w:rFonts w:ascii="Arial" w:hAnsi="Arial" w:cs="Arial"/>
                <w:bCs/>
              </w:rPr>
              <w:t xml:space="preserve"> area/hall</w:t>
            </w:r>
          </w:p>
          <w:p w14:paraId="5CA55D48" w14:textId="646AE609" w:rsidR="006B3F96" w:rsidRDefault="006B3F96" w:rsidP="00EB59CA">
            <w:pPr>
              <w:pStyle w:val="ListParagraph"/>
              <w:numPr>
                <w:ilvl w:val="0"/>
                <w:numId w:val="15"/>
              </w:numPr>
              <w:rPr>
                <w:rFonts w:ascii="Arial" w:hAnsi="Arial" w:cs="Arial"/>
                <w:bCs/>
              </w:rPr>
            </w:pPr>
            <w:r>
              <w:rPr>
                <w:rFonts w:ascii="Arial" w:hAnsi="Arial" w:cs="Arial"/>
                <w:bCs/>
              </w:rPr>
              <w:t xml:space="preserve">PPE grab </w:t>
            </w:r>
            <w:r w:rsidR="00A32787">
              <w:rPr>
                <w:rFonts w:ascii="Arial" w:hAnsi="Arial" w:cs="Arial"/>
                <w:bCs/>
              </w:rPr>
              <w:t>packs to be available within the immediate visits area</w:t>
            </w:r>
          </w:p>
          <w:p w14:paraId="7407E12D" w14:textId="7E18CEE5" w:rsidR="00BE754A" w:rsidRDefault="00BE754A" w:rsidP="00EB59CA">
            <w:pPr>
              <w:pStyle w:val="ListParagraph"/>
              <w:numPr>
                <w:ilvl w:val="0"/>
                <w:numId w:val="15"/>
              </w:numPr>
              <w:rPr>
                <w:rFonts w:ascii="Arial" w:hAnsi="Arial" w:cs="Arial"/>
                <w:bCs/>
              </w:rPr>
            </w:pPr>
            <w:r>
              <w:rPr>
                <w:rFonts w:ascii="Arial" w:hAnsi="Arial" w:cs="Arial"/>
                <w:bCs/>
              </w:rPr>
              <w:t>Local OCTs may advise further</w:t>
            </w:r>
            <w:r w:rsidR="00386B86">
              <w:rPr>
                <w:rFonts w:ascii="Arial" w:hAnsi="Arial" w:cs="Arial"/>
                <w:bCs/>
              </w:rPr>
              <w:t xml:space="preserve"> particular</w:t>
            </w:r>
            <w:r>
              <w:rPr>
                <w:rFonts w:ascii="Arial" w:hAnsi="Arial" w:cs="Arial"/>
                <w:bCs/>
              </w:rPr>
              <w:t xml:space="preserve"> PPE/Hygiene measures, these </w:t>
            </w:r>
            <w:r w:rsidR="00EC3D3B">
              <w:rPr>
                <w:rFonts w:ascii="Arial" w:hAnsi="Arial" w:cs="Arial"/>
                <w:bCs/>
              </w:rPr>
              <w:t xml:space="preserve">will be incorporated as </w:t>
            </w:r>
            <w:r w:rsidR="00CA409F">
              <w:rPr>
                <w:rFonts w:ascii="Arial" w:hAnsi="Arial" w:cs="Arial"/>
                <w:bCs/>
              </w:rPr>
              <w:t xml:space="preserve">locally </w:t>
            </w:r>
            <w:r w:rsidR="000E1CF3">
              <w:rPr>
                <w:rFonts w:ascii="Arial" w:hAnsi="Arial" w:cs="Arial"/>
                <w:bCs/>
              </w:rPr>
              <w:t>required</w:t>
            </w:r>
          </w:p>
          <w:p w14:paraId="18C61E1B" w14:textId="65B4F665" w:rsidR="00386B86" w:rsidRDefault="00386B86" w:rsidP="00EB59CA">
            <w:pPr>
              <w:pStyle w:val="ListParagraph"/>
              <w:numPr>
                <w:ilvl w:val="0"/>
                <w:numId w:val="15"/>
              </w:numPr>
              <w:rPr>
                <w:rFonts w:ascii="Arial" w:hAnsi="Arial" w:cs="Arial"/>
                <w:bCs/>
              </w:rPr>
            </w:pPr>
            <w:r>
              <w:rPr>
                <w:rFonts w:ascii="Arial" w:hAnsi="Arial" w:cs="Arial"/>
                <w:bCs/>
              </w:rPr>
              <w:t>Records of staff, prisoners and visitors will be retained for the purposes of test and trace</w:t>
            </w:r>
            <w:r w:rsidR="009F7EA0">
              <w:rPr>
                <w:rFonts w:ascii="Arial" w:hAnsi="Arial" w:cs="Arial"/>
                <w:bCs/>
              </w:rPr>
              <w:t>.</w:t>
            </w:r>
          </w:p>
          <w:p w14:paraId="6A5D7EB8" w14:textId="3396E7D6" w:rsidR="009F7EA0" w:rsidRDefault="009F7EA0" w:rsidP="00EB59CA">
            <w:pPr>
              <w:pStyle w:val="ListParagraph"/>
              <w:numPr>
                <w:ilvl w:val="0"/>
                <w:numId w:val="15"/>
              </w:numPr>
              <w:rPr>
                <w:rFonts w:ascii="Arial" w:hAnsi="Arial" w:cs="Arial"/>
                <w:bCs/>
              </w:rPr>
            </w:pPr>
            <w:r>
              <w:rPr>
                <w:rFonts w:ascii="Arial" w:hAnsi="Arial" w:cs="Arial"/>
                <w:bCs/>
              </w:rPr>
              <w:t xml:space="preserve">Testing arrangements will be specified in line with the HMP National Testing Strategy and local </w:t>
            </w:r>
            <w:r w:rsidR="005B745A">
              <w:rPr>
                <w:rFonts w:ascii="Arial" w:hAnsi="Arial" w:cs="Arial"/>
                <w:bCs/>
              </w:rPr>
              <w:t>application.</w:t>
            </w:r>
          </w:p>
          <w:p w14:paraId="3F48D84E" w14:textId="6DC9692B" w:rsidR="005B745A" w:rsidRDefault="0052338F" w:rsidP="00EB59CA">
            <w:pPr>
              <w:pStyle w:val="ListParagraph"/>
              <w:numPr>
                <w:ilvl w:val="0"/>
                <w:numId w:val="15"/>
              </w:numPr>
              <w:rPr>
                <w:rFonts w:ascii="Arial" w:hAnsi="Arial" w:cs="Arial"/>
                <w:bCs/>
              </w:rPr>
            </w:pPr>
            <w:r>
              <w:rPr>
                <w:rFonts w:ascii="Arial" w:hAnsi="Arial" w:cs="Arial"/>
                <w:bCs/>
              </w:rPr>
              <w:t xml:space="preserve">The LOP will detail the arrangements </w:t>
            </w:r>
            <w:r w:rsidR="004944A3">
              <w:rPr>
                <w:rFonts w:ascii="Arial" w:hAnsi="Arial" w:cs="Arial"/>
                <w:bCs/>
              </w:rPr>
              <w:t xml:space="preserve">in relation to any </w:t>
            </w:r>
            <w:r w:rsidR="008B4F1E">
              <w:rPr>
                <w:rFonts w:ascii="Arial" w:hAnsi="Arial" w:cs="Arial"/>
                <w:bCs/>
              </w:rPr>
              <w:t xml:space="preserve">current or </w:t>
            </w:r>
            <w:r w:rsidR="004944A3">
              <w:rPr>
                <w:rFonts w:ascii="Arial" w:hAnsi="Arial" w:cs="Arial"/>
                <w:bCs/>
              </w:rPr>
              <w:t xml:space="preserve">further National COVID </w:t>
            </w:r>
            <w:r w:rsidR="003B4004">
              <w:rPr>
                <w:rFonts w:ascii="Arial" w:hAnsi="Arial" w:cs="Arial"/>
                <w:bCs/>
              </w:rPr>
              <w:t xml:space="preserve">documents </w:t>
            </w:r>
            <w:r w:rsidR="00961547">
              <w:rPr>
                <w:rFonts w:ascii="Arial" w:hAnsi="Arial" w:cs="Arial"/>
                <w:bCs/>
              </w:rPr>
              <w:t xml:space="preserve">and </w:t>
            </w:r>
            <w:r w:rsidR="003F6C38">
              <w:rPr>
                <w:rFonts w:ascii="Arial" w:hAnsi="Arial" w:cs="Arial"/>
                <w:bCs/>
              </w:rPr>
              <w:t>briefings</w:t>
            </w:r>
            <w:r w:rsidR="00B2309D">
              <w:rPr>
                <w:rFonts w:ascii="Arial" w:hAnsi="Arial" w:cs="Arial"/>
                <w:bCs/>
              </w:rPr>
              <w:t xml:space="preserve"> as relayed via COVID Gold</w:t>
            </w:r>
            <w:r w:rsidR="003F6C38">
              <w:rPr>
                <w:rFonts w:ascii="Arial" w:hAnsi="Arial" w:cs="Arial"/>
                <w:bCs/>
              </w:rPr>
              <w:t xml:space="preserve"> (such as refreshment arrangments)</w:t>
            </w:r>
          </w:p>
          <w:p w14:paraId="7659F047" w14:textId="206C17FF" w:rsidR="008178DC" w:rsidRDefault="008178DC" w:rsidP="00EB59CA">
            <w:pPr>
              <w:pStyle w:val="ListParagraph"/>
              <w:numPr>
                <w:ilvl w:val="0"/>
                <w:numId w:val="15"/>
              </w:numPr>
              <w:rPr>
                <w:rFonts w:ascii="Arial" w:hAnsi="Arial" w:cs="Arial"/>
                <w:bCs/>
              </w:rPr>
            </w:pPr>
            <w:r>
              <w:rPr>
                <w:rFonts w:ascii="Arial" w:hAnsi="Arial" w:cs="Arial"/>
                <w:bCs/>
              </w:rPr>
              <w:t>Details will be provided on any further measures than may be introduced in light of a change in the local COVID/Flu risk</w:t>
            </w:r>
            <w:r w:rsidR="0006665C">
              <w:rPr>
                <w:rFonts w:ascii="Arial" w:hAnsi="Arial" w:cs="Arial"/>
                <w:bCs/>
              </w:rPr>
              <w:t>.</w:t>
            </w:r>
          </w:p>
          <w:p w14:paraId="7D08105F" w14:textId="1E16C2DC" w:rsidR="00451CF6" w:rsidRDefault="00451CF6" w:rsidP="00EB59CA">
            <w:pPr>
              <w:pStyle w:val="ListParagraph"/>
              <w:numPr>
                <w:ilvl w:val="0"/>
                <w:numId w:val="15"/>
              </w:numPr>
              <w:rPr>
                <w:rFonts w:ascii="Arial" w:hAnsi="Arial" w:cs="Arial"/>
                <w:bCs/>
              </w:rPr>
            </w:pPr>
            <w:r>
              <w:rPr>
                <w:rFonts w:ascii="Arial" w:hAnsi="Arial" w:cs="Arial"/>
                <w:bCs/>
              </w:rPr>
              <w:t>The LOP will specify any particular local circumstances</w:t>
            </w:r>
            <w:r w:rsidR="00513574">
              <w:rPr>
                <w:rFonts w:ascii="Arial" w:hAnsi="Arial" w:cs="Arial"/>
                <w:bCs/>
              </w:rPr>
              <w:t xml:space="preserve"> and how particular controls and measures will be applied.</w:t>
            </w:r>
          </w:p>
          <w:p w14:paraId="6183A913" w14:textId="77777777" w:rsidR="00945BFD" w:rsidRDefault="00945BFD" w:rsidP="00945BFD">
            <w:pPr>
              <w:rPr>
                <w:rFonts w:ascii="Arial" w:hAnsi="Arial" w:cs="Arial"/>
                <w:bCs/>
              </w:rPr>
            </w:pPr>
          </w:p>
          <w:p w14:paraId="5687A3D1" w14:textId="77777777" w:rsidR="001A104A" w:rsidRDefault="001A104A" w:rsidP="001A104A">
            <w:pPr>
              <w:rPr>
                <w:rFonts w:ascii="Arial" w:hAnsi="Arial"/>
                <w:u w:val="single"/>
                <w:lang w:val="en"/>
              </w:rPr>
            </w:pPr>
            <w:r>
              <w:rPr>
                <w:rFonts w:ascii="Arial" w:hAnsi="Arial"/>
                <w:u w:val="single"/>
                <w:lang w:val="en"/>
              </w:rPr>
              <w:t>Face Coverings/Masks – Exemptions</w:t>
            </w:r>
          </w:p>
          <w:p w14:paraId="78FAD9EC" w14:textId="64535EF0" w:rsidR="00945BFD" w:rsidRPr="00104865" w:rsidRDefault="001A104A" w:rsidP="00104865">
            <w:pPr>
              <w:rPr>
                <w:rFonts w:ascii="Arial" w:hAnsi="Arial"/>
                <w:lang w:val="en"/>
              </w:rPr>
            </w:pPr>
            <w:r>
              <w:rPr>
                <w:rFonts w:ascii="Arial" w:hAnsi="Arial"/>
                <w:lang w:val="en"/>
              </w:rPr>
              <w:t xml:space="preserve">Exemptions are in place to wear a face covering for persons with certain health conditions (such as breathing difficulties), disabled people and people under the age of 11. Prisons will require to assess each person on a case by case basis. Where an exemption is in place within a visits area, this must be arranged that the visit and all associated movements connected with the visit must be at least 2 meters distance at all times. </w:t>
            </w:r>
          </w:p>
          <w:p w14:paraId="733A882B" w14:textId="7FC4EDFF" w:rsidR="00EA39A8" w:rsidRPr="00166CEE" w:rsidRDefault="00EA39A8" w:rsidP="005B745A">
            <w:pPr>
              <w:rPr>
                <w:rFonts w:ascii="Arial" w:hAnsi="Arial" w:cs="Arial"/>
              </w:rPr>
            </w:pPr>
          </w:p>
        </w:tc>
      </w:tr>
      <w:tr w:rsidR="00233CA3" w:rsidRPr="00233CA3" w14:paraId="4E958869" w14:textId="77777777" w:rsidTr="00336F33">
        <w:tc>
          <w:tcPr>
            <w:tcW w:w="9016" w:type="dxa"/>
          </w:tcPr>
          <w:p w14:paraId="64933E02" w14:textId="5FA33B2A" w:rsidR="00336F33" w:rsidRDefault="00A03808" w:rsidP="00BA2097">
            <w:pPr>
              <w:rPr>
                <w:rFonts w:ascii="Arial" w:hAnsi="Arial" w:cs="Arial"/>
                <w:bCs/>
              </w:rPr>
            </w:pPr>
            <w:r w:rsidRPr="00233CA3">
              <w:rPr>
                <w:rFonts w:ascii="Arial" w:hAnsi="Arial" w:cs="Arial"/>
                <w:b/>
              </w:rPr>
              <w:lastRenderedPageBreak/>
              <w:t>Emergency Procedures</w:t>
            </w:r>
            <w:r w:rsidR="00323891" w:rsidRPr="00233CA3">
              <w:rPr>
                <w:rFonts w:ascii="Arial" w:hAnsi="Arial" w:cs="Arial"/>
                <w:b/>
              </w:rPr>
              <w:t>, and</w:t>
            </w:r>
            <w:r w:rsidRPr="00233CA3">
              <w:rPr>
                <w:rFonts w:ascii="Arial" w:hAnsi="Arial" w:cs="Arial"/>
                <w:b/>
              </w:rPr>
              <w:t>/or Contact Point</w:t>
            </w:r>
            <w:r w:rsidRPr="00233CA3">
              <w:rPr>
                <w:rFonts w:ascii="Arial" w:hAnsi="Arial" w:cs="Arial"/>
              </w:rPr>
              <w:t>:</w:t>
            </w:r>
            <w:r w:rsidR="009D59E2" w:rsidRPr="00233CA3">
              <w:rPr>
                <w:rFonts w:ascii="Arial" w:hAnsi="Arial" w:cs="Arial"/>
              </w:rPr>
              <w:t xml:space="preserve"> </w:t>
            </w:r>
            <w:r w:rsidR="00711C01" w:rsidRPr="00711C01">
              <w:rPr>
                <w:rFonts w:ascii="Arial" w:hAnsi="Arial" w:cs="Arial"/>
                <w:bCs/>
              </w:rPr>
              <w:t xml:space="preserve"> Each Prison will provide the local emergency procedures and contact points in each LOP</w:t>
            </w:r>
          </w:p>
          <w:p w14:paraId="348C9A18" w14:textId="77777777" w:rsidR="002A0EC0" w:rsidRDefault="002A0EC0" w:rsidP="00BA2097">
            <w:pPr>
              <w:rPr>
                <w:rFonts w:ascii="Arial" w:hAnsi="Arial" w:cs="Arial"/>
              </w:rPr>
            </w:pPr>
          </w:p>
          <w:p w14:paraId="4BB3DF97" w14:textId="63A8FA32" w:rsidR="0089724F" w:rsidRPr="00233CA3" w:rsidRDefault="0089724F" w:rsidP="0089724F">
            <w:pPr>
              <w:rPr>
                <w:rFonts w:ascii="Arial" w:hAnsi="Arial" w:cs="Arial"/>
              </w:rPr>
            </w:pPr>
          </w:p>
        </w:tc>
      </w:tr>
      <w:tr w:rsidR="00233CA3" w:rsidRPr="00233CA3" w14:paraId="5F81BE9B" w14:textId="77777777" w:rsidTr="00336F33">
        <w:tc>
          <w:tcPr>
            <w:tcW w:w="9016" w:type="dxa"/>
          </w:tcPr>
          <w:p w14:paraId="599EF4D7" w14:textId="77777777" w:rsidR="00A03808" w:rsidRPr="00233CA3" w:rsidRDefault="00A03808" w:rsidP="00A03808">
            <w:pPr>
              <w:jc w:val="center"/>
              <w:rPr>
                <w:rFonts w:ascii="Arial" w:hAnsi="Arial" w:cs="Arial"/>
                <w:b/>
              </w:rPr>
            </w:pPr>
            <w:r w:rsidRPr="00233CA3">
              <w:rPr>
                <w:rFonts w:ascii="Arial" w:hAnsi="Arial" w:cs="Arial"/>
                <w:b/>
              </w:rPr>
              <w:t>Detailed Steps to Follow</w:t>
            </w:r>
          </w:p>
          <w:p w14:paraId="4223CDFF" w14:textId="77777777" w:rsidR="0026173C" w:rsidRDefault="0026173C" w:rsidP="00A03808">
            <w:pPr>
              <w:jc w:val="center"/>
              <w:rPr>
                <w:rFonts w:ascii="Arial" w:hAnsi="Arial" w:cs="Arial"/>
              </w:rPr>
            </w:pPr>
          </w:p>
          <w:p w14:paraId="541336A7" w14:textId="77777777" w:rsidR="00577BF7" w:rsidRPr="00233CA3" w:rsidRDefault="00577BF7" w:rsidP="00A03808">
            <w:pPr>
              <w:jc w:val="center"/>
              <w:rPr>
                <w:rFonts w:ascii="Arial" w:hAnsi="Arial" w:cs="Arial"/>
              </w:rPr>
            </w:pPr>
          </w:p>
          <w:p w14:paraId="4BD8404A" w14:textId="7EFAB15C" w:rsidR="00336F33" w:rsidRDefault="00711C01" w:rsidP="00BA2097">
            <w:pPr>
              <w:rPr>
                <w:rFonts w:ascii="Arial" w:hAnsi="Arial" w:cs="Arial"/>
              </w:rPr>
            </w:pPr>
            <w:r>
              <w:rPr>
                <w:rFonts w:ascii="Arial" w:hAnsi="Arial" w:cs="Arial"/>
              </w:rPr>
              <w:t xml:space="preserve">Each Prison will provide </w:t>
            </w:r>
            <w:r w:rsidR="001E7D8D">
              <w:rPr>
                <w:rFonts w:ascii="Arial" w:hAnsi="Arial" w:cs="Arial"/>
              </w:rPr>
              <w:t>any detailed steps or prescriptive measures with the LOP. This may however</w:t>
            </w:r>
            <w:r w:rsidR="00DB305A">
              <w:rPr>
                <w:rFonts w:ascii="Arial" w:hAnsi="Arial" w:cs="Arial"/>
              </w:rPr>
              <w:t xml:space="preserve"> reference the existing H&amp;S </w:t>
            </w:r>
            <w:r w:rsidR="00337086">
              <w:rPr>
                <w:rFonts w:ascii="Arial" w:hAnsi="Arial" w:cs="Arial"/>
              </w:rPr>
              <w:t xml:space="preserve">Risk Assessments and </w:t>
            </w:r>
            <w:r w:rsidR="00DB305A">
              <w:rPr>
                <w:rFonts w:ascii="Arial" w:hAnsi="Arial" w:cs="Arial"/>
              </w:rPr>
              <w:t>Safe system of Work.</w:t>
            </w:r>
          </w:p>
          <w:p w14:paraId="72C1AF2E" w14:textId="77777777" w:rsidR="00577BF7" w:rsidRDefault="00577BF7" w:rsidP="00BA2097">
            <w:pPr>
              <w:rPr>
                <w:rFonts w:ascii="Arial" w:hAnsi="Arial" w:cs="Arial"/>
              </w:rPr>
            </w:pPr>
          </w:p>
          <w:p w14:paraId="0DAF8762" w14:textId="77777777" w:rsidR="00577BF7" w:rsidRDefault="00577BF7" w:rsidP="00BA2097">
            <w:pPr>
              <w:rPr>
                <w:rFonts w:ascii="Arial" w:hAnsi="Arial" w:cs="Arial"/>
              </w:rPr>
            </w:pPr>
          </w:p>
          <w:p w14:paraId="134BD6F2" w14:textId="21E96FCE" w:rsidR="00577BF7" w:rsidRPr="00233CA3" w:rsidRDefault="00577BF7" w:rsidP="00BA2097">
            <w:pPr>
              <w:rPr>
                <w:rFonts w:ascii="Arial" w:hAnsi="Arial" w:cs="Arial"/>
              </w:rPr>
            </w:pPr>
          </w:p>
        </w:tc>
      </w:tr>
      <w:tr w:rsidR="00233CA3" w:rsidRPr="00233CA3" w14:paraId="1DADBD61" w14:textId="77777777" w:rsidTr="00336F33">
        <w:tc>
          <w:tcPr>
            <w:tcW w:w="9016" w:type="dxa"/>
          </w:tcPr>
          <w:p w14:paraId="0F7A1F19" w14:textId="6A3E0088" w:rsidR="00B8130B" w:rsidRPr="00233CA3" w:rsidRDefault="00132171" w:rsidP="00140EF1">
            <w:pPr>
              <w:rPr>
                <w:rFonts w:ascii="Arial" w:hAnsi="Arial" w:cs="Arial"/>
                <w:b/>
              </w:rPr>
            </w:pPr>
            <w:r w:rsidRPr="00233CA3">
              <w:rPr>
                <w:rFonts w:ascii="Arial" w:hAnsi="Arial" w:cs="Arial"/>
              </w:rPr>
              <w:t xml:space="preserve"> </w:t>
            </w:r>
            <w:r w:rsidR="00B8130B" w:rsidRPr="00233CA3">
              <w:rPr>
                <w:rFonts w:ascii="Arial" w:hAnsi="Arial" w:cs="Arial"/>
                <w:b/>
              </w:rPr>
              <w:t>Docume</w:t>
            </w:r>
            <w:r w:rsidR="00A956C6" w:rsidRPr="00233CA3">
              <w:rPr>
                <w:rFonts w:ascii="Arial" w:hAnsi="Arial" w:cs="Arial"/>
                <w:b/>
              </w:rPr>
              <w:t>nts</w:t>
            </w:r>
            <w:r w:rsidR="0044681D">
              <w:rPr>
                <w:rFonts w:ascii="Arial" w:hAnsi="Arial" w:cs="Arial"/>
                <w:b/>
              </w:rPr>
              <w:t xml:space="preserve"> and Guidance</w:t>
            </w:r>
            <w:r w:rsidR="00A956C6" w:rsidRPr="00233CA3">
              <w:rPr>
                <w:rFonts w:ascii="Arial" w:hAnsi="Arial" w:cs="Arial"/>
                <w:b/>
              </w:rPr>
              <w:t xml:space="preserve"> – </w:t>
            </w:r>
            <w:r w:rsidR="009F2EB1" w:rsidRPr="00233CA3">
              <w:rPr>
                <w:rFonts w:ascii="Arial" w:hAnsi="Arial" w:cs="Arial"/>
                <w:b/>
              </w:rPr>
              <w:t>Surgical Masks guidance</w:t>
            </w:r>
            <w:r w:rsidR="00083DC9">
              <w:rPr>
                <w:rFonts w:ascii="Arial" w:hAnsi="Arial" w:cs="Arial"/>
                <w:b/>
              </w:rPr>
              <w:t>.</w:t>
            </w:r>
          </w:p>
          <w:p w14:paraId="5B07ACF1" w14:textId="77777777" w:rsidR="00B8130B" w:rsidRPr="00233CA3" w:rsidRDefault="00B8130B" w:rsidP="00140EF1">
            <w:pPr>
              <w:rPr>
                <w:rFonts w:ascii="Arial" w:hAnsi="Arial" w:cs="Arial"/>
                <w:b/>
              </w:rPr>
            </w:pPr>
          </w:p>
          <w:p w14:paraId="50826F7E" w14:textId="5094BA01" w:rsidR="00AB05F8" w:rsidRDefault="00DB00D9" w:rsidP="00E42136">
            <w:pPr>
              <w:tabs>
                <w:tab w:val="center" w:pos="4400"/>
              </w:tabs>
              <w:rPr>
                <w:rFonts w:ascii="Arial" w:hAnsi="Arial" w:cs="Arial"/>
                <w:b/>
              </w:rPr>
            </w:pPr>
            <w:r>
              <w:rPr>
                <w:rFonts w:ascii="Arial" w:hAnsi="Arial" w:cs="Arial"/>
              </w:rPr>
              <w:object w:dxaOrig="1535" w:dyaOrig="994" w14:anchorId="3BD9AB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6" o:title=""/>
                </v:shape>
                <o:OLEObject Type="Embed" ProgID="AcroExch.Document.11" ShapeID="_x0000_i1025" DrawAspect="Icon" ObjectID="_1700312300" r:id="rId17"/>
              </w:object>
            </w:r>
          </w:p>
          <w:p w14:paraId="74A93A40" w14:textId="77777777" w:rsidR="00D857F3" w:rsidRDefault="00D857F3" w:rsidP="00E42136">
            <w:pPr>
              <w:tabs>
                <w:tab w:val="center" w:pos="4400"/>
              </w:tabs>
              <w:rPr>
                <w:rStyle w:val="Hyperlink"/>
                <w:rFonts w:ascii="Arial" w:hAnsi="Arial" w:cs="Arial"/>
              </w:rPr>
            </w:pPr>
          </w:p>
          <w:p w14:paraId="56DAA9B7" w14:textId="10C6B433" w:rsidR="00336F33" w:rsidRPr="00233CA3" w:rsidRDefault="0089724F" w:rsidP="0089724F">
            <w:pPr>
              <w:tabs>
                <w:tab w:val="center" w:pos="4400"/>
              </w:tabs>
              <w:rPr>
                <w:rFonts w:ascii="Arial" w:hAnsi="Arial" w:cs="Arial"/>
                <w:b/>
              </w:rPr>
            </w:pPr>
            <w:r>
              <w:rPr>
                <w:rFonts w:ascii="Arial" w:hAnsi="Arial" w:cs="Arial"/>
                <w:b/>
              </w:rPr>
              <w:tab/>
            </w:r>
          </w:p>
        </w:tc>
      </w:tr>
      <w:tr w:rsidR="00233CA3" w:rsidRPr="00233CA3" w14:paraId="55CF5399" w14:textId="77777777" w:rsidTr="00336F33">
        <w:tc>
          <w:tcPr>
            <w:tcW w:w="9016" w:type="dxa"/>
          </w:tcPr>
          <w:p w14:paraId="2D46FB4B" w14:textId="77777777" w:rsidR="00132171" w:rsidRPr="00233CA3" w:rsidRDefault="00734BA7" w:rsidP="00132171">
            <w:pPr>
              <w:rPr>
                <w:rFonts w:ascii="Arial" w:hAnsi="Arial" w:cs="Arial"/>
                <w:b/>
              </w:rPr>
            </w:pPr>
            <w:r w:rsidRPr="00233CA3">
              <w:rPr>
                <w:rFonts w:ascii="Arial" w:hAnsi="Arial" w:cs="Arial"/>
                <w:b/>
              </w:rPr>
              <w:t>Annex:  Hand washing,</w:t>
            </w:r>
            <w:r w:rsidR="00132171" w:rsidRPr="00233CA3">
              <w:rPr>
                <w:rFonts w:ascii="Arial" w:hAnsi="Arial" w:cs="Arial"/>
                <w:b/>
              </w:rPr>
              <w:t xml:space="preserve"> PPE Donning and Removal Guidance</w:t>
            </w:r>
            <w:r w:rsidR="00416953" w:rsidRPr="00233CA3">
              <w:rPr>
                <w:rFonts w:ascii="Arial" w:hAnsi="Arial" w:cs="Arial"/>
                <w:b/>
              </w:rPr>
              <w:t>, HMPPS PPE selection guide</w:t>
            </w:r>
            <w:r w:rsidR="00E42136">
              <w:rPr>
                <w:rFonts w:ascii="Arial" w:hAnsi="Arial" w:cs="Arial"/>
                <w:b/>
              </w:rPr>
              <w:t>, hand sanitisation guidance and use of face coverings guidance</w:t>
            </w:r>
            <w:r w:rsidR="00416953" w:rsidRPr="00233CA3">
              <w:rPr>
                <w:rFonts w:ascii="Arial" w:hAnsi="Arial" w:cs="Arial"/>
                <w:b/>
              </w:rPr>
              <w:t>.</w:t>
            </w:r>
          </w:p>
          <w:p w14:paraId="172349E9" w14:textId="77777777" w:rsidR="00132171" w:rsidRPr="00233CA3" w:rsidRDefault="00132171" w:rsidP="00132171">
            <w:pPr>
              <w:rPr>
                <w:rFonts w:ascii="Arial" w:hAnsi="Arial" w:cs="Arial"/>
              </w:rPr>
            </w:pPr>
          </w:p>
          <w:p w14:paraId="3FD72512" w14:textId="77777777" w:rsidR="00132171" w:rsidRPr="00233CA3" w:rsidRDefault="00132171" w:rsidP="00132171">
            <w:pPr>
              <w:rPr>
                <w:rFonts w:ascii="Arial" w:hAnsi="Arial" w:cs="Arial"/>
              </w:rPr>
            </w:pPr>
            <w:r w:rsidRPr="00233CA3">
              <w:rPr>
                <w:rFonts w:ascii="Arial" w:hAnsi="Arial" w:cs="Arial"/>
                <w:b/>
                <w:bCs/>
                <w:noProof/>
                <w:lang w:eastAsia="en-GB"/>
              </w:rPr>
              <w:lastRenderedPageBreak/>
              <w:drawing>
                <wp:inline distT="0" distB="0" distL="0" distR="0" wp14:anchorId="60553A5B" wp14:editId="40ACAEAB">
                  <wp:extent cx="5028565" cy="72097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8565" cy="7209790"/>
                          </a:xfrm>
                          <a:prstGeom prst="rect">
                            <a:avLst/>
                          </a:prstGeom>
                          <a:noFill/>
                        </pic:spPr>
                      </pic:pic>
                    </a:graphicData>
                  </a:graphic>
                </wp:inline>
              </w:drawing>
            </w:r>
          </w:p>
          <w:p w14:paraId="3BB5EA92" w14:textId="77777777" w:rsidR="00132171" w:rsidRPr="00233CA3" w:rsidRDefault="00132171" w:rsidP="00132171">
            <w:pPr>
              <w:rPr>
                <w:rFonts w:ascii="Arial" w:hAnsi="Arial" w:cs="Arial"/>
              </w:rPr>
            </w:pPr>
          </w:p>
          <w:p w14:paraId="4CF4C45F" w14:textId="77777777" w:rsidR="00132171" w:rsidRPr="00233CA3" w:rsidRDefault="00132171" w:rsidP="00132171">
            <w:pPr>
              <w:rPr>
                <w:rFonts w:ascii="Arial" w:hAnsi="Arial" w:cs="Arial"/>
              </w:rPr>
            </w:pPr>
          </w:p>
          <w:p w14:paraId="651E487A" w14:textId="77777777" w:rsidR="00132171" w:rsidRPr="00233CA3" w:rsidRDefault="00132171" w:rsidP="00132171">
            <w:pPr>
              <w:rPr>
                <w:rFonts w:ascii="Arial" w:hAnsi="Arial" w:cs="Arial"/>
              </w:rPr>
            </w:pPr>
          </w:p>
        </w:tc>
      </w:tr>
    </w:tbl>
    <w:p w14:paraId="0DC70846" w14:textId="77777777" w:rsidR="009B1588" w:rsidRPr="00233CA3" w:rsidRDefault="009E119E" w:rsidP="009E119E">
      <w:pPr>
        <w:jc w:val="center"/>
      </w:pPr>
      <w:r w:rsidRPr="004F0613">
        <w:rPr>
          <w:noProof/>
          <w:lang w:eastAsia="en-GB"/>
        </w:rPr>
        <w:lastRenderedPageBreak/>
        <w:drawing>
          <wp:inline distT="0" distB="0" distL="0" distR="0" wp14:anchorId="3BB5A865" wp14:editId="4309EF1A">
            <wp:extent cx="5438775" cy="830580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775" cy="8305800"/>
                    </a:xfrm>
                    <a:prstGeom prst="rect">
                      <a:avLst/>
                    </a:prstGeom>
                    <a:noFill/>
                    <a:ln>
                      <a:noFill/>
                    </a:ln>
                  </pic:spPr>
                </pic:pic>
              </a:graphicData>
            </a:graphic>
          </wp:inline>
        </w:drawing>
      </w:r>
    </w:p>
    <w:p w14:paraId="27952A4A" w14:textId="77777777" w:rsidR="00336F33" w:rsidRPr="00233CA3" w:rsidRDefault="00336F33" w:rsidP="00336F33"/>
    <w:p w14:paraId="20842FF4" w14:textId="77777777" w:rsidR="00336F33" w:rsidRPr="00233CA3" w:rsidRDefault="00C81F02" w:rsidP="00336F33">
      <w:r w:rsidRPr="00B614CE">
        <w:rPr>
          <w:noProof/>
          <w:lang w:eastAsia="en-GB"/>
        </w:rPr>
        <w:drawing>
          <wp:inline distT="0" distB="0" distL="0" distR="0" wp14:anchorId="6F268C10" wp14:editId="34D836ED">
            <wp:extent cx="5731510" cy="672750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6727501"/>
                    </a:xfrm>
                    <a:prstGeom prst="rect">
                      <a:avLst/>
                    </a:prstGeom>
                    <a:noFill/>
                    <a:ln>
                      <a:noFill/>
                    </a:ln>
                  </pic:spPr>
                </pic:pic>
              </a:graphicData>
            </a:graphic>
          </wp:inline>
        </w:drawing>
      </w:r>
    </w:p>
    <w:p w14:paraId="0A3059AB" w14:textId="77777777" w:rsidR="00336F33" w:rsidRPr="00233CA3" w:rsidRDefault="00336F33" w:rsidP="00336F33"/>
    <w:p w14:paraId="7BECA72B" w14:textId="77777777" w:rsidR="00336F33" w:rsidRPr="00233CA3" w:rsidRDefault="00336F33" w:rsidP="00336F33"/>
    <w:p w14:paraId="40D629B6" w14:textId="77777777" w:rsidR="00336F33" w:rsidRPr="00233CA3" w:rsidRDefault="00336F33" w:rsidP="00336F33"/>
    <w:p w14:paraId="730B0627" w14:textId="77777777" w:rsidR="00336F33" w:rsidRPr="00233CA3" w:rsidRDefault="00336F33" w:rsidP="00336F33"/>
    <w:p w14:paraId="08F7FA9C" w14:textId="77777777" w:rsidR="00336F33" w:rsidRDefault="00C81F02" w:rsidP="00C81F02">
      <w:pPr>
        <w:jc w:val="center"/>
      </w:pPr>
      <w:r w:rsidRPr="00146FF1">
        <w:rPr>
          <w:noProof/>
          <w:lang w:eastAsia="en-GB"/>
        </w:rPr>
        <w:lastRenderedPageBreak/>
        <w:drawing>
          <wp:inline distT="0" distB="0" distL="0" distR="0" wp14:anchorId="65BFF857" wp14:editId="10A6FE12">
            <wp:extent cx="5476875" cy="6534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6534150"/>
                    </a:xfrm>
                    <a:prstGeom prst="rect">
                      <a:avLst/>
                    </a:prstGeom>
                    <a:noFill/>
                    <a:ln>
                      <a:noFill/>
                    </a:ln>
                  </pic:spPr>
                </pic:pic>
              </a:graphicData>
            </a:graphic>
          </wp:inline>
        </w:drawing>
      </w:r>
    </w:p>
    <w:p w14:paraId="2C55F0A4" w14:textId="77777777" w:rsidR="00E42136" w:rsidRDefault="00E42136" w:rsidP="00C81F02">
      <w:pPr>
        <w:jc w:val="center"/>
      </w:pPr>
    </w:p>
    <w:p w14:paraId="77FD7F5E" w14:textId="77777777" w:rsidR="00E42136" w:rsidRDefault="00E42136" w:rsidP="00C81F02">
      <w:pPr>
        <w:jc w:val="center"/>
      </w:pPr>
    </w:p>
    <w:p w14:paraId="530C3767" w14:textId="77777777" w:rsidR="00E42136" w:rsidRDefault="00E42136" w:rsidP="00C81F02">
      <w:pPr>
        <w:jc w:val="center"/>
      </w:pPr>
    </w:p>
    <w:p w14:paraId="16B646CF" w14:textId="77777777" w:rsidR="00E42136" w:rsidRDefault="00E42136" w:rsidP="00C81F02">
      <w:pPr>
        <w:jc w:val="center"/>
      </w:pPr>
    </w:p>
    <w:p w14:paraId="69C72540" w14:textId="77777777" w:rsidR="00E42136" w:rsidRDefault="00E42136" w:rsidP="00C81F02">
      <w:pPr>
        <w:jc w:val="center"/>
      </w:pPr>
    </w:p>
    <w:p w14:paraId="17ECEEFB" w14:textId="77777777" w:rsidR="00E42136" w:rsidRDefault="00E42136" w:rsidP="00C81F02">
      <w:pPr>
        <w:jc w:val="center"/>
      </w:pPr>
    </w:p>
    <w:p w14:paraId="7798C7C8" w14:textId="77777777" w:rsidR="00E42136" w:rsidRPr="002D163D" w:rsidRDefault="00E42136" w:rsidP="00E42136">
      <w:pPr>
        <w:spacing w:before="100" w:beforeAutospacing="1" w:after="100" w:afterAutospacing="1" w:line="240" w:lineRule="auto"/>
        <w:outlineLvl w:val="1"/>
        <w:rPr>
          <w:rFonts w:ascii="Arial" w:eastAsia="Times New Roman" w:hAnsi="Arial" w:cs="Arial"/>
          <w:b/>
          <w:bCs/>
          <w:sz w:val="20"/>
          <w:szCs w:val="20"/>
          <w:lang w:eastAsia="en-GB"/>
        </w:rPr>
      </w:pPr>
      <w:r w:rsidRPr="002D163D">
        <w:rPr>
          <w:rFonts w:ascii="Arial" w:eastAsia="Times New Roman" w:hAnsi="Arial" w:cs="Arial"/>
          <w:b/>
          <w:bCs/>
          <w:sz w:val="20"/>
          <w:szCs w:val="20"/>
          <w:lang w:eastAsia="en-GB"/>
        </w:rPr>
        <w:lastRenderedPageBreak/>
        <w:t>Wearing a face covering</w:t>
      </w:r>
    </w:p>
    <w:p w14:paraId="3B353121" w14:textId="77777777" w:rsidR="00E42136" w:rsidRPr="002D163D" w:rsidRDefault="00E42136" w:rsidP="00E42136">
      <w:pPr>
        <w:spacing w:before="100" w:beforeAutospacing="1" w:after="100" w:afterAutospacing="1" w:line="240" w:lineRule="auto"/>
        <w:rPr>
          <w:rFonts w:ascii="Arial" w:eastAsia="Times New Roman" w:hAnsi="Arial" w:cs="Arial"/>
          <w:sz w:val="20"/>
          <w:szCs w:val="20"/>
          <w:lang w:eastAsia="en-GB"/>
        </w:rPr>
      </w:pPr>
      <w:r w:rsidRPr="002D163D">
        <w:rPr>
          <w:rFonts w:ascii="Arial" w:eastAsia="Times New Roman" w:hAnsi="Arial" w:cs="Arial"/>
          <w:sz w:val="20"/>
          <w:szCs w:val="20"/>
          <w:lang w:eastAsia="en-GB"/>
        </w:rPr>
        <w:t>A cloth face covering should cover your mouth and nose while allowing you to breathe comfortably. It can be as simple as a scarf or bandana that ties behind the head.</w:t>
      </w:r>
    </w:p>
    <w:p w14:paraId="02AA8101" w14:textId="77777777" w:rsidR="00E42136" w:rsidRPr="002D163D" w:rsidRDefault="00E42136" w:rsidP="00E42136">
      <w:pPr>
        <w:spacing w:before="100" w:beforeAutospacing="1" w:after="100" w:afterAutospacing="1" w:line="240" w:lineRule="auto"/>
        <w:rPr>
          <w:rFonts w:ascii="Arial" w:eastAsia="Times New Roman" w:hAnsi="Arial" w:cs="Arial"/>
          <w:sz w:val="20"/>
          <w:szCs w:val="20"/>
          <w:lang w:eastAsia="en-GB"/>
        </w:rPr>
      </w:pPr>
      <w:r w:rsidRPr="002D163D">
        <w:rPr>
          <w:rFonts w:ascii="Arial" w:eastAsia="Times New Roman" w:hAnsi="Arial" w:cs="Arial"/>
          <w:sz w:val="20"/>
          <w:szCs w:val="20"/>
          <w:lang w:eastAsia="en-GB"/>
        </w:rPr>
        <w:t>Wash your hands or use hand sanitiser before putting it on and after taking it off. Avoid touching your eyes, nose, or mouth at all times and store used face coverings in a plastic bag until you have an opportunity to wash them.</w:t>
      </w:r>
    </w:p>
    <w:p w14:paraId="6223B7D0" w14:textId="77777777" w:rsidR="00E42136" w:rsidRPr="002D163D" w:rsidRDefault="00E42136" w:rsidP="00E42136">
      <w:pPr>
        <w:spacing w:before="100" w:beforeAutospacing="1" w:after="100" w:afterAutospacing="1" w:line="240" w:lineRule="auto"/>
        <w:rPr>
          <w:rFonts w:ascii="Arial" w:eastAsia="Times New Roman" w:hAnsi="Arial" w:cs="Arial"/>
          <w:sz w:val="20"/>
          <w:szCs w:val="20"/>
          <w:lang w:eastAsia="en-GB"/>
        </w:rPr>
      </w:pPr>
      <w:r w:rsidRPr="002D163D">
        <w:rPr>
          <w:rFonts w:ascii="Arial" w:eastAsia="Times New Roman" w:hAnsi="Arial" w:cs="Arial"/>
          <w:sz w:val="20"/>
          <w:szCs w:val="20"/>
          <w:lang w:eastAsia="en-GB"/>
        </w:rPr>
        <w:t>Do not touch the front of the face covering, or the part of the face covering that has been in contact with your mouth and nose. Once removed, make sure you clean any surfaces the face covering has touched.</w:t>
      </w:r>
    </w:p>
    <w:p w14:paraId="0F4F861A" w14:textId="77777777" w:rsidR="00E42136" w:rsidRPr="002D163D" w:rsidRDefault="00E42136" w:rsidP="00E42136">
      <w:pPr>
        <w:spacing w:before="100" w:beforeAutospacing="1" w:after="100" w:afterAutospacing="1" w:line="240" w:lineRule="auto"/>
        <w:rPr>
          <w:rFonts w:ascii="Arial" w:eastAsia="Times New Roman" w:hAnsi="Arial" w:cs="Arial"/>
          <w:sz w:val="20"/>
          <w:szCs w:val="20"/>
          <w:lang w:eastAsia="en-GB"/>
        </w:rPr>
      </w:pPr>
      <w:r w:rsidRPr="002D163D">
        <w:rPr>
          <w:rFonts w:ascii="Arial" w:eastAsia="Times New Roman" w:hAnsi="Arial" w:cs="Arial"/>
          <w:sz w:val="20"/>
          <w:szCs w:val="20"/>
          <w:lang w:eastAsia="en-GB"/>
        </w:rPr>
        <w:t>You should wash a face covering regularly. It can go in with other laundry, using your normal detergent.</w:t>
      </w:r>
    </w:p>
    <w:p w14:paraId="78D84E43" w14:textId="77777777" w:rsidR="00E42136" w:rsidRPr="002D163D" w:rsidRDefault="00E42136" w:rsidP="00E42136">
      <w:pPr>
        <w:tabs>
          <w:tab w:val="right" w:pos="9026"/>
        </w:tabs>
        <w:spacing w:before="100" w:beforeAutospacing="1" w:after="100" w:afterAutospacing="1" w:line="240" w:lineRule="auto"/>
        <w:rPr>
          <w:rFonts w:ascii="Arial" w:eastAsia="Times New Roman" w:hAnsi="Arial" w:cs="Arial"/>
          <w:sz w:val="20"/>
          <w:szCs w:val="20"/>
          <w:lang w:eastAsia="en-GB"/>
        </w:rPr>
      </w:pPr>
      <w:r w:rsidRPr="002D163D">
        <w:rPr>
          <w:rFonts w:ascii="Arial" w:eastAsia="Times New Roman" w:hAnsi="Arial" w:cs="Arial"/>
          <w:sz w:val="20"/>
          <w:szCs w:val="20"/>
          <w:lang w:eastAsia="en-GB"/>
        </w:rPr>
        <w:t>When wearing a face covering, take care to tuck away any loose ends.</w:t>
      </w:r>
      <w:r>
        <w:rPr>
          <w:rFonts w:ascii="Arial" w:eastAsia="Times New Roman" w:hAnsi="Arial" w:cs="Arial"/>
          <w:sz w:val="20"/>
          <w:szCs w:val="20"/>
          <w:lang w:eastAsia="en-GB"/>
        </w:rPr>
        <w:tab/>
      </w:r>
    </w:p>
    <w:p w14:paraId="1D3F50BC" w14:textId="77777777" w:rsidR="00E42136" w:rsidRDefault="00E42136" w:rsidP="00E42136">
      <w:pPr>
        <w:rPr>
          <w:noProof/>
          <w:lang w:eastAsia="en-GB"/>
        </w:rPr>
      </w:pPr>
    </w:p>
    <w:p w14:paraId="21090175" w14:textId="77777777" w:rsidR="00E42136" w:rsidRDefault="00E42136" w:rsidP="00E42136">
      <w:pPr>
        <w:rPr>
          <w:noProof/>
          <w:lang w:eastAsia="en-GB"/>
        </w:rPr>
      </w:pPr>
    </w:p>
    <w:p w14:paraId="7189B214" w14:textId="77777777" w:rsidR="00E42136" w:rsidRDefault="00E42136" w:rsidP="00E42136">
      <w:r>
        <w:rPr>
          <w:noProof/>
          <w:lang w:eastAsia="en-GB"/>
        </w:rPr>
        <w:drawing>
          <wp:inline distT="0" distB="0" distL="0" distR="0" wp14:anchorId="716DB18F" wp14:editId="18419D8F">
            <wp:extent cx="5731510" cy="3821007"/>
            <wp:effectExtent l="0" t="0" r="2540" b="8255"/>
            <wp:docPr id="4" name="Picture 4" descr="how a cloth covering should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a cloth covering should f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4A819B88" w14:textId="77777777" w:rsidR="00E42136" w:rsidRPr="00233CA3" w:rsidRDefault="00E42136" w:rsidP="00C81F02">
      <w:pPr>
        <w:jc w:val="center"/>
      </w:pPr>
    </w:p>
    <w:p w14:paraId="69388A65" w14:textId="77777777" w:rsidR="00336F33" w:rsidRPr="00233CA3" w:rsidRDefault="00336F33" w:rsidP="00336F33">
      <w:r w:rsidRPr="00233CA3">
        <w:tab/>
      </w:r>
    </w:p>
    <w:p w14:paraId="3922244D" w14:textId="77777777" w:rsidR="00336F33" w:rsidRPr="00233CA3" w:rsidRDefault="00336F33" w:rsidP="00C81F02">
      <w:pPr>
        <w:jc w:val="center"/>
      </w:pPr>
    </w:p>
    <w:p w14:paraId="6DD76F1E" w14:textId="77777777" w:rsidR="00336F33" w:rsidRPr="00233CA3" w:rsidRDefault="00336F33"/>
    <w:p w14:paraId="7CCEC73C" w14:textId="77777777" w:rsidR="00336F33" w:rsidRPr="00233CA3" w:rsidRDefault="00336F33" w:rsidP="00821A7B">
      <w:pPr>
        <w:jc w:val="center"/>
      </w:pPr>
    </w:p>
    <w:sectPr w:rsidR="00336F33" w:rsidRPr="00233CA3">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B8A45" w14:textId="77777777" w:rsidR="00CD7068" w:rsidRDefault="00CD7068" w:rsidP="00336F33">
      <w:pPr>
        <w:spacing w:after="0" w:line="240" w:lineRule="auto"/>
      </w:pPr>
      <w:r>
        <w:separator/>
      </w:r>
    </w:p>
  </w:endnote>
  <w:endnote w:type="continuationSeparator" w:id="0">
    <w:p w14:paraId="3AE94543" w14:textId="77777777" w:rsidR="00CD7068" w:rsidRDefault="00CD7068" w:rsidP="0033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082A1" w14:textId="77777777" w:rsidR="00CD7068" w:rsidRDefault="00CD7068" w:rsidP="00336F33">
      <w:pPr>
        <w:spacing w:after="0" w:line="240" w:lineRule="auto"/>
      </w:pPr>
      <w:r>
        <w:separator/>
      </w:r>
    </w:p>
  </w:footnote>
  <w:footnote w:type="continuationSeparator" w:id="0">
    <w:p w14:paraId="73060389" w14:textId="77777777" w:rsidR="00CD7068" w:rsidRDefault="00CD7068" w:rsidP="00336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BDFEE" w14:textId="77777777" w:rsidR="002C7A0F" w:rsidRDefault="002C7A0F" w:rsidP="002C7A0F">
    <w:pPr>
      <w:pStyle w:val="Header"/>
      <w:jc w:val="center"/>
      <w:rPr>
        <w:rFonts w:ascii="Arial" w:hAnsi="Arial" w:cs="Arial"/>
        <w:b/>
        <w:sz w:val="36"/>
        <w:szCs w:val="36"/>
      </w:rPr>
    </w:pPr>
    <w:r>
      <w:rPr>
        <w:rFonts w:ascii="Arial" w:hAnsi="Arial" w:cs="Arial"/>
        <w:b/>
        <w:sz w:val="36"/>
        <w:szCs w:val="36"/>
      </w:rPr>
      <w:t>STANDARD OPERATING PROCEDURE</w:t>
    </w:r>
  </w:p>
  <w:p w14:paraId="492A934A" w14:textId="77777777" w:rsidR="002C7A0F" w:rsidRDefault="00985E13" w:rsidP="002C7A0F">
    <w:pPr>
      <w:pStyle w:val="Header"/>
      <w:jc w:val="center"/>
      <w:rPr>
        <w:rFonts w:ascii="Arial" w:hAnsi="Arial" w:cs="Arial"/>
        <w:b/>
        <w:sz w:val="36"/>
        <w:szCs w:val="36"/>
      </w:rPr>
    </w:pPr>
    <w:r>
      <w:rPr>
        <w:rFonts w:ascii="Arial" w:hAnsi="Arial" w:cs="Arial"/>
        <w:b/>
        <w:sz w:val="36"/>
        <w:szCs w:val="36"/>
      </w:rPr>
      <w:t xml:space="preserve">SOCIAL </w:t>
    </w:r>
    <w:r w:rsidR="00EC35CA">
      <w:rPr>
        <w:rFonts w:ascii="Arial" w:hAnsi="Arial" w:cs="Arial"/>
        <w:b/>
        <w:sz w:val="36"/>
        <w:szCs w:val="36"/>
      </w:rPr>
      <w:t>VISITS</w:t>
    </w:r>
    <w:r w:rsidR="002C7A0F">
      <w:rPr>
        <w:rFonts w:ascii="Arial" w:hAnsi="Arial" w:cs="Arial"/>
        <w:b/>
        <w:sz w:val="36"/>
        <w:szCs w:val="36"/>
      </w:rPr>
      <w:t xml:space="preserve"> – COVID 19</w:t>
    </w:r>
    <w:r w:rsidR="00184996">
      <w:rPr>
        <w:rFonts w:ascii="Arial" w:hAnsi="Arial" w:cs="Arial"/>
        <w:b/>
        <w:sz w:val="36"/>
        <w:szCs w:val="36"/>
      </w:rPr>
      <w:t xml:space="preserve"> </w:t>
    </w:r>
  </w:p>
  <w:p w14:paraId="01615208" w14:textId="77777777" w:rsidR="002C7A0F" w:rsidRDefault="002C7A0F" w:rsidP="002C7A0F">
    <w:pPr>
      <w:pStyle w:val="Header"/>
      <w:jc w:val="center"/>
      <w:rPr>
        <w:rFonts w:ascii="Arial" w:hAnsi="Arial" w:cs="Arial"/>
        <w:b/>
        <w:sz w:val="36"/>
        <w:szCs w:val="36"/>
      </w:rPr>
    </w:pPr>
  </w:p>
  <w:p w14:paraId="0D94AFB6" w14:textId="65BB3AE9" w:rsidR="002C7A0F" w:rsidRPr="002C7A0F" w:rsidRDefault="00F33EDF" w:rsidP="002C7A0F">
    <w:pPr>
      <w:pStyle w:val="Header"/>
      <w:jc w:val="center"/>
      <w:rPr>
        <w:rFonts w:ascii="Arial" w:hAnsi="Arial" w:cs="Arial"/>
        <w:b/>
        <w:color w:val="808080" w:themeColor="background1" w:themeShade="80"/>
      </w:rPr>
    </w:pPr>
    <w:r>
      <w:rPr>
        <w:rFonts w:ascii="Arial" w:hAnsi="Arial" w:cs="Arial"/>
        <w:b/>
        <w:color w:val="808080" w:themeColor="background1" w:themeShade="80"/>
      </w:rPr>
      <w:t>V</w:t>
    </w:r>
    <w:r w:rsidR="00B96E3D">
      <w:rPr>
        <w:rFonts w:ascii="Arial" w:hAnsi="Arial" w:cs="Arial"/>
        <w:b/>
        <w:color w:val="808080" w:themeColor="background1" w:themeShade="80"/>
      </w:rPr>
      <w:t>8</w:t>
    </w:r>
    <w:r w:rsidR="0089724F">
      <w:rPr>
        <w:rFonts w:ascii="Arial" w:hAnsi="Arial" w:cs="Arial"/>
        <w:b/>
        <w:color w:val="808080" w:themeColor="background1" w:themeShade="80"/>
      </w:rPr>
      <w:t xml:space="preserve"> </w:t>
    </w:r>
    <w:r w:rsidR="006E0343">
      <w:rPr>
        <w:rFonts w:ascii="Arial" w:hAnsi="Arial" w:cs="Arial"/>
        <w:b/>
        <w:color w:val="808080" w:themeColor="background1" w:themeShade="80"/>
      </w:rPr>
      <w:t>–</w:t>
    </w:r>
    <w:r w:rsidR="00825758">
      <w:rPr>
        <w:rFonts w:ascii="Arial" w:hAnsi="Arial" w:cs="Arial"/>
        <w:b/>
        <w:color w:val="808080" w:themeColor="background1" w:themeShade="80"/>
      </w:rPr>
      <w:t xml:space="preserve"> </w:t>
    </w:r>
    <w:r w:rsidR="002C7A0F">
      <w:rPr>
        <w:rFonts w:ascii="Arial" w:hAnsi="Arial" w:cs="Arial"/>
        <w:b/>
        <w:color w:val="808080" w:themeColor="background1" w:themeShade="80"/>
      </w:rPr>
      <w:t>Interim Live Document - HMPPS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3498"/>
    <w:multiLevelType w:val="hybridMultilevel"/>
    <w:tmpl w:val="F156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A1E42"/>
    <w:multiLevelType w:val="hybridMultilevel"/>
    <w:tmpl w:val="54802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5456F3"/>
    <w:multiLevelType w:val="hybridMultilevel"/>
    <w:tmpl w:val="F5AA43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26E02325"/>
    <w:multiLevelType w:val="hybridMultilevel"/>
    <w:tmpl w:val="E1AE8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551CFB"/>
    <w:multiLevelType w:val="hybridMultilevel"/>
    <w:tmpl w:val="21FC3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543BBC"/>
    <w:multiLevelType w:val="hybridMultilevel"/>
    <w:tmpl w:val="CAA2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736990"/>
    <w:multiLevelType w:val="hybridMultilevel"/>
    <w:tmpl w:val="03541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435771"/>
    <w:multiLevelType w:val="hybridMultilevel"/>
    <w:tmpl w:val="87C8A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304678"/>
    <w:multiLevelType w:val="hybridMultilevel"/>
    <w:tmpl w:val="3EE2ADE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9" w15:restartNumberingAfterBreak="0">
    <w:nsid w:val="559E635F"/>
    <w:multiLevelType w:val="hybridMultilevel"/>
    <w:tmpl w:val="DF94E8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B1D3B3F"/>
    <w:multiLevelType w:val="hybridMultilevel"/>
    <w:tmpl w:val="6568A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103E60"/>
    <w:multiLevelType w:val="hybridMultilevel"/>
    <w:tmpl w:val="545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1A500F"/>
    <w:multiLevelType w:val="hybridMultilevel"/>
    <w:tmpl w:val="9754E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7A1886"/>
    <w:multiLevelType w:val="hybridMultilevel"/>
    <w:tmpl w:val="F8522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C31C00"/>
    <w:multiLevelType w:val="hybridMultilevel"/>
    <w:tmpl w:val="CC66F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1"/>
  </w:num>
  <w:num w:numId="5">
    <w:abstractNumId w:val="3"/>
  </w:num>
  <w:num w:numId="6">
    <w:abstractNumId w:val="6"/>
  </w:num>
  <w:num w:numId="7">
    <w:abstractNumId w:val="7"/>
  </w:num>
  <w:num w:numId="8">
    <w:abstractNumId w:val="10"/>
  </w:num>
  <w:num w:numId="9">
    <w:abstractNumId w:val="1"/>
  </w:num>
  <w:num w:numId="10">
    <w:abstractNumId w:val="12"/>
  </w:num>
  <w:num w:numId="11">
    <w:abstractNumId w:val="13"/>
  </w:num>
  <w:num w:numId="12">
    <w:abstractNumId w:val="9"/>
  </w:num>
  <w:num w:numId="13">
    <w:abstractNumId w:val="14"/>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F33"/>
    <w:rsid w:val="00000EFE"/>
    <w:rsid w:val="00001C3F"/>
    <w:rsid w:val="00002681"/>
    <w:rsid w:val="000027EE"/>
    <w:rsid w:val="00014309"/>
    <w:rsid w:val="000153CE"/>
    <w:rsid w:val="00017648"/>
    <w:rsid w:val="00020052"/>
    <w:rsid w:val="00020625"/>
    <w:rsid w:val="00023F8A"/>
    <w:rsid w:val="00055B49"/>
    <w:rsid w:val="00056A2B"/>
    <w:rsid w:val="0006225A"/>
    <w:rsid w:val="000650BB"/>
    <w:rsid w:val="0006665C"/>
    <w:rsid w:val="00066779"/>
    <w:rsid w:val="000736F1"/>
    <w:rsid w:val="00074E7A"/>
    <w:rsid w:val="00077C3A"/>
    <w:rsid w:val="00083DC9"/>
    <w:rsid w:val="000865A7"/>
    <w:rsid w:val="00090789"/>
    <w:rsid w:val="000A5DA0"/>
    <w:rsid w:val="000B0B2F"/>
    <w:rsid w:val="000C69E7"/>
    <w:rsid w:val="000C7385"/>
    <w:rsid w:val="000E1CF3"/>
    <w:rsid w:val="000E39C9"/>
    <w:rsid w:val="000E6163"/>
    <w:rsid w:val="000F40C7"/>
    <w:rsid w:val="00104865"/>
    <w:rsid w:val="001076F9"/>
    <w:rsid w:val="00113001"/>
    <w:rsid w:val="001177D2"/>
    <w:rsid w:val="0012578C"/>
    <w:rsid w:val="001266E5"/>
    <w:rsid w:val="00132171"/>
    <w:rsid w:val="00137DE5"/>
    <w:rsid w:val="00140640"/>
    <w:rsid w:val="00140EF1"/>
    <w:rsid w:val="00143A6F"/>
    <w:rsid w:val="001506B0"/>
    <w:rsid w:val="00156ECB"/>
    <w:rsid w:val="0015780C"/>
    <w:rsid w:val="00163CB3"/>
    <w:rsid w:val="00166CEE"/>
    <w:rsid w:val="0018041E"/>
    <w:rsid w:val="00181BF7"/>
    <w:rsid w:val="00183513"/>
    <w:rsid w:val="00184996"/>
    <w:rsid w:val="00184C1C"/>
    <w:rsid w:val="00185CA6"/>
    <w:rsid w:val="00185F10"/>
    <w:rsid w:val="001A104A"/>
    <w:rsid w:val="001A2BE7"/>
    <w:rsid w:val="001A395E"/>
    <w:rsid w:val="001A728C"/>
    <w:rsid w:val="001A72AD"/>
    <w:rsid w:val="001D1DCF"/>
    <w:rsid w:val="001D4B98"/>
    <w:rsid w:val="001D74CB"/>
    <w:rsid w:val="001E7B4E"/>
    <w:rsid w:val="001E7D8D"/>
    <w:rsid w:val="001F012A"/>
    <w:rsid w:val="0020016E"/>
    <w:rsid w:val="00201868"/>
    <w:rsid w:val="00204CFA"/>
    <w:rsid w:val="00215FCC"/>
    <w:rsid w:val="0021796B"/>
    <w:rsid w:val="0022295E"/>
    <w:rsid w:val="00224B43"/>
    <w:rsid w:val="0022618C"/>
    <w:rsid w:val="00226B27"/>
    <w:rsid w:val="00227A98"/>
    <w:rsid w:val="00233CA3"/>
    <w:rsid w:val="00253EE1"/>
    <w:rsid w:val="00256B1D"/>
    <w:rsid w:val="00256E25"/>
    <w:rsid w:val="002577DD"/>
    <w:rsid w:val="0026173C"/>
    <w:rsid w:val="002741A9"/>
    <w:rsid w:val="00290A78"/>
    <w:rsid w:val="00295326"/>
    <w:rsid w:val="00296A94"/>
    <w:rsid w:val="002A0EC0"/>
    <w:rsid w:val="002A3C3D"/>
    <w:rsid w:val="002B1678"/>
    <w:rsid w:val="002B6F38"/>
    <w:rsid w:val="002C4FA9"/>
    <w:rsid w:val="002C5964"/>
    <w:rsid w:val="002C7A0F"/>
    <w:rsid w:val="002D725C"/>
    <w:rsid w:val="002F4334"/>
    <w:rsid w:val="002F6D81"/>
    <w:rsid w:val="003146CF"/>
    <w:rsid w:val="00316151"/>
    <w:rsid w:val="0031780A"/>
    <w:rsid w:val="00323891"/>
    <w:rsid w:val="00333B29"/>
    <w:rsid w:val="00336F33"/>
    <w:rsid w:val="00337086"/>
    <w:rsid w:val="00347EB7"/>
    <w:rsid w:val="00353F42"/>
    <w:rsid w:val="00354BFE"/>
    <w:rsid w:val="00364848"/>
    <w:rsid w:val="00367A93"/>
    <w:rsid w:val="0037292D"/>
    <w:rsid w:val="00386B86"/>
    <w:rsid w:val="00394858"/>
    <w:rsid w:val="003A356E"/>
    <w:rsid w:val="003A7574"/>
    <w:rsid w:val="003B3446"/>
    <w:rsid w:val="003B4004"/>
    <w:rsid w:val="003C090F"/>
    <w:rsid w:val="003C3277"/>
    <w:rsid w:val="003D1016"/>
    <w:rsid w:val="003D1DE7"/>
    <w:rsid w:val="003E6126"/>
    <w:rsid w:val="003F6B70"/>
    <w:rsid w:val="003F6C38"/>
    <w:rsid w:val="00416953"/>
    <w:rsid w:val="0044681D"/>
    <w:rsid w:val="00451CF6"/>
    <w:rsid w:val="00465E6B"/>
    <w:rsid w:val="00467019"/>
    <w:rsid w:val="00470F6C"/>
    <w:rsid w:val="004752CC"/>
    <w:rsid w:val="00476EF2"/>
    <w:rsid w:val="00484F06"/>
    <w:rsid w:val="00485FAB"/>
    <w:rsid w:val="004944A3"/>
    <w:rsid w:val="004A5D21"/>
    <w:rsid w:val="004B30BE"/>
    <w:rsid w:val="004C004C"/>
    <w:rsid w:val="004C1384"/>
    <w:rsid w:val="004D0EF3"/>
    <w:rsid w:val="004D43F0"/>
    <w:rsid w:val="004D528C"/>
    <w:rsid w:val="004D627A"/>
    <w:rsid w:val="004F0DEF"/>
    <w:rsid w:val="00504028"/>
    <w:rsid w:val="00505CDD"/>
    <w:rsid w:val="005112B2"/>
    <w:rsid w:val="00513574"/>
    <w:rsid w:val="0052061D"/>
    <w:rsid w:val="0052338F"/>
    <w:rsid w:val="00523E6A"/>
    <w:rsid w:val="00526CE3"/>
    <w:rsid w:val="00530944"/>
    <w:rsid w:val="0053138E"/>
    <w:rsid w:val="005368C1"/>
    <w:rsid w:val="005453B9"/>
    <w:rsid w:val="00546AE9"/>
    <w:rsid w:val="00547ED6"/>
    <w:rsid w:val="00554664"/>
    <w:rsid w:val="00555218"/>
    <w:rsid w:val="00557F98"/>
    <w:rsid w:val="0056777D"/>
    <w:rsid w:val="00567E0A"/>
    <w:rsid w:val="00577BF7"/>
    <w:rsid w:val="00590ACE"/>
    <w:rsid w:val="0059562F"/>
    <w:rsid w:val="005966D5"/>
    <w:rsid w:val="005A044C"/>
    <w:rsid w:val="005A60C2"/>
    <w:rsid w:val="005A65F1"/>
    <w:rsid w:val="005A6CFE"/>
    <w:rsid w:val="005B745A"/>
    <w:rsid w:val="005C5C84"/>
    <w:rsid w:val="005E380C"/>
    <w:rsid w:val="005E5136"/>
    <w:rsid w:val="005E5680"/>
    <w:rsid w:val="005F2D24"/>
    <w:rsid w:val="005F7F53"/>
    <w:rsid w:val="0060400E"/>
    <w:rsid w:val="006049A1"/>
    <w:rsid w:val="0060664C"/>
    <w:rsid w:val="006111CB"/>
    <w:rsid w:val="00620074"/>
    <w:rsid w:val="00621D01"/>
    <w:rsid w:val="00622979"/>
    <w:rsid w:val="006279D4"/>
    <w:rsid w:val="0063065C"/>
    <w:rsid w:val="00631EFE"/>
    <w:rsid w:val="00650CA2"/>
    <w:rsid w:val="00664615"/>
    <w:rsid w:val="00670E31"/>
    <w:rsid w:val="00675148"/>
    <w:rsid w:val="00682434"/>
    <w:rsid w:val="00682F14"/>
    <w:rsid w:val="00684442"/>
    <w:rsid w:val="00690A7D"/>
    <w:rsid w:val="006A13BE"/>
    <w:rsid w:val="006A2520"/>
    <w:rsid w:val="006A340D"/>
    <w:rsid w:val="006A7AFF"/>
    <w:rsid w:val="006B3F96"/>
    <w:rsid w:val="006B58C1"/>
    <w:rsid w:val="006C7914"/>
    <w:rsid w:val="006D1E1B"/>
    <w:rsid w:val="006D7178"/>
    <w:rsid w:val="006D7C7D"/>
    <w:rsid w:val="006E0343"/>
    <w:rsid w:val="006E05AC"/>
    <w:rsid w:val="006E05D0"/>
    <w:rsid w:val="006E35D5"/>
    <w:rsid w:val="006F05FE"/>
    <w:rsid w:val="00711C01"/>
    <w:rsid w:val="0071461C"/>
    <w:rsid w:val="0072091D"/>
    <w:rsid w:val="00725E81"/>
    <w:rsid w:val="00734BA7"/>
    <w:rsid w:val="0074114E"/>
    <w:rsid w:val="00747783"/>
    <w:rsid w:val="00750DC4"/>
    <w:rsid w:val="0076133B"/>
    <w:rsid w:val="0077247C"/>
    <w:rsid w:val="00775E7F"/>
    <w:rsid w:val="007776F7"/>
    <w:rsid w:val="0079169B"/>
    <w:rsid w:val="0079410B"/>
    <w:rsid w:val="00797021"/>
    <w:rsid w:val="007A6C86"/>
    <w:rsid w:val="007B00B9"/>
    <w:rsid w:val="007B01E5"/>
    <w:rsid w:val="007D01A3"/>
    <w:rsid w:val="007E0732"/>
    <w:rsid w:val="007F19A6"/>
    <w:rsid w:val="007F4B70"/>
    <w:rsid w:val="007F5F57"/>
    <w:rsid w:val="007F79DE"/>
    <w:rsid w:val="00803DB3"/>
    <w:rsid w:val="00804946"/>
    <w:rsid w:val="008142C5"/>
    <w:rsid w:val="008178DC"/>
    <w:rsid w:val="00820F0B"/>
    <w:rsid w:val="00821A7B"/>
    <w:rsid w:val="00825758"/>
    <w:rsid w:val="008264A5"/>
    <w:rsid w:val="00826E09"/>
    <w:rsid w:val="00830560"/>
    <w:rsid w:val="00833FA6"/>
    <w:rsid w:val="00843E27"/>
    <w:rsid w:val="00844301"/>
    <w:rsid w:val="008452E7"/>
    <w:rsid w:val="00850E4D"/>
    <w:rsid w:val="00864B04"/>
    <w:rsid w:val="008816DD"/>
    <w:rsid w:val="00882C97"/>
    <w:rsid w:val="00891CD4"/>
    <w:rsid w:val="0089724F"/>
    <w:rsid w:val="0089757B"/>
    <w:rsid w:val="008A0CE6"/>
    <w:rsid w:val="008B28AA"/>
    <w:rsid w:val="008B4F1E"/>
    <w:rsid w:val="008B5B56"/>
    <w:rsid w:val="008B67D7"/>
    <w:rsid w:val="008C4352"/>
    <w:rsid w:val="008C6B8E"/>
    <w:rsid w:val="008F3A48"/>
    <w:rsid w:val="008F6E87"/>
    <w:rsid w:val="00900DE7"/>
    <w:rsid w:val="00912384"/>
    <w:rsid w:val="00912CE8"/>
    <w:rsid w:val="00924FC6"/>
    <w:rsid w:val="00925422"/>
    <w:rsid w:val="0093309E"/>
    <w:rsid w:val="00936016"/>
    <w:rsid w:val="00945BFD"/>
    <w:rsid w:val="009465D8"/>
    <w:rsid w:val="009517BF"/>
    <w:rsid w:val="00952F07"/>
    <w:rsid w:val="00961547"/>
    <w:rsid w:val="00985E13"/>
    <w:rsid w:val="00991FE0"/>
    <w:rsid w:val="009950D9"/>
    <w:rsid w:val="009A1B9D"/>
    <w:rsid w:val="009A6112"/>
    <w:rsid w:val="009B0A91"/>
    <w:rsid w:val="009B13BE"/>
    <w:rsid w:val="009B1588"/>
    <w:rsid w:val="009C3594"/>
    <w:rsid w:val="009C4D45"/>
    <w:rsid w:val="009C6C42"/>
    <w:rsid w:val="009D16FA"/>
    <w:rsid w:val="009D4858"/>
    <w:rsid w:val="009D4CB6"/>
    <w:rsid w:val="009D4F8F"/>
    <w:rsid w:val="009D59E2"/>
    <w:rsid w:val="009E0C3E"/>
    <w:rsid w:val="009E119E"/>
    <w:rsid w:val="009E28A4"/>
    <w:rsid w:val="009E7A08"/>
    <w:rsid w:val="009F136C"/>
    <w:rsid w:val="009F2EB1"/>
    <w:rsid w:val="009F482A"/>
    <w:rsid w:val="009F6ADE"/>
    <w:rsid w:val="009F7EA0"/>
    <w:rsid w:val="00A026A6"/>
    <w:rsid w:val="00A02BAC"/>
    <w:rsid w:val="00A03808"/>
    <w:rsid w:val="00A04604"/>
    <w:rsid w:val="00A04E8F"/>
    <w:rsid w:val="00A06DA1"/>
    <w:rsid w:val="00A21413"/>
    <w:rsid w:val="00A25FD3"/>
    <w:rsid w:val="00A32787"/>
    <w:rsid w:val="00A40C20"/>
    <w:rsid w:val="00A47CD5"/>
    <w:rsid w:val="00A62BBE"/>
    <w:rsid w:val="00A71A13"/>
    <w:rsid w:val="00A724EA"/>
    <w:rsid w:val="00A8188E"/>
    <w:rsid w:val="00A86287"/>
    <w:rsid w:val="00A92A5A"/>
    <w:rsid w:val="00A956C6"/>
    <w:rsid w:val="00AA6D6D"/>
    <w:rsid w:val="00AB05F8"/>
    <w:rsid w:val="00AB4E07"/>
    <w:rsid w:val="00AC1D35"/>
    <w:rsid w:val="00AF1E05"/>
    <w:rsid w:val="00AF6D82"/>
    <w:rsid w:val="00AF6F9D"/>
    <w:rsid w:val="00B01EC6"/>
    <w:rsid w:val="00B2309D"/>
    <w:rsid w:val="00B2440C"/>
    <w:rsid w:val="00B27116"/>
    <w:rsid w:val="00B3126D"/>
    <w:rsid w:val="00B347B3"/>
    <w:rsid w:val="00B35802"/>
    <w:rsid w:val="00B40769"/>
    <w:rsid w:val="00B40D77"/>
    <w:rsid w:val="00B4554C"/>
    <w:rsid w:val="00B4788B"/>
    <w:rsid w:val="00B5780A"/>
    <w:rsid w:val="00B671A6"/>
    <w:rsid w:val="00B8130B"/>
    <w:rsid w:val="00B85041"/>
    <w:rsid w:val="00B9174A"/>
    <w:rsid w:val="00B95303"/>
    <w:rsid w:val="00B96E3D"/>
    <w:rsid w:val="00BA0AF3"/>
    <w:rsid w:val="00BA2097"/>
    <w:rsid w:val="00BD4A74"/>
    <w:rsid w:val="00BE754A"/>
    <w:rsid w:val="00BF2693"/>
    <w:rsid w:val="00C03775"/>
    <w:rsid w:val="00C05CE5"/>
    <w:rsid w:val="00C14AEF"/>
    <w:rsid w:val="00C17271"/>
    <w:rsid w:val="00C20B2B"/>
    <w:rsid w:val="00C21D95"/>
    <w:rsid w:val="00C31052"/>
    <w:rsid w:val="00C40478"/>
    <w:rsid w:val="00C51EF5"/>
    <w:rsid w:val="00C62951"/>
    <w:rsid w:val="00C73A3C"/>
    <w:rsid w:val="00C81F02"/>
    <w:rsid w:val="00C91D7A"/>
    <w:rsid w:val="00C94D20"/>
    <w:rsid w:val="00CA1343"/>
    <w:rsid w:val="00CA1FF0"/>
    <w:rsid w:val="00CA409F"/>
    <w:rsid w:val="00CC79A0"/>
    <w:rsid w:val="00CD2ECD"/>
    <w:rsid w:val="00CD7068"/>
    <w:rsid w:val="00CE2F86"/>
    <w:rsid w:val="00CE4D82"/>
    <w:rsid w:val="00CE6462"/>
    <w:rsid w:val="00CE6E91"/>
    <w:rsid w:val="00CF55AF"/>
    <w:rsid w:val="00D036F3"/>
    <w:rsid w:val="00D23FBA"/>
    <w:rsid w:val="00D41DAB"/>
    <w:rsid w:val="00D4272B"/>
    <w:rsid w:val="00D47374"/>
    <w:rsid w:val="00D508EB"/>
    <w:rsid w:val="00D61B91"/>
    <w:rsid w:val="00D61D28"/>
    <w:rsid w:val="00D73BC3"/>
    <w:rsid w:val="00D7543F"/>
    <w:rsid w:val="00D76D09"/>
    <w:rsid w:val="00D857F3"/>
    <w:rsid w:val="00D908CE"/>
    <w:rsid w:val="00D92154"/>
    <w:rsid w:val="00D94CE6"/>
    <w:rsid w:val="00D96A90"/>
    <w:rsid w:val="00D97809"/>
    <w:rsid w:val="00DB00D9"/>
    <w:rsid w:val="00DB305A"/>
    <w:rsid w:val="00DC3D07"/>
    <w:rsid w:val="00DC6DD8"/>
    <w:rsid w:val="00DD443F"/>
    <w:rsid w:val="00DD5009"/>
    <w:rsid w:val="00DE37C9"/>
    <w:rsid w:val="00DE4409"/>
    <w:rsid w:val="00DE7B5E"/>
    <w:rsid w:val="00E10590"/>
    <w:rsid w:val="00E13B4D"/>
    <w:rsid w:val="00E155F7"/>
    <w:rsid w:val="00E308A0"/>
    <w:rsid w:val="00E326E8"/>
    <w:rsid w:val="00E42136"/>
    <w:rsid w:val="00E47E6E"/>
    <w:rsid w:val="00E5190A"/>
    <w:rsid w:val="00E53E30"/>
    <w:rsid w:val="00E55D97"/>
    <w:rsid w:val="00E6551C"/>
    <w:rsid w:val="00E7144E"/>
    <w:rsid w:val="00E72344"/>
    <w:rsid w:val="00E7477E"/>
    <w:rsid w:val="00E81D10"/>
    <w:rsid w:val="00E8300B"/>
    <w:rsid w:val="00E94471"/>
    <w:rsid w:val="00EA39A8"/>
    <w:rsid w:val="00EA6EBE"/>
    <w:rsid w:val="00EB42DE"/>
    <w:rsid w:val="00EB52E2"/>
    <w:rsid w:val="00EB59CA"/>
    <w:rsid w:val="00EC35CA"/>
    <w:rsid w:val="00EC3D3B"/>
    <w:rsid w:val="00EE2BDE"/>
    <w:rsid w:val="00EE78A6"/>
    <w:rsid w:val="00EF1F70"/>
    <w:rsid w:val="00F05E40"/>
    <w:rsid w:val="00F10AA0"/>
    <w:rsid w:val="00F11B6D"/>
    <w:rsid w:val="00F154FC"/>
    <w:rsid w:val="00F33EDF"/>
    <w:rsid w:val="00F37A1D"/>
    <w:rsid w:val="00F40D3A"/>
    <w:rsid w:val="00F42145"/>
    <w:rsid w:val="00F4672F"/>
    <w:rsid w:val="00F62358"/>
    <w:rsid w:val="00F96247"/>
    <w:rsid w:val="00FA0EAA"/>
    <w:rsid w:val="00FB196B"/>
    <w:rsid w:val="00FB33CF"/>
    <w:rsid w:val="00FC0C22"/>
    <w:rsid w:val="00FC6C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0A8A3"/>
  <w15:chartTrackingRefBased/>
  <w15:docId w15:val="{F1755D39-D89C-4574-9624-681DF0C35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96A94"/>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autoRedefine/>
    <w:uiPriority w:val="9"/>
    <w:semiHidden/>
    <w:unhideWhenUsed/>
    <w:qFormat/>
    <w:rsid w:val="00296A94"/>
    <w:pPr>
      <w:keepNext/>
      <w:keepLines/>
      <w:spacing w:before="40" w:after="0"/>
      <w:outlineLvl w:val="1"/>
    </w:pPr>
    <w:rPr>
      <w:rFonts w:ascii="Arial" w:eastAsiaTheme="majorEastAsia" w:hAnsi="Arial"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A94"/>
    <w:rPr>
      <w:rFonts w:ascii="Arial" w:eastAsiaTheme="majorEastAsia" w:hAnsi="Arial" w:cstheme="majorBidi"/>
      <w:sz w:val="32"/>
      <w:szCs w:val="32"/>
    </w:rPr>
  </w:style>
  <w:style w:type="character" w:customStyle="1" w:styleId="Heading2Char">
    <w:name w:val="Heading 2 Char"/>
    <w:basedOn w:val="DefaultParagraphFont"/>
    <w:link w:val="Heading2"/>
    <w:uiPriority w:val="9"/>
    <w:semiHidden/>
    <w:rsid w:val="00296A94"/>
    <w:rPr>
      <w:rFonts w:ascii="Arial" w:eastAsiaTheme="majorEastAsia" w:hAnsi="Arial" w:cstheme="majorBidi"/>
      <w:sz w:val="24"/>
      <w:szCs w:val="26"/>
    </w:rPr>
  </w:style>
  <w:style w:type="table" w:styleId="TableGrid">
    <w:name w:val="Table Grid"/>
    <w:basedOn w:val="TableNormal"/>
    <w:uiPriority w:val="39"/>
    <w:rsid w:val="0033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6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F33"/>
  </w:style>
  <w:style w:type="paragraph" w:styleId="Footer">
    <w:name w:val="footer"/>
    <w:basedOn w:val="Normal"/>
    <w:link w:val="FooterChar"/>
    <w:uiPriority w:val="99"/>
    <w:unhideWhenUsed/>
    <w:rsid w:val="00336F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F33"/>
  </w:style>
  <w:style w:type="paragraph" w:styleId="ListParagraph">
    <w:name w:val="List Paragraph"/>
    <w:basedOn w:val="Normal"/>
    <w:uiPriority w:val="34"/>
    <w:qFormat/>
    <w:rsid w:val="000027EE"/>
    <w:pPr>
      <w:ind w:left="720"/>
      <w:contextualSpacing/>
    </w:pPr>
  </w:style>
  <w:style w:type="paragraph" w:styleId="Title">
    <w:name w:val="Title"/>
    <w:basedOn w:val="Normal"/>
    <w:link w:val="TitleChar"/>
    <w:qFormat/>
    <w:rsid w:val="002C7A0F"/>
    <w:pPr>
      <w:widowControl w:val="0"/>
      <w:spacing w:after="0" w:line="240" w:lineRule="auto"/>
      <w:jc w:val="center"/>
    </w:pPr>
    <w:rPr>
      <w:rFonts w:ascii="Arial" w:eastAsia="Times New Roman" w:hAnsi="Arial" w:cs="Times New Roman"/>
      <w:b/>
      <w:noProof/>
      <w:color w:val="000000"/>
      <w:kern w:val="30"/>
      <w:sz w:val="36"/>
      <w:szCs w:val="20"/>
      <w:lang w:val="en-US"/>
    </w:rPr>
  </w:style>
  <w:style w:type="character" w:customStyle="1" w:styleId="TitleChar">
    <w:name w:val="Title Char"/>
    <w:basedOn w:val="DefaultParagraphFont"/>
    <w:link w:val="Title"/>
    <w:rsid w:val="002C7A0F"/>
    <w:rPr>
      <w:rFonts w:ascii="Arial" w:eastAsia="Times New Roman" w:hAnsi="Arial" w:cs="Times New Roman"/>
      <w:b/>
      <w:noProof/>
      <w:color w:val="000000"/>
      <w:kern w:val="30"/>
      <w:sz w:val="36"/>
      <w:szCs w:val="20"/>
      <w:lang w:val="en-US"/>
    </w:rPr>
  </w:style>
  <w:style w:type="character" w:styleId="Hyperlink">
    <w:name w:val="Hyperlink"/>
    <w:basedOn w:val="DefaultParagraphFont"/>
    <w:uiPriority w:val="99"/>
    <w:unhideWhenUsed/>
    <w:rsid w:val="00AB05F8"/>
    <w:rPr>
      <w:color w:val="0563C1" w:themeColor="hyperlink"/>
      <w:u w:val="single"/>
    </w:rPr>
  </w:style>
  <w:style w:type="character" w:styleId="CommentReference">
    <w:name w:val="annotation reference"/>
    <w:basedOn w:val="DefaultParagraphFont"/>
    <w:uiPriority w:val="99"/>
    <w:semiHidden/>
    <w:unhideWhenUsed/>
    <w:rsid w:val="008B28AA"/>
    <w:rPr>
      <w:sz w:val="16"/>
      <w:szCs w:val="16"/>
    </w:rPr>
  </w:style>
  <w:style w:type="paragraph" w:styleId="CommentText">
    <w:name w:val="annotation text"/>
    <w:basedOn w:val="Normal"/>
    <w:link w:val="CommentTextChar"/>
    <w:uiPriority w:val="99"/>
    <w:semiHidden/>
    <w:unhideWhenUsed/>
    <w:rsid w:val="008B28AA"/>
    <w:pPr>
      <w:spacing w:line="240" w:lineRule="auto"/>
    </w:pPr>
    <w:rPr>
      <w:sz w:val="20"/>
      <w:szCs w:val="20"/>
    </w:rPr>
  </w:style>
  <w:style w:type="character" w:customStyle="1" w:styleId="CommentTextChar">
    <w:name w:val="Comment Text Char"/>
    <w:basedOn w:val="DefaultParagraphFont"/>
    <w:link w:val="CommentText"/>
    <w:uiPriority w:val="99"/>
    <w:semiHidden/>
    <w:rsid w:val="008B28AA"/>
    <w:rPr>
      <w:sz w:val="20"/>
      <w:szCs w:val="20"/>
    </w:rPr>
  </w:style>
  <w:style w:type="paragraph" w:styleId="CommentSubject">
    <w:name w:val="annotation subject"/>
    <w:basedOn w:val="CommentText"/>
    <w:next w:val="CommentText"/>
    <w:link w:val="CommentSubjectChar"/>
    <w:uiPriority w:val="99"/>
    <w:semiHidden/>
    <w:unhideWhenUsed/>
    <w:rsid w:val="008B28AA"/>
    <w:rPr>
      <w:b/>
      <w:bCs/>
    </w:rPr>
  </w:style>
  <w:style w:type="character" w:customStyle="1" w:styleId="CommentSubjectChar">
    <w:name w:val="Comment Subject Char"/>
    <w:basedOn w:val="CommentTextChar"/>
    <w:link w:val="CommentSubject"/>
    <w:uiPriority w:val="99"/>
    <w:semiHidden/>
    <w:rsid w:val="008B28AA"/>
    <w:rPr>
      <w:b/>
      <w:bCs/>
      <w:sz w:val="20"/>
      <w:szCs w:val="20"/>
    </w:rPr>
  </w:style>
  <w:style w:type="paragraph" w:styleId="BalloonText">
    <w:name w:val="Balloon Text"/>
    <w:basedOn w:val="Normal"/>
    <w:link w:val="BalloonTextChar"/>
    <w:uiPriority w:val="99"/>
    <w:semiHidden/>
    <w:unhideWhenUsed/>
    <w:rsid w:val="008B28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8AA"/>
    <w:rPr>
      <w:rFonts w:ascii="Segoe UI" w:hAnsi="Segoe UI" w:cs="Segoe UI"/>
      <w:sz w:val="18"/>
      <w:szCs w:val="18"/>
    </w:rPr>
  </w:style>
  <w:style w:type="paragraph" w:styleId="Subtitle">
    <w:name w:val="Subtitle"/>
    <w:basedOn w:val="Normal"/>
    <w:next w:val="Normal"/>
    <w:link w:val="SubtitleChar"/>
    <w:uiPriority w:val="11"/>
    <w:qFormat/>
    <w:rsid w:val="00D23FB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23FBA"/>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37559">
      <w:bodyDiv w:val="1"/>
      <w:marLeft w:val="0"/>
      <w:marRight w:val="0"/>
      <w:marTop w:val="0"/>
      <w:marBottom w:val="0"/>
      <w:divBdr>
        <w:top w:val="none" w:sz="0" w:space="0" w:color="auto"/>
        <w:left w:val="none" w:sz="0" w:space="0" w:color="auto"/>
        <w:bottom w:val="none" w:sz="0" w:space="0" w:color="auto"/>
        <w:right w:val="none" w:sz="0" w:space="0" w:color="auto"/>
      </w:divBdr>
    </w:div>
    <w:div w:id="726993461">
      <w:bodyDiv w:val="1"/>
      <w:marLeft w:val="0"/>
      <w:marRight w:val="0"/>
      <w:marTop w:val="0"/>
      <w:marBottom w:val="0"/>
      <w:divBdr>
        <w:top w:val="none" w:sz="0" w:space="0" w:color="auto"/>
        <w:left w:val="none" w:sz="0" w:space="0" w:color="auto"/>
        <w:bottom w:val="none" w:sz="0" w:space="0" w:color="auto"/>
        <w:right w:val="none" w:sz="0" w:space="0" w:color="auto"/>
      </w:divBdr>
    </w:div>
    <w:div w:id="731345265">
      <w:bodyDiv w:val="1"/>
      <w:marLeft w:val="0"/>
      <w:marRight w:val="0"/>
      <w:marTop w:val="0"/>
      <w:marBottom w:val="0"/>
      <w:divBdr>
        <w:top w:val="none" w:sz="0" w:space="0" w:color="auto"/>
        <w:left w:val="none" w:sz="0" w:space="0" w:color="auto"/>
        <w:bottom w:val="none" w:sz="0" w:space="0" w:color="auto"/>
        <w:right w:val="none" w:sz="0" w:space="0" w:color="auto"/>
      </w:divBdr>
    </w:div>
    <w:div w:id="1909879600">
      <w:bodyDiv w:val="1"/>
      <w:marLeft w:val="0"/>
      <w:marRight w:val="0"/>
      <w:marTop w:val="0"/>
      <w:marBottom w:val="0"/>
      <w:divBdr>
        <w:top w:val="none" w:sz="0" w:space="0" w:color="auto"/>
        <w:left w:val="none" w:sz="0" w:space="0" w:color="auto"/>
        <w:bottom w:val="none" w:sz="0" w:space="0" w:color="auto"/>
        <w:right w:val="none" w:sz="0" w:space="0" w:color="auto"/>
      </w:divBdr>
    </w:div>
    <w:div w:id="196661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4A8B919-2AC8-4875-A563-5D4CB6CD0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1261</Words>
  <Characters>7193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Wilkerson, Richard [NOMS]</dc:creator>
  <cp:keywords/>
  <dc:description/>
  <cp:lastModifiedBy>Mark Poole</cp:lastModifiedBy>
  <cp:revision>223</cp:revision>
  <dcterms:created xsi:type="dcterms:W3CDTF">2020-07-03T15:21:00Z</dcterms:created>
  <dcterms:modified xsi:type="dcterms:W3CDTF">2021-12-06T16:06:00Z</dcterms:modified>
</cp:coreProperties>
</file>