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5A5F94" w:rsidRPr="00233CA3" w14:paraId="7C0712BE" w14:textId="77777777" w:rsidTr="00336F33">
        <w:tc>
          <w:tcPr>
            <w:tcW w:w="9016" w:type="dxa"/>
          </w:tcPr>
          <w:p w14:paraId="7C0712BC" w14:textId="77777777" w:rsidR="005A5F94" w:rsidRPr="00A3148D" w:rsidRDefault="005A5F94" w:rsidP="005A5F94">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7C0712BD" w14:textId="77777777" w:rsidR="005A5F94" w:rsidRDefault="005A5F94" w:rsidP="00F371FA">
            <w:pPr>
              <w:jc w:val="both"/>
              <w:rPr>
                <w:rFonts w:ascii="Arial" w:hAnsi="Arial" w:cs="Arial"/>
                <w:b/>
              </w:rPr>
            </w:pPr>
          </w:p>
        </w:tc>
      </w:tr>
      <w:tr w:rsidR="00233CA3" w:rsidRPr="00233CA3" w14:paraId="7C0712C1" w14:textId="77777777" w:rsidTr="00336F33">
        <w:tc>
          <w:tcPr>
            <w:tcW w:w="9016" w:type="dxa"/>
          </w:tcPr>
          <w:p w14:paraId="147B6C16" w14:textId="77777777" w:rsidR="00155832" w:rsidRDefault="00155832" w:rsidP="00155832">
            <w:pPr>
              <w:jc w:val="both"/>
              <w:rPr>
                <w:rFonts w:ascii="Arial" w:hAnsi="Arial" w:cs="Arial"/>
              </w:rPr>
            </w:pPr>
            <w:r>
              <w:rPr>
                <w:rFonts w:ascii="Arial" w:hAnsi="Arial" w:cs="Arial"/>
                <w:b/>
              </w:rPr>
              <w:t>Revision from Previous Version:</w:t>
            </w:r>
            <w:r>
              <w:rPr>
                <w:rFonts w:ascii="Arial" w:hAnsi="Arial" w:cs="Arial"/>
              </w:rPr>
              <w:t xml:space="preserve"> 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7C0712C0" w14:textId="77777777" w:rsidR="00082EED" w:rsidRPr="007654DD" w:rsidRDefault="00082EED" w:rsidP="0040726D">
            <w:pPr>
              <w:jc w:val="both"/>
              <w:rPr>
                <w:rFonts w:ascii="Arial" w:hAnsi="Arial" w:cs="Arial"/>
              </w:rPr>
            </w:pPr>
          </w:p>
        </w:tc>
      </w:tr>
      <w:tr w:rsidR="00155832" w:rsidRPr="00233CA3" w14:paraId="5F6C9255" w14:textId="77777777" w:rsidTr="00336F33">
        <w:tc>
          <w:tcPr>
            <w:tcW w:w="9016" w:type="dxa"/>
          </w:tcPr>
          <w:p w14:paraId="0B2919AC" w14:textId="45759FFE" w:rsidR="00946926" w:rsidRPr="007368B5" w:rsidRDefault="00946926" w:rsidP="00946926">
            <w:pPr>
              <w:rPr>
                <w:rFonts w:ascii="Arial" w:hAnsi="Arial" w:cs="Arial"/>
                <w:color w:val="FF0000"/>
              </w:rPr>
            </w:pPr>
            <w:r w:rsidRPr="00067CEC">
              <w:rPr>
                <w:rFonts w:ascii="Arial" w:hAnsi="Arial" w:cs="Arial"/>
                <w:b/>
                <w:bCs/>
              </w:rPr>
              <w:t xml:space="preserve">Application of this </w:t>
            </w:r>
            <w:r w:rsidR="007F6DA7" w:rsidRPr="00067CEC">
              <w:rPr>
                <w:rFonts w:ascii="Arial" w:hAnsi="Arial" w:cs="Arial"/>
                <w:b/>
                <w:bCs/>
              </w:rPr>
              <w:t>SOP:</w:t>
            </w:r>
            <w:r>
              <w:rPr>
                <w:rFonts w:ascii="Arial" w:hAnsi="Arial" w:cs="Arial"/>
                <w:b/>
                <w:bCs/>
              </w:rPr>
              <w:t xml:space="preserve"> </w:t>
            </w:r>
            <w:r>
              <w:rPr>
                <w:rFonts w:ascii="Arial" w:hAnsi="Arial" w:cs="Arial"/>
              </w:rPr>
              <w:t>The contents of this SOP will be applied by Stage 4/3 &amp; 2 Prisons as part of general measures. Stage 1 Prisons may utilise any or all elements as part of escalating COVID-19 risk control measures as and if required.</w:t>
            </w:r>
          </w:p>
          <w:p w14:paraId="0FA24638" w14:textId="77777777" w:rsidR="00155832" w:rsidRDefault="00155832" w:rsidP="00155832">
            <w:pPr>
              <w:jc w:val="both"/>
              <w:rPr>
                <w:rFonts w:ascii="Arial" w:hAnsi="Arial" w:cs="Arial"/>
                <w:b/>
              </w:rPr>
            </w:pPr>
          </w:p>
        </w:tc>
      </w:tr>
      <w:tr w:rsidR="00233CA3" w:rsidRPr="00233CA3" w14:paraId="7C0712C3" w14:textId="77777777" w:rsidTr="007A67A2">
        <w:tc>
          <w:tcPr>
            <w:tcW w:w="9016" w:type="dxa"/>
            <w:shd w:val="clear" w:color="auto" w:fill="9CC2E5" w:themeFill="accent1" w:themeFillTint="99"/>
          </w:tcPr>
          <w:p w14:paraId="3AE58F25" w14:textId="77777777" w:rsidR="00AC2BBC" w:rsidRPr="00AC2BBC" w:rsidRDefault="00AC2BBC" w:rsidP="00AC2BBC">
            <w:pPr>
              <w:jc w:val="both"/>
              <w:rPr>
                <w:rFonts w:ascii="Arial" w:eastAsia="Calibri" w:hAnsi="Arial" w:cs="Arial"/>
                <w:b/>
                <w:bCs/>
              </w:rPr>
            </w:pPr>
            <w:r w:rsidRPr="00AC2BBC">
              <w:rPr>
                <w:rFonts w:ascii="Arial" w:eastAsia="Calibri" w:hAnsi="Arial" w:cs="Arial"/>
                <w:b/>
              </w:rPr>
              <w:t xml:space="preserve">Particular Hazards: </w:t>
            </w:r>
            <w:r w:rsidRPr="00AC2BBC">
              <w:rPr>
                <w:rFonts w:ascii="Arial" w:eastAsia="Calibri" w:hAnsi="Arial" w:cs="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 this includes patients with serious illness requiring invasive treatments including periods of hospitalisation and intensive care unit provision. Full vaccination significantly decreases the likelihood of severe illness from currently circulating variants. GOV.UK Coronavirus</w:t>
            </w:r>
            <w:r w:rsidRPr="00AC2BBC">
              <w:rPr>
                <w:rFonts w:ascii="Calibri" w:eastAsia="Calibri" w:hAnsi="Calibri" w:cs="Arial"/>
              </w:rPr>
              <w:t xml:space="preserve"> </w:t>
            </w:r>
            <w:r w:rsidRPr="00AC2BBC">
              <w:rPr>
                <w:rFonts w:ascii="Arial" w:eastAsia="Calibri" w:hAnsi="Arial" w:cs="Arial"/>
                <w:bCs/>
              </w:rPr>
              <w:t>will continue to a provide any change in signs and symptoms and address the potential for action on variants to current vaccines.</w:t>
            </w:r>
          </w:p>
          <w:p w14:paraId="7C0712C2" w14:textId="5376DE57" w:rsidR="00082EED" w:rsidRPr="00233CA3" w:rsidRDefault="00082EED" w:rsidP="00336F33">
            <w:pPr>
              <w:rPr>
                <w:rFonts w:ascii="Arial" w:hAnsi="Arial" w:cs="Arial"/>
              </w:rPr>
            </w:pPr>
          </w:p>
        </w:tc>
      </w:tr>
      <w:tr w:rsidR="005A5F94" w:rsidRPr="00233CA3" w14:paraId="7C0712E3" w14:textId="77777777" w:rsidTr="005A5F94">
        <w:tc>
          <w:tcPr>
            <w:tcW w:w="9016" w:type="dxa"/>
            <w:shd w:val="clear" w:color="auto" w:fill="auto"/>
          </w:tcPr>
          <w:p w14:paraId="7C0712C4" w14:textId="77777777" w:rsidR="005A5F94" w:rsidRDefault="005A5F94" w:rsidP="005A5F94">
            <w:pPr>
              <w:rPr>
                <w:rFonts w:ascii="Arial" w:hAnsi="Arial" w:cs="Arial"/>
                <w:b/>
              </w:rPr>
            </w:pPr>
            <w:r>
              <w:rPr>
                <w:rFonts w:ascii="Arial" w:hAnsi="Arial" w:cs="Arial"/>
                <w:b/>
              </w:rPr>
              <w:t>PPE – Quick View</w:t>
            </w:r>
          </w:p>
          <w:p w14:paraId="7C0712C5" w14:textId="77777777" w:rsidR="005A5F94" w:rsidRDefault="005A5F94" w:rsidP="005A5F94">
            <w:pPr>
              <w:rPr>
                <w:rFonts w:ascii="Arial" w:hAnsi="Arial"/>
              </w:rPr>
            </w:pPr>
          </w:p>
          <w:p w14:paraId="672044D7" w14:textId="77777777" w:rsidR="00FC4827" w:rsidRDefault="00FC4827" w:rsidP="005A5F94">
            <w:pPr>
              <w:rPr>
                <w:rFonts w:ascii="Arial" w:hAnsi="Arial"/>
              </w:rPr>
            </w:pPr>
          </w:p>
          <w:p w14:paraId="7C0712C6" w14:textId="796D09DC" w:rsidR="005A5F94" w:rsidRDefault="005A5F94" w:rsidP="005A5F94">
            <w:pPr>
              <w:rPr>
                <w:rFonts w:ascii="Arial" w:hAnsi="Arial"/>
              </w:rPr>
            </w:pPr>
            <w:r>
              <w:rPr>
                <w:rFonts w:ascii="Arial" w:hAnsi="Arial"/>
              </w:rPr>
              <w:t>General Interview Provision</w:t>
            </w:r>
          </w:p>
          <w:p w14:paraId="2CB5D902" w14:textId="5752E0BD" w:rsidR="00FC4827" w:rsidRDefault="00FC4827" w:rsidP="005A5F94">
            <w:pPr>
              <w:rPr>
                <w:rFonts w:ascii="Arial" w:hAnsi="Arial"/>
              </w:rPr>
            </w:pPr>
          </w:p>
          <w:p w14:paraId="2184A9A6" w14:textId="77777777" w:rsidR="00FC4827" w:rsidRPr="0011719C" w:rsidRDefault="00FC4827" w:rsidP="005A5F94">
            <w:pPr>
              <w:rPr>
                <w:rFonts w:ascii="Arial" w:hAnsi="Arial"/>
              </w:rPr>
            </w:pPr>
          </w:p>
          <w:p w14:paraId="7C0712C7" w14:textId="77777777" w:rsidR="005A5F94" w:rsidRDefault="005A5F94" w:rsidP="005A5F94">
            <w:pPr>
              <w:rPr>
                <w:rFonts w:ascii="Arial" w:hAnsi="Arial"/>
                <w:b/>
              </w:rPr>
            </w:pPr>
          </w:p>
          <w:tbl>
            <w:tblPr>
              <w:tblStyle w:val="TableGrid"/>
              <w:tblW w:w="0" w:type="auto"/>
              <w:jc w:val="center"/>
              <w:tblLook w:val="04A0" w:firstRow="1" w:lastRow="0" w:firstColumn="1" w:lastColumn="0" w:noHBand="0" w:noVBand="1"/>
            </w:tblPr>
            <w:tblGrid>
              <w:gridCol w:w="1717"/>
              <w:gridCol w:w="1701"/>
              <w:gridCol w:w="1699"/>
              <w:gridCol w:w="1686"/>
            </w:tblGrid>
            <w:tr w:rsidR="005A5F94" w14:paraId="7C0712D5" w14:textId="77777777" w:rsidTr="005A5F94">
              <w:trPr>
                <w:jc w:val="center"/>
              </w:trPr>
              <w:tc>
                <w:tcPr>
                  <w:tcW w:w="1717" w:type="dxa"/>
                </w:tcPr>
                <w:p w14:paraId="7C0712C8" w14:textId="77777777" w:rsidR="005A5F94" w:rsidRPr="00457B37" w:rsidRDefault="005A5F94" w:rsidP="007F6DA7">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65408" behindDoc="1" locked="0" layoutInCell="1" allowOverlap="1" wp14:anchorId="7C071377" wp14:editId="7C071378">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3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Staff - voluntary</w:t>
                  </w:r>
                </w:p>
                <w:p w14:paraId="7C0712C9" w14:textId="77777777" w:rsidR="005A5F94" w:rsidRDefault="005A5F94" w:rsidP="007F6DA7">
                  <w:pPr>
                    <w:framePr w:hSpace="180" w:wrap="around" w:vAnchor="page" w:hAnchor="margin" w:y="3076"/>
                    <w:rPr>
                      <w:rFonts w:ascii="Arial" w:hAnsi="Arial" w:cs="Arial"/>
                      <w:b/>
                    </w:rPr>
                  </w:pPr>
                </w:p>
                <w:p w14:paraId="7C0712CA" w14:textId="77777777" w:rsidR="005A5F94" w:rsidRDefault="005A5F94" w:rsidP="007F6DA7">
                  <w:pPr>
                    <w:framePr w:hSpace="180" w:wrap="around" w:vAnchor="page" w:hAnchor="margin" w:y="3076"/>
                    <w:jc w:val="center"/>
                    <w:rPr>
                      <w:rFonts w:ascii="Arial" w:hAnsi="Arial" w:cs="Arial"/>
                      <w:b/>
                    </w:rPr>
                  </w:pPr>
                </w:p>
              </w:tc>
              <w:tc>
                <w:tcPr>
                  <w:tcW w:w="1699" w:type="dxa"/>
                  <w:shd w:val="clear" w:color="auto" w:fill="auto"/>
                </w:tcPr>
                <w:p w14:paraId="7C0712CB" w14:textId="28DCE122" w:rsidR="005A5F94" w:rsidRDefault="005A5F94" w:rsidP="007F6DA7">
                  <w:pPr>
                    <w:framePr w:hSpace="180" w:wrap="around" w:vAnchor="page" w:hAnchor="margin" w:y="3076"/>
                    <w:jc w:val="center"/>
                    <w:rPr>
                      <w:rFonts w:ascii="Arial" w:hAnsi="Arial" w:cs="Arial"/>
                    </w:rPr>
                  </w:pPr>
                  <w:r>
                    <w:rPr>
                      <w:rFonts w:ascii="Arial" w:hAnsi="Arial" w:cs="Arial"/>
                      <w:b/>
                      <w:noProof/>
                      <w:lang w:eastAsia="en-GB"/>
                    </w:rPr>
                    <w:drawing>
                      <wp:anchor distT="0" distB="0" distL="114300" distR="114300" simplePos="0" relativeHeight="251668480" behindDoc="1" locked="0" layoutInCell="1" allowOverlap="1" wp14:anchorId="7C071379" wp14:editId="7C07137A">
                        <wp:simplePos x="0" y="0"/>
                        <wp:positionH relativeFrom="column">
                          <wp:posOffset>-50686</wp:posOffset>
                        </wp:positionH>
                        <wp:positionV relativeFrom="paragraph">
                          <wp:posOffset>204470</wp:posOffset>
                        </wp:positionV>
                        <wp:extent cx="942975" cy="711286"/>
                        <wp:effectExtent l="0" t="0" r="0" b="0"/>
                        <wp:wrapTight wrapText="bothSides">
                          <wp:wrapPolygon edited="0">
                            <wp:start x="0" y="0"/>
                            <wp:lineTo x="0" y="20829"/>
                            <wp:lineTo x="20945" y="20829"/>
                            <wp:lineTo x="209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711286"/>
                                </a:xfrm>
                                <a:prstGeom prst="rect">
                                  <a:avLst/>
                                </a:prstGeom>
                                <a:noFill/>
                              </pic:spPr>
                            </pic:pic>
                          </a:graphicData>
                        </a:graphic>
                        <wp14:sizeRelH relativeFrom="margin">
                          <wp14:pctWidth>0</wp14:pctWidth>
                        </wp14:sizeRelH>
                        <wp14:sizeRelV relativeFrom="margin">
                          <wp14:pctHeight>0</wp14:pctHeight>
                        </wp14:sizeRelV>
                      </wp:anchor>
                    </w:drawing>
                  </w:r>
                  <w:r w:rsidR="00AC2BBC">
                    <w:rPr>
                      <w:rFonts w:ascii="Arial" w:hAnsi="Arial" w:cs="Arial"/>
                    </w:rPr>
                    <w:t>Prisoner</w:t>
                  </w:r>
                </w:p>
                <w:p w14:paraId="7C0712CC" w14:textId="77777777" w:rsidR="005A5F94" w:rsidRPr="005A5F94" w:rsidRDefault="005A5F94" w:rsidP="007F6DA7">
                  <w:pPr>
                    <w:framePr w:hSpace="180" w:wrap="around" w:vAnchor="page" w:hAnchor="margin" w:y="3076"/>
                    <w:jc w:val="center"/>
                    <w:rPr>
                      <w:rFonts w:ascii="Arial" w:hAnsi="Arial" w:cs="Arial"/>
                    </w:rPr>
                  </w:pPr>
                  <w:r>
                    <w:rPr>
                      <w:rFonts w:ascii="Arial" w:hAnsi="Arial" w:cs="Arial"/>
                    </w:rPr>
                    <w:t>voluntary</w:t>
                  </w:r>
                </w:p>
              </w:tc>
              <w:tc>
                <w:tcPr>
                  <w:tcW w:w="1699" w:type="dxa"/>
                  <w:shd w:val="clear" w:color="auto" w:fill="DEEAF6" w:themeFill="accent1" w:themeFillTint="33"/>
                </w:tcPr>
                <w:p w14:paraId="7C0712CD" w14:textId="77777777" w:rsidR="005A5F94" w:rsidRDefault="005A5F94" w:rsidP="007F6DA7">
                  <w:pPr>
                    <w:framePr w:hSpace="180" w:wrap="around" w:vAnchor="page" w:hAnchor="margin" w:y="3076"/>
                    <w:rPr>
                      <w:rFonts w:ascii="Arial" w:hAnsi="Arial" w:cs="Arial"/>
                      <w:b/>
                    </w:rPr>
                  </w:pPr>
                  <w:r>
                    <w:rPr>
                      <w:rFonts w:ascii="Arial" w:hAnsi="Arial" w:cs="Arial"/>
                      <w:b/>
                    </w:rPr>
                    <w:t xml:space="preserve">         </w:t>
                  </w:r>
                  <w:r>
                    <w:rPr>
                      <w:rFonts w:ascii="Arial" w:hAnsi="Arial" w:cs="Arial"/>
                      <w:b/>
                    </w:rPr>
                    <w:sym w:font="Wingdings" w:char="F0E8"/>
                  </w:r>
                </w:p>
                <w:p w14:paraId="7C0712CE" w14:textId="77777777" w:rsidR="005A5F94" w:rsidRDefault="005A5F94" w:rsidP="007F6DA7">
                  <w:pPr>
                    <w:framePr w:hSpace="180" w:wrap="around" w:vAnchor="page" w:hAnchor="margin" w:y="3076"/>
                    <w:rPr>
                      <w:rFonts w:ascii="Arial" w:hAnsi="Arial" w:cs="Arial"/>
                      <w:b/>
                    </w:rPr>
                  </w:pPr>
                  <w:r>
                    <w:rPr>
                      <w:rFonts w:ascii="Arial" w:hAnsi="Arial" w:cs="Arial"/>
                      <w:b/>
                    </w:rPr>
                    <w:t xml:space="preserve">        </w:t>
                  </w:r>
                </w:p>
                <w:p w14:paraId="7C0712CF" w14:textId="77777777" w:rsidR="005A5F94" w:rsidRDefault="005A5F94" w:rsidP="007F6DA7">
                  <w:pPr>
                    <w:framePr w:hSpace="180" w:wrap="around" w:vAnchor="page" w:hAnchor="margin" w:y="3076"/>
                    <w:rPr>
                      <w:rFonts w:ascii="Arial" w:hAnsi="Arial" w:cs="Arial"/>
                      <w:b/>
                    </w:rPr>
                  </w:pPr>
                  <w:r>
                    <w:rPr>
                      <w:rFonts w:ascii="Arial" w:hAnsi="Arial" w:cs="Arial"/>
                      <w:b/>
                    </w:rPr>
                    <w:t xml:space="preserve">         OR</w:t>
                  </w:r>
                </w:p>
                <w:p w14:paraId="7C0712D0" w14:textId="77777777" w:rsidR="005A5F94" w:rsidRDefault="005A5F94" w:rsidP="007F6DA7">
                  <w:pPr>
                    <w:framePr w:hSpace="180" w:wrap="around" w:vAnchor="page" w:hAnchor="margin" w:y="3076"/>
                    <w:jc w:val="center"/>
                    <w:rPr>
                      <w:rFonts w:ascii="Arial" w:hAnsi="Arial" w:cs="Arial"/>
                      <w:b/>
                    </w:rPr>
                  </w:pPr>
                  <w:r>
                    <w:rPr>
                      <w:rFonts w:ascii="Arial" w:hAnsi="Arial" w:cs="Arial"/>
                      <w:b/>
                    </w:rPr>
                    <w:t>Where staff FRSM is mandated</w:t>
                  </w:r>
                </w:p>
              </w:tc>
              <w:tc>
                <w:tcPr>
                  <w:tcW w:w="1686" w:type="dxa"/>
                </w:tcPr>
                <w:p w14:paraId="7C0712D1" w14:textId="77777777" w:rsidR="005A5F94" w:rsidRPr="00457B37" w:rsidRDefault="005A5F94" w:rsidP="007F6DA7">
                  <w:pPr>
                    <w:framePr w:hSpace="180" w:wrap="around" w:vAnchor="page" w:hAnchor="margin" w:y="3076"/>
                    <w:jc w:val="center"/>
                    <w:rPr>
                      <w:rFonts w:ascii="Arial" w:hAnsi="Arial" w:cs="Arial"/>
                    </w:rPr>
                  </w:pPr>
                  <w:r w:rsidRPr="00670319">
                    <w:rPr>
                      <w:rFonts w:ascii="Arial" w:hAnsi="Arial" w:cs="Arial"/>
                      <w:b/>
                      <w:noProof/>
                      <w:lang w:eastAsia="en-GB"/>
                    </w:rPr>
                    <w:drawing>
                      <wp:anchor distT="0" distB="0" distL="114300" distR="114300" simplePos="0" relativeHeight="251666432" behindDoc="1" locked="0" layoutInCell="1" allowOverlap="1" wp14:anchorId="7C07137B" wp14:editId="7C07137C">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r>
                    <w:rPr>
                      <w:rFonts w:ascii="Arial" w:hAnsi="Arial" w:cs="Arial"/>
                    </w:rPr>
                    <w:t xml:space="preserve">Staff </w:t>
                  </w:r>
                </w:p>
                <w:p w14:paraId="7C0712D2" w14:textId="77777777" w:rsidR="005A5F94" w:rsidRDefault="005A5F94" w:rsidP="007F6DA7">
                  <w:pPr>
                    <w:framePr w:hSpace="180" w:wrap="around" w:vAnchor="page" w:hAnchor="margin" w:y="3076"/>
                    <w:rPr>
                      <w:rFonts w:ascii="Arial" w:hAnsi="Arial" w:cs="Arial"/>
                      <w:b/>
                    </w:rPr>
                  </w:pPr>
                </w:p>
                <w:p w14:paraId="7C0712D3" w14:textId="77B1938A" w:rsidR="005A5F94" w:rsidRPr="00D179C7" w:rsidRDefault="005A5F94" w:rsidP="007F6DA7">
                  <w:pPr>
                    <w:framePr w:hSpace="180" w:wrap="around" w:vAnchor="page" w:hAnchor="margin" w:y="3076"/>
                    <w:rPr>
                      <w:rFonts w:ascii="Arial" w:hAnsi="Arial" w:cs="Arial"/>
                    </w:rPr>
                  </w:pPr>
                  <w:r>
                    <w:rPr>
                      <w:rFonts w:ascii="Arial" w:hAnsi="Arial" w:cs="Arial"/>
                    </w:rPr>
                    <w:t xml:space="preserve">        </w:t>
                  </w:r>
                  <w:r w:rsidR="00AC2BBC">
                    <w:rPr>
                      <w:rFonts w:ascii="Arial" w:hAnsi="Arial" w:cs="Arial"/>
                    </w:rPr>
                    <w:t>Required</w:t>
                  </w:r>
                </w:p>
                <w:p w14:paraId="7C0712D4" w14:textId="77777777" w:rsidR="005A5F94" w:rsidRDefault="005A5F94" w:rsidP="007F6DA7">
                  <w:pPr>
                    <w:framePr w:hSpace="180" w:wrap="around" w:vAnchor="page" w:hAnchor="margin" w:y="3076"/>
                    <w:rPr>
                      <w:rFonts w:ascii="Arial" w:hAnsi="Arial" w:cs="Arial"/>
                      <w:b/>
                    </w:rPr>
                  </w:pPr>
                </w:p>
              </w:tc>
            </w:tr>
          </w:tbl>
          <w:p w14:paraId="7C0712D6" w14:textId="77777777" w:rsidR="005A5F94" w:rsidRDefault="005A5F94" w:rsidP="005A5F94">
            <w:pPr>
              <w:rPr>
                <w:rFonts w:ascii="Arial" w:hAnsi="Arial" w:cs="Arial"/>
                <w:b/>
              </w:rPr>
            </w:pPr>
            <w:r>
              <w:rPr>
                <w:rFonts w:ascii="Arial" w:hAnsi="Arial" w:cs="Arial"/>
                <w:b/>
              </w:rPr>
              <w:t xml:space="preserve">                        FRSM           Face Covering                                      FRSM           </w:t>
            </w:r>
          </w:p>
          <w:p w14:paraId="7C0712D7" w14:textId="77777777" w:rsidR="005A5F94" w:rsidRDefault="005A5F94" w:rsidP="005A5F94">
            <w:pPr>
              <w:rPr>
                <w:rFonts w:ascii="Arial" w:hAnsi="Arial" w:cs="Arial"/>
              </w:rPr>
            </w:pPr>
          </w:p>
          <w:p w14:paraId="406D2FB7" w14:textId="77777777" w:rsidR="00FC4827" w:rsidRDefault="00FC4827" w:rsidP="005A5F94">
            <w:pPr>
              <w:rPr>
                <w:rFonts w:ascii="Arial" w:hAnsi="Arial" w:cs="Arial"/>
              </w:rPr>
            </w:pPr>
          </w:p>
          <w:p w14:paraId="32555573" w14:textId="77777777" w:rsidR="00FC4827" w:rsidRDefault="00FC4827" w:rsidP="005A5F94">
            <w:pPr>
              <w:rPr>
                <w:rFonts w:ascii="Arial" w:hAnsi="Arial" w:cs="Arial"/>
              </w:rPr>
            </w:pPr>
          </w:p>
          <w:p w14:paraId="5A477036" w14:textId="77777777" w:rsidR="00FC4827" w:rsidRDefault="00FC4827" w:rsidP="005A5F94">
            <w:pPr>
              <w:rPr>
                <w:rFonts w:ascii="Arial" w:hAnsi="Arial" w:cs="Arial"/>
              </w:rPr>
            </w:pPr>
          </w:p>
          <w:p w14:paraId="3CA01EAD" w14:textId="77777777" w:rsidR="00FC4827" w:rsidRDefault="00FC4827" w:rsidP="005A5F94">
            <w:pPr>
              <w:rPr>
                <w:rFonts w:ascii="Arial" w:hAnsi="Arial" w:cs="Arial"/>
              </w:rPr>
            </w:pPr>
          </w:p>
          <w:p w14:paraId="6CC0AA96" w14:textId="77777777" w:rsidR="00FC4827" w:rsidRDefault="00FC4827" w:rsidP="005A5F94">
            <w:pPr>
              <w:rPr>
                <w:rFonts w:ascii="Arial" w:hAnsi="Arial" w:cs="Arial"/>
              </w:rPr>
            </w:pPr>
          </w:p>
          <w:p w14:paraId="307B7B2C" w14:textId="77777777" w:rsidR="00FC4827" w:rsidRDefault="00FC4827" w:rsidP="005A5F94">
            <w:pPr>
              <w:rPr>
                <w:rFonts w:ascii="Arial" w:hAnsi="Arial" w:cs="Arial"/>
              </w:rPr>
            </w:pPr>
          </w:p>
          <w:p w14:paraId="4F38E4B3" w14:textId="77777777" w:rsidR="00FC4827" w:rsidRDefault="00FC4827" w:rsidP="005A5F94">
            <w:pPr>
              <w:rPr>
                <w:rFonts w:ascii="Arial" w:hAnsi="Arial" w:cs="Arial"/>
              </w:rPr>
            </w:pPr>
          </w:p>
          <w:p w14:paraId="77CC69DB" w14:textId="77777777" w:rsidR="00FC4827" w:rsidRDefault="00FC4827" w:rsidP="005A5F94">
            <w:pPr>
              <w:rPr>
                <w:rFonts w:ascii="Arial" w:hAnsi="Arial" w:cs="Arial"/>
              </w:rPr>
            </w:pPr>
          </w:p>
          <w:p w14:paraId="152F2751" w14:textId="77777777" w:rsidR="00FC4827" w:rsidRDefault="00FC4827" w:rsidP="005A5F94">
            <w:pPr>
              <w:rPr>
                <w:rFonts w:ascii="Arial" w:hAnsi="Arial" w:cs="Arial"/>
              </w:rPr>
            </w:pPr>
          </w:p>
          <w:p w14:paraId="7C0712D8" w14:textId="7805E500" w:rsidR="005A5F94" w:rsidRPr="0011719C" w:rsidRDefault="005A5F94" w:rsidP="005A5F94">
            <w:pPr>
              <w:rPr>
                <w:rFonts w:ascii="Arial" w:hAnsi="Arial"/>
                <w:b/>
              </w:rPr>
            </w:pPr>
            <w:r>
              <w:rPr>
                <w:rFonts w:ascii="Arial" w:hAnsi="Arial" w:cs="Arial"/>
              </w:rPr>
              <w:t>Exceptional Interview Provision - close contact</w:t>
            </w:r>
            <w:r w:rsidRPr="0011719C">
              <w:rPr>
                <w:rFonts w:ascii="Arial" w:hAnsi="Arial" w:cs="Arial"/>
              </w:rPr>
              <w:t xml:space="preserve"> and an alternative method cannot be achieved to prevent &lt;2 metres sustained contact</w:t>
            </w:r>
          </w:p>
          <w:p w14:paraId="7C0712D9" w14:textId="77777777" w:rsidR="005A5F94" w:rsidRDefault="005A5F94" w:rsidP="005A5F94">
            <w:pPr>
              <w:rPr>
                <w:rFonts w:ascii="Arial" w:hAnsi="Arial"/>
                <w:b/>
              </w:rPr>
            </w:pPr>
          </w:p>
          <w:tbl>
            <w:tblPr>
              <w:tblStyle w:val="TableGrid"/>
              <w:tblW w:w="0" w:type="auto"/>
              <w:jc w:val="center"/>
              <w:tblLook w:val="04A0" w:firstRow="1" w:lastRow="0" w:firstColumn="1" w:lastColumn="0" w:noHBand="0" w:noVBand="1"/>
            </w:tblPr>
            <w:tblGrid>
              <w:gridCol w:w="1715"/>
              <w:gridCol w:w="1739"/>
              <w:gridCol w:w="1735"/>
            </w:tblGrid>
            <w:tr w:rsidR="005A5F94" w14:paraId="7C0712DF" w14:textId="77777777" w:rsidTr="00702A14">
              <w:trPr>
                <w:jc w:val="center"/>
              </w:trPr>
              <w:tc>
                <w:tcPr>
                  <w:tcW w:w="1715" w:type="dxa"/>
                </w:tcPr>
                <w:p w14:paraId="7C0712DA" w14:textId="77777777" w:rsidR="005A5F94" w:rsidRDefault="005A5F94" w:rsidP="007F6DA7">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1312" behindDoc="1" locked="0" layoutInCell="1" allowOverlap="1" wp14:anchorId="7C07137D" wp14:editId="7C07137E">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7C0712DB" w14:textId="77777777" w:rsidR="005A5F94" w:rsidRDefault="005A5F94" w:rsidP="007F6DA7">
                  <w:pPr>
                    <w:framePr w:hSpace="180" w:wrap="around" w:vAnchor="page" w:hAnchor="margin" w:y="3076"/>
                    <w:jc w:val="center"/>
                    <w:rPr>
                      <w:rFonts w:ascii="Arial" w:hAnsi="Arial" w:cs="Arial"/>
                      <w:b/>
                    </w:rPr>
                  </w:pPr>
                </w:p>
                <w:p w14:paraId="7C0712DC" w14:textId="77777777" w:rsidR="005A5F94" w:rsidRDefault="005A5F94" w:rsidP="007F6DA7">
                  <w:pPr>
                    <w:framePr w:hSpace="180" w:wrap="around" w:vAnchor="page" w:hAnchor="margin" w:y="3076"/>
                    <w:jc w:val="center"/>
                    <w:rPr>
                      <w:rFonts w:ascii="Arial" w:hAnsi="Arial" w:cs="Arial"/>
                      <w:b/>
                    </w:rPr>
                  </w:pPr>
                </w:p>
              </w:tc>
              <w:tc>
                <w:tcPr>
                  <w:tcW w:w="1739" w:type="dxa"/>
                </w:tcPr>
                <w:p w14:paraId="7C0712DD" w14:textId="77777777" w:rsidR="005A5F94" w:rsidRDefault="005A5F94" w:rsidP="007F6DA7">
                  <w:pPr>
                    <w:framePr w:hSpace="180" w:wrap="around" w:vAnchor="page" w:hAnchor="margin" w:y="3076"/>
                    <w:jc w:val="center"/>
                    <w:rPr>
                      <w:rFonts w:ascii="Arial" w:hAnsi="Arial" w:cs="Arial"/>
                      <w:b/>
                    </w:rPr>
                  </w:pPr>
                  <w:r>
                    <w:rPr>
                      <w:noProof/>
                      <w:lang w:eastAsia="en-GB"/>
                    </w:rPr>
                    <w:drawing>
                      <wp:anchor distT="0" distB="0" distL="114300" distR="114300" simplePos="0" relativeHeight="251662336" behindDoc="1" locked="0" layoutInCell="1" allowOverlap="1" wp14:anchorId="7C07137F" wp14:editId="7C071380">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35" w:type="dxa"/>
                </w:tcPr>
                <w:p w14:paraId="7C0712DE" w14:textId="77777777" w:rsidR="005A5F94" w:rsidRDefault="005A5F94" w:rsidP="007F6DA7">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3360" behindDoc="1" locked="0" layoutInCell="1" allowOverlap="1" wp14:anchorId="7C071381" wp14:editId="7C071382">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C0712E0" w14:textId="77777777" w:rsidR="005A5F94" w:rsidRDefault="005A5F94" w:rsidP="005A5F94">
            <w:pPr>
              <w:rPr>
                <w:rFonts w:ascii="Arial" w:hAnsi="Arial" w:cs="Arial"/>
                <w:b/>
              </w:rPr>
            </w:pPr>
            <w:r>
              <w:rPr>
                <w:rFonts w:ascii="Arial" w:hAnsi="Arial" w:cs="Arial"/>
                <w:b/>
              </w:rPr>
              <w:t xml:space="preserve">                                     FRSM               GLOVES                APRON                  </w:t>
            </w:r>
          </w:p>
          <w:p w14:paraId="7C0712E1" w14:textId="77777777" w:rsidR="005A5F94" w:rsidRDefault="005A5F94" w:rsidP="00336F33">
            <w:pPr>
              <w:rPr>
                <w:rFonts w:ascii="Arial" w:hAnsi="Arial"/>
                <w:b/>
              </w:rPr>
            </w:pPr>
          </w:p>
          <w:p w14:paraId="7C0712E2" w14:textId="77777777" w:rsidR="005A5F94" w:rsidRDefault="005A5F94" w:rsidP="00336F33">
            <w:pPr>
              <w:rPr>
                <w:rFonts w:ascii="Arial" w:hAnsi="Arial"/>
                <w:b/>
              </w:rPr>
            </w:pPr>
          </w:p>
        </w:tc>
      </w:tr>
      <w:tr w:rsidR="00233CA3" w:rsidRPr="00233CA3" w14:paraId="7C0712F1" w14:textId="77777777" w:rsidTr="00336F33">
        <w:tc>
          <w:tcPr>
            <w:tcW w:w="9016" w:type="dxa"/>
          </w:tcPr>
          <w:p w14:paraId="7013C14E" w14:textId="77777777" w:rsidR="00572E57" w:rsidRPr="00572E57" w:rsidRDefault="00572E57" w:rsidP="00572E57">
            <w:pPr>
              <w:rPr>
                <w:rFonts w:ascii="Arial" w:eastAsia="Calibri" w:hAnsi="Arial" w:cs="Arial"/>
                <w:color w:val="000000"/>
                <w:shd w:val="clear" w:color="auto" w:fill="FFFFFF"/>
              </w:rPr>
            </w:pPr>
            <w:r w:rsidRPr="00572E57">
              <w:rPr>
                <w:rFonts w:ascii="Arial" w:eastAsia="Calibri" w:hAnsi="Arial" w:cs="Arial"/>
                <w:b/>
              </w:rPr>
              <w:lastRenderedPageBreak/>
              <w:t>Special Safety Precaution Measures:</w:t>
            </w:r>
            <w:r w:rsidRPr="00572E57">
              <w:rPr>
                <w:rFonts w:ascii="Arial" w:eastAsia="Calibri" w:hAnsi="Arial" w:cs="Arial"/>
                <w:color w:val="000000"/>
                <w:shd w:val="clear" w:color="auto" w:fill="FFFFFF"/>
              </w:rPr>
              <w:t xml:space="preserve"> 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7C0712EF" w14:textId="77777777" w:rsidR="00C45A90" w:rsidRDefault="00866D58" w:rsidP="0071788D">
            <w:pPr>
              <w:rPr>
                <w:rFonts w:ascii="Arial" w:hAnsi="Arial" w:cs="Arial"/>
              </w:rPr>
            </w:pPr>
            <w:r>
              <w:rPr>
                <w:rFonts w:ascii="Arial" w:hAnsi="Arial" w:cs="Arial"/>
              </w:rPr>
              <w:t>T</w:t>
            </w:r>
            <w:r w:rsidRPr="007D01A3">
              <w:rPr>
                <w:rFonts w:ascii="Arial" w:hAnsi="Arial" w:cs="Arial"/>
              </w:rPr>
              <w:t xml:space="preserve">he </w:t>
            </w:r>
            <w:r>
              <w:rPr>
                <w:rFonts w:ascii="Arial" w:hAnsi="Arial" w:cs="Arial"/>
              </w:rPr>
              <w:t>need for 2m social distancing is</w:t>
            </w:r>
            <w:r w:rsidRPr="007D01A3">
              <w:rPr>
                <w:rFonts w:ascii="Arial" w:hAnsi="Arial" w:cs="Arial"/>
              </w:rPr>
              <w:t xml:space="preserve"> the measure for deciding the capacity of any room/activity or area, including how people move to/from and how areas and equipment are cle</w:t>
            </w:r>
            <w:r w:rsidR="007A67A2">
              <w:rPr>
                <w:rFonts w:ascii="Arial" w:hAnsi="Arial" w:cs="Arial"/>
              </w:rPr>
              <w:t>aned after each person or group.</w:t>
            </w:r>
            <w:r w:rsidR="00C45A90">
              <w:rPr>
                <w:rFonts w:ascii="Arial" w:hAnsi="Arial" w:cs="Arial"/>
              </w:rPr>
              <w:t xml:space="preserve"> </w:t>
            </w:r>
          </w:p>
          <w:p w14:paraId="7C0712F0" w14:textId="77777777" w:rsidR="00E851A7" w:rsidRPr="00AE5381" w:rsidRDefault="00E851A7" w:rsidP="0071788D">
            <w:pPr>
              <w:rPr>
                <w:rFonts w:ascii="Arial" w:hAnsi="Arial" w:cs="Arial"/>
              </w:rPr>
            </w:pPr>
          </w:p>
        </w:tc>
      </w:tr>
      <w:tr w:rsidR="00233CA3" w:rsidRPr="00233CA3" w14:paraId="7C0712F4" w14:textId="77777777" w:rsidTr="00336F33">
        <w:tc>
          <w:tcPr>
            <w:tcW w:w="9016" w:type="dxa"/>
          </w:tcPr>
          <w:p w14:paraId="7C0712F2" w14:textId="77777777" w:rsidR="006A340D" w:rsidRDefault="00DC3D07" w:rsidP="006A340D">
            <w:pPr>
              <w:rPr>
                <w:rFonts w:ascii="Arial" w:hAnsi="Arial" w:cs="Arial"/>
              </w:rPr>
            </w:pPr>
            <w:r w:rsidRPr="00233CA3">
              <w:rPr>
                <w:rFonts w:ascii="Arial" w:hAnsi="Arial" w:cs="Arial"/>
                <w:b/>
              </w:rPr>
              <w:t xml:space="preserve">Security Considerations: </w:t>
            </w:r>
            <w:r w:rsidR="006A340D">
              <w:rPr>
                <w:rFonts w:ascii="Arial" w:hAnsi="Arial" w:cs="Arial"/>
              </w:rPr>
              <w:t>T</w:t>
            </w:r>
            <w:r w:rsidR="009F5022">
              <w:rPr>
                <w:rFonts w:ascii="Arial" w:hAnsi="Arial" w:cs="Arial"/>
              </w:rPr>
              <w:t>he normal pre COVID-19 Security</w:t>
            </w:r>
            <w:r w:rsidR="007654DD">
              <w:rPr>
                <w:rFonts w:ascii="Arial" w:hAnsi="Arial" w:cs="Arial"/>
              </w:rPr>
              <w:t xml:space="preserve"> </w:t>
            </w:r>
            <w:r w:rsidR="006A340D">
              <w:rPr>
                <w:rFonts w:ascii="Arial" w:hAnsi="Arial" w:cs="Arial"/>
              </w:rPr>
              <w:t>arrangements will be adopted and a</w:t>
            </w:r>
            <w:r w:rsidR="00F56108">
              <w:rPr>
                <w:rFonts w:ascii="Arial" w:hAnsi="Arial" w:cs="Arial"/>
              </w:rPr>
              <w:t>pplied for the COVID-19</w:t>
            </w:r>
            <w:r w:rsidR="006A340D">
              <w:rPr>
                <w:rFonts w:ascii="Arial" w:hAnsi="Arial" w:cs="Arial"/>
              </w:rPr>
              <w:t xml:space="preserve"> phase of</w:t>
            </w:r>
            <w:r w:rsidR="007654DD">
              <w:rPr>
                <w:rFonts w:ascii="Arial" w:hAnsi="Arial" w:cs="Arial"/>
              </w:rPr>
              <w:t xml:space="preserve"> this activity</w:t>
            </w:r>
            <w:r w:rsidR="009F5022">
              <w:rPr>
                <w:rFonts w:ascii="Arial" w:hAnsi="Arial" w:cs="Arial"/>
              </w:rPr>
              <w:t>, where different this will be outlined within separate guidance provided by HMPPS communication channels</w:t>
            </w:r>
            <w:r w:rsidR="009E6B9D">
              <w:rPr>
                <w:rFonts w:ascii="Arial" w:hAnsi="Arial" w:cs="Arial"/>
              </w:rPr>
              <w:t>, or specifically within this SOP</w:t>
            </w:r>
            <w:r w:rsidR="009F5022">
              <w:rPr>
                <w:rFonts w:ascii="Arial" w:hAnsi="Arial" w:cs="Arial"/>
              </w:rPr>
              <w:t>.</w:t>
            </w:r>
            <w:r w:rsidR="007654DD">
              <w:rPr>
                <w:rFonts w:ascii="Arial" w:hAnsi="Arial" w:cs="Arial"/>
              </w:rPr>
              <w:t xml:space="preserve"> </w:t>
            </w:r>
          </w:p>
          <w:p w14:paraId="7C0712F3" w14:textId="77777777" w:rsidR="00B8130B" w:rsidRPr="00233CA3" w:rsidRDefault="00B8130B" w:rsidP="007654DD">
            <w:pPr>
              <w:rPr>
                <w:rFonts w:ascii="Arial" w:hAnsi="Arial" w:cs="Arial"/>
                <w:b/>
              </w:rPr>
            </w:pPr>
          </w:p>
        </w:tc>
      </w:tr>
      <w:tr w:rsidR="00233CA3" w:rsidRPr="00233CA3" w14:paraId="7C071341" w14:textId="77777777" w:rsidTr="00336F33">
        <w:tc>
          <w:tcPr>
            <w:tcW w:w="9016" w:type="dxa"/>
          </w:tcPr>
          <w:p w14:paraId="7C0712F5" w14:textId="77777777" w:rsidR="00336F33" w:rsidRDefault="00336F33" w:rsidP="00EA39A8">
            <w:pPr>
              <w:rPr>
                <w:rFonts w:ascii="Arial" w:hAnsi="Arial" w:cs="Arial"/>
                <w:b/>
              </w:rPr>
            </w:pPr>
            <w:r w:rsidRPr="00233CA3">
              <w:rPr>
                <w:rFonts w:ascii="Arial" w:hAnsi="Arial" w:cs="Arial"/>
                <w:b/>
              </w:rPr>
              <w:t xml:space="preserve">Special Equipment, Procedures or PPE needed: </w:t>
            </w:r>
          </w:p>
          <w:p w14:paraId="7C0712F6" w14:textId="77777777" w:rsidR="00732CEA" w:rsidRPr="00732CEA" w:rsidRDefault="00732CEA" w:rsidP="00EA39A8">
            <w:pPr>
              <w:rPr>
                <w:rFonts w:ascii="Arial" w:hAnsi="Arial" w:cs="Arial"/>
                <w:u w:val="single"/>
              </w:rPr>
            </w:pPr>
          </w:p>
          <w:p w14:paraId="7C0712F7" w14:textId="77777777" w:rsidR="00732CEA" w:rsidRDefault="00732CEA" w:rsidP="00732CEA">
            <w:pPr>
              <w:rPr>
                <w:rFonts w:ascii="Arial" w:hAnsi="Arial" w:cs="Arial"/>
              </w:rPr>
            </w:pPr>
            <w:r>
              <w:rPr>
                <w:rFonts w:ascii="Arial" w:hAnsi="Arial" w:cs="Arial"/>
              </w:rPr>
              <w:t xml:space="preserve">Confirm the interview is absolutely necessary and cannot be achieved in any alternative way. </w:t>
            </w:r>
            <w:r w:rsidR="009E6B9D">
              <w:rPr>
                <w:rFonts w:ascii="Arial" w:hAnsi="Arial" w:cs="Arial"/>
              </w:rPr>
              <w:t>Alternative ways may</w:t>
            </w:r>
            <w:r>
              <w:rPr>
                <w:rFonts w:ascii="Arial" w:hAnsi="Arial" w:cs="Arial"/>
              </w:rPr>
              <w:t xml:space="preserve"> include letters, workbooks, telephone or video conferencing,</w:t>
            </w:r>
            <w:r w:rsidR="008A3EB5">
              <w:rPr>
                <w:rFonts w:ascii="Arial" w:hAnsi="Arial" w:cs="Arial"/>
              </w:rPr>
              <w:t xml:space="preserve"> and electronic</w:t>
            </w:r>
            <w:r>
              <w:rPr>
                <w:rFonts w:ascii="Arial" w:hAnsi="Arial" w:cs="Arial"/>
              </w:rPr>
              <w:t xml:space="preserve"> communication</w:t>
            </w:r>
            <w:r w:rsidR="008A3EB5">
              <w:rPr>
                <w:rFonts w:ascii="Arial" w:hAnsi="Arial" w:cs="Arial"/>
              </w:rPr>
              <w:t>s.</w:t>
            </w:r>
          </w:p>
          <w:p w14:paraId="7C0712F8" w14:textId="77777777" w:rsidR="008A3EB5" w:rsidRDefault="008A3EB5" w:rsidP="00732CEA">
            <w:pPr>
              <w:rPr>
                <w:rFonts w:ascii="Arial" w:hAnsi="Arial" w:cs="Arial"/>
              </w:rPr>
            </w:pPr>
          </w:p>
          <w:p w14:paraId="7C0712F9" w14:textId="099C1F25" w:rsidR="008A3EB5" w:rsidRDefault="00895BAC" w:rsidP="00732CEA">
            <w:pPr>
              <w:rPr>
                <w:rFonts w:ascii="Arial" w:hAnsi="Arial" w:cs="Arial"/>
              </w:rPr>
            </w:pPr>
            <w:r>
              <w:rPr>
                <w:rFonts w:ascii="Arial" w:hAnsi="Arial" w:cs="Arial"/>
              </w:rPr>
              <w:t>Prisoners</w:t>
            </w:r>
            <w:r w:rsidR="008A3EB5">
              <w:rPr>
                <w:rFonts w:ascii="Arial" w:hAnsi="Arial" w:cs="Arial"/>
              </w:rPr>
              <w:t xml:space="preserve"> </w:t>
            </w:r>
            <w:r w:rsidR="007F6DA7">
              <w:rPr>
                <w:rFonts w:ascii="Arial" w:hAnsi="Arial" w:cs="Arial"/>
              </w:rPr>
              <w:t>who</w:t>
            </w:r>
            <w:r w:rsidR="008A3EB5">
              <w:rPr>
                <w:rFonts w:ascii="Arial" w:hAnsi="Arial" w:cs="Arial"/>
              </w:rPr>
              <w:t xml:space="preserve"> are symptomatic or have a positive test result in place must not be interviewed and any such interview planned must be deferred.</w:t>
            </w:r>
          </w:p>
          <w:p w14:paraId="7C0712FA" w14:textId="77777777" w:rsidR="008A3EB5" w:rsidRDefault="008A3EB5" w:rsidP="00732CEA">
            <w:pPr>
              <w:rPr>
                <w:rFonts w:ascii="Arial" w:hAnsi="Arial" w:cs="Arial"/>
              </w:rPr>
            </w:pPr>
          </w:p>
          <w:p w14:paraId="7C0712FB" w14:textId="77777777" w:rsidR="008A3EB5" w:rsidRDefault="008A3EB5" w:rsidP="00732CEA">
            <w:pPr>
              <w:rPr>
                <w:rFonts w:ascii="Arial" w:hAnsi="Arial" w:cs="Arial"/>
              </w:rPr>
            </w:pPr>
            <w:r>
              <w:rPr>
                <w:rFonts w:ascii="Arial" w:hAnsi="Arial" w:cs="Arial"/>
              </w:rPr>
              <w:t>Staff whom frequently cro</w:t>
            </w:r>
            <w:r w:rsidR="005E2E86">
              <w:rPr>
                <w:rFonts w:ascii="Arial" w:hAnsi="Arial" w:cs="Arial"/>
              </w:rPr>
              <w:t>ss deploy between Prisons must</w:t>
            </w:r>
            <w:r>
              <w:rPr>
                <w:rFonts w:ascii="Arial" w:hAnsi="Arial" w:cs="Arial"/>
              </w:rPr>
              <w:t xml:space="preserve"> not be routinely utilised to carry out interviews with residents or staff in Prisons.</w:t>
            </w:r>
          </w:p>
          <w:p w14:paraId="7C0712FC" w14:textId="77777777" w:rsidR="008A3EB5" w:rsidRDefault="008A3EB5" w:rsidP="00732CEA">
            <w:pPr>
              <w:rPr>
                <w:rFonts w:ascii="Arial" w:hAnsi="Arial" w:cs="Arial"/>
              </w:rPr>
            </w:pPr>
          </w:p>
          <w:p w14:paraId="7C0712FD" w14:textId="3ABB471F" w:rsidR="00A94530" w:rsidRDefault="00A94530" w:rsidP="00732CEA">
            <w:pPr>
              <w:rPr>
                <w:rFonts w:ascii="Arial" w:hAnsi="Arial" w:cs="Arial"/>
              </w:rPr>
            </w:pPr>
            <w:r>
              <w:rPr>
                <w:rFonts w:ascii="Arial" w:hAnsi="Arial" w:cs="Arial"/>
              </w:rPr>
              <w:t>Records of interviews must be retained locally. The records must include details of whom was interviewed, the duration</w:t>
            </w:r>
            <w:r w:rsidR="00924C6F">
              <w:rPr>
                <w:rFonts w:ascii="Arial" w:hAnsi="Arial" w:cs="Arial"/>
              </w:rPr>
              <w:t xml:space="preserve"> and location</w:t>
            </w:r>
            <w:r>
              <w:rPr>
                <w:rFonts w:ascii="Arial" w:hAnsi="Arial" w:cs="Arial"/>
              </w:rPr>
              <w:t xml:space="preserve"> of the interview and confirmation the interview was undertaken applying social distancing measures at all times. Records may be required in the need to</w:t>
            </w:r>
            <w:r w:rsidR="00B77337">
              <w:rPr>
                <w:rFonts w:ascii="Arial" w:hAnsi="Arial" w:cs="Arial"/>
              </w:rPr>
              <w:t xml:space="preserve"> contact trace</w:t>
            </w:r>
            <w:r>
              <w:rPr>
                <w:rFonts w:ascii="Arial" w:hAnsi="Arial" w:cs="Arial"/>
              </w:rPr>
              <w:t xml:space="preserve"> following a positive or symptomatic case, as such local arrangements must be made so that this data is available at short notice for </w:t>
            </w:r>
            <w:r w:rsidR="00B77337">
              <w:rPr>
                <w:rFonts w:ascii="Arial" w:hAnsi="Arial" w:cs="Arial"/>
              </w:rPr>
              <w:t>the local Health Resilience Lead</w:t>
            </w:r>
            <w:r>
              <w:rPr>
                <w:rFonts w:ascii="Arial" w:hAnsi="Arial" w:cs="Arial"/>
              </w:rPr>
              <w:t xml:space="preserve">. </w:t>
            </w:r>
          </w:p>
          <w:p w14:paraId="7C0712FE" w14:textId="77777777" w:rsidR="00DC57C8" w:rsidRDefault="00DC57C8" w:rsidP="00732CEA">
            <w:pPr>
              <w:rPr>
                <w:rFonts w:ascii="Arial" w:hAnsi="Arial" w:cs="Arial"/>
              </w:rPr>
            </w:pPr>
          </w:p>
          <w:p w14:paraId="7C0712FF" w14:textId="1695995F" w:rsidR="00DC57C8" w:rsidRDefault="00DC57C8" w:rsidP="00732CEA">
            <w:pPr>
              <w:rPr>
                <w:rFonts w:ascii="Arial" w:hAnsi="Arial" w:cs="Arial"/>
              </w:rPr>
            </w:pPr>
            <w:r>
              <w:rPr>
                <w:rFonts w:ascii="Arial" w:hAnsi="Arial" w:cs="Arial"/>
              </w:rPr>
              <w:t xml:space="preserve">Interviews for </w:t>
            </w:r>
            <w:r w:rsidR="002372BA">
              <w:rPr>
                <w:rFonts w:ascii="Arial" w:hAnsi="Arial" w:cs="Arial"/>
              </w:rPr>
              <w:t>prisoners</w:t>
            </w:r>
            <w:r>
              <w:rPr>
                <w:rFonts w:ascii="Arial" w:hAnsi="Arial" w:cs="Arial"/>
              </w:rPr>
              <w:t xml:space="preserve"> in RCU and SIUs should be planned </w:t>
            </w:r>
            <w:r w:rsidR="006807FC">
              <w:rPr>
                <w:rFonts w:ascii="Arial" w:hAnsi="Arial" w:cs="Arial"/>
              </w:rPr>
              <w:t xml:space="preserve">for the interview to take place within the respective units. Movements of residents outside of their cohort units should be </w:t>
            </w:r>
            <w:r w:rsidR="006807FC">
              <w:rPr>
                <w:rFonts w:ascii="Arial" w:hAnsi="Arial" w:cs="Arial"/>
              </w:rPr>
              <w:lastRenderedPageBreak/>
              <w:t xml:space="preserve">avoided </w:t>
            </w:r>
            <w:r w:rsidR="007F6DA7">
              <w:rPr>
                <w:rFonts w:ascii="Arial" w:hAnsi="Arial" w:cs="Arial"/>
              </w:rPr>
              <w:t>wherever</w:t>
            </w:r>
            <w:r w:rsidR="006807FC">
              <w:rPr>
                <w:rFonts w:ascii="Arial" w:hAnsi="Arial" w:cs="Arial"/>
              </w:rPr>
              <w:t xml:space="preserve"> possible. The interviewer will retain a decision log in the event RCU &amp; SIU residents are interviewed outside of their units.</w:t>
            </w:r>
          </w:p>
          <w:p w14:paraId="7C071300" w14:textId="77777777" w:rsidR="006807FC" w:rsidRDefault="006807FC" w:rsidP="00732CEA">
            <w:pPr>
              <w:rPr>
                <w:rFonts w:ascii="Arial" w:hAnsi="Arial" w:cs="Arial"/>
              </w:rPr>
            </w:pPr>
          </w:p>
          <w:p w14:paraId="7C071301" w14:textId="4A861110" w:rsidR="00924C6F" w:rsidRDefault="00511DD3" w:rsidP="00732CEA">
            <w:pPr>
              <w:rPr>
                <w:rFonts w:ascii="Arial" w:hAnsi="Arial" w:cs="Arial"/>
              </w:rPr>
            </w:pPr>
            <w:r>
              <w:rPr>
                <w:rFonts w:ascii="Arial" w:hAnsi="Arial" w:cs="Arial"/>
              </w:rPr>
              <w:t xml:space="preserve">The </w:t>
            </w:r>
            <w:r w:rsidR="00924C6F">
              <w:rPr>
                <w:rFonts w:ascii="Arial" w:hAnsi="Arial" w:cs="Arial"/>
              </w:rPr>
              <w:t xml:space="preserve">manager of the </w:t>
            </w:r>
            <w:r>
              <w:rPr>
                <w:rFonts w:ascii="Arial" w:hAnsi="Arial" w:cs="Arial"/>
              </w:rPr>
              <w:t>interviewer must also undertake a COVID-19 Workplace risk assessment</w:t>
            </w:r>
            <w:r w:rsidR="00924C6F">
              <w:rPr>
                <w:rFonts w:ascii="Arial" w:hAnsi="Arial" w:cs="Arial"/>
              </w:rPr>
              <w:t xml:space="preserve"> (please see risk assessment and composition of persons required)</w:t>
            </w:r>
            <w:r>
              <w:rPr>
                <w:rFonts w:ascii="Arial" w:hAnsi="Arial" w:cs="Arial"/>
              </w:rPr>
              <w:t>.</w:t>
            </w:r>
            <w:r w:rsidR="00924C6F">
              <w:rPr>
                <w:rFonts w:ascii="Arial" w:hAnsi="Arial" w:cs="Arial"/>
              </w:rPr>
              <w:t xml:space="preserve"> The risk assessment will be made available to the interviewer </w:t>
            </w:r>
            <w:r w:rsidR="007F6DA7">
              <w:rPr>
                <w:rFonts w:ascii="Arial" w:hAnsi="Arial" w:cs="Arial"/>
              </w:rPr>
              <w:t>who</w:t>
            </w:r>
            <w:r w:rsidR="00924C6F">
              <w:rPr>
                <w:rFonts w:ascii="Arial" w:hAnsi="Arial" w:cs="Arial"/>
              </w:rPr>
              <w:t xml:space="preserve"> will carry out a fi</w:t>
            </w:r>
            <w:r w:rsidR="00415915">
              <w:rPr>
                <w:rFonts w:ascii="Arial" w:hAnsi="Arial" w:cs="Arial"/>
              </w:rPr>
              <w:t>nal check to ensure</w:t>
            </w:r>
            <w:r w:rsidR="00924C6F">
              <w:rPr>
                <w:rFonts w:ascii="Arial" w:hAnsi="Arial" w:cs="Arial"/>
              </w:rPr>
              <w:t xml:space="preserve"> the following aspects are in place</w:t>
            </w:r>
            <w:r w:rsidR="00415915">
              <w:rPr>
                <w:rFonts w:ascii="Arial" w:hAnsi="Arial" w:cs="Arial"/>
              </w:rPr>
              <w:t xml:space="preserve"> in the room being used</w:t>
            </w:r>
            <w:r w:rsidR="00924C6F">
              <w:rPr>
                <w:rFonts w:ascii="Arial" w:hAnsi="Arial" w:cs="Arial"/>
              </w:rPr>
              <w:t>.</w:t>
            </w:r>
          </w:p>
          <w:p w14:paraId="7C071302" w14:textId="77777777" w:rsidR="00D350AF" w:rsidRDefault="00924C6F" w:rsidP="00415915">
            <w:pPr>
              <w:tabs>
                <w:tab w:val="left" w:pos="7185"/>
              </w:tabs>
              <w:rPr>
                <w:rFonts w:ascii="Arial" w:hAnsi="Arial" w:cs="Arial"/>
              </w:rPr>
            </w:pPr>
            <w:r>
              <w:rPr>
                <w:rFonts w:ascii="Arial" w:hAnsi="Arial" w:cs="Arial"/>
              </w:rPr>
              <w:t xml:space="preserve"> </w:t>
            </w:r>
            <w:r w:rsidR="00415915">
              <w:rPr>
                <w:rFonts w:ascii="Arial" w:hAnsi="Arial" w:cs="Arial"/>
              </w:rPr>
              <w:tab/>
            </w:r>
          </w:p>
          <w:p w14:paraId="7C071303" w14:textId="77777777" w:rsidR="003F6612" w:rsidRDefault="00D350AF" w:rsidP="00D350AF">
            <w:pPr>
              <w:pStyle w:val="ListParagraph"/>
              <w:numPr>
                <w:ilvl w:val="0"/>
                <w:numId w:val="7"/>
              </w:numPr>
              <w:rPr>
                <w:rFonts w:ascii="Arial" w:hAnsi="Arial" w:cs="Arial"/>
              </w:rPr>
            </w:pPr>
            <w:r>
              <w:rPr>
                <w:rFonts w:ascii="Arial" w:hAnsi="Arial" w:cs="Arial"/>
              </w:rPr>
              <w:t>The interviewer and the interviewee are seated a minimum of 2 metres distance from each other</w:t>
            </w:r>
          </w:p>
          <w:p w14:paraId="7C071304" w14:textId="77777777" w:rsidR="00511DD3" w:rsidRDefault="003F6612" w:rsidP="00D350AF">
            <w:pPr>
              <w:pStyle w:val="ListParagraph"/>
              <w:numPr>
                <w:ilvl w:val="0"/>
                <w:numId w:val="7"/>
              </w:numPr>
              <w:rPr>
                <w:rFonts w:ascii="Arial" w:hAnsi="Arial" w:cs="Arial"/>
              </w:rPr>
            </w:pPr>
            <w:r>
              <w:rPr>
                <w:rFonts w:ascii="Arial" w:hAnsi="Arial" w:cs="Arial"/>
              </w:rPr>
              <w:t>The sitting arrangements where possible should a</w:t>
            </w:r>
            <w:r w:rsidR="00511DD3">
              <w:rPr>
                <w:rFonts w:ascii="Arial" w:hAnsi="Arial" w:cs="Arial"/>
              </w:rPr>
              <w:t xml:space="preserve">void direct face to face discussions. </w:t>
            </w:r>
          </w:p>
          <w:p w14:paraId="7C071305" w14:textId="77777777" w:rsidR="00D350AF" w:rsidRDefault="00511DD3" w:rsidP="00D350AF">
            <w:pPr>
              <w:pStyle w:val="ListParagraph"/>
              <w:numPr>
                <w:ilvl w:val="0"/>
                <w:numId w:val="7"/>
              </w:numPr>
              <w:rPr>
                <w:rFonts w:ascii="Arial" w:hAnsi="Arial" w:cs="Arial"/>
              </w:rPr>
            </w:pPr>
            <w:r>
              <w:rPr>
                <w:rFonts w:ascii="Arial" w:hAnsi="Arial" w:cs="Arial"/>
              </w:rPr>
              <w:t xml:space="preserve">Normal interviewing measures will be in place such as </w:t>
            </w:r>
            <w:r w:rsidR="000471AE">
              <w:rPr>
                <w:rFonts w:ascii="Arial" w:hAnsi="Arial" w:cs="Arial"/>
              </w:rPr>
              <w:t>defensive positioning of the interviewer (for example, being closest to the exit and alarm bell)</w:t>
            </w:r>
          </w:p>
          <w:p w14:paraId="7C071306" w14:textId="77777777" w:rsidR="000471AE" w:rsidRDefault="000471AE" w:rsidP="00D350AF">
            <w:pPr>
              <w:pStyle w:val="ListParagraph"/>
              <w:numPr>
                <w:ilvl w:val="0"/>
                <w:numId w:val="7"/>
              </w:numPr>
              <w:rPr>
                <w:rFonts w:ascii="Arial" w:hAnsi="Arial" w:cs="Arial"/>
              </w:rPr>
            </w:pPr>
            <w:r>
              <w:rPr>
                <w:rFonts w:ascii="Arial" w:hAnsi="Arial" w:cs="Arial"/>
              </w:rPr>
              <w:t>Re- arranging the room furniture where needed to apply social distancing and defensive positioning for the interview.</w:t>
            </w:r>
          </w:p>
          <w:p w14:paraId="7C071307" w14:textId="68803196" w:rsidR="000471AE" w:rsidRDefault="000471AE" w:rsidP="00D350AF">
            <w:pPr>
              <w:pStyle w:val="ListParagraph"/>
              <w:numPr>
                <w:ilvl w:val="0"/>
                <w:numId w:val="7"/>
              </w:numPr>
              <w:rPr>
                <w:rFonts w:ascii="Arial" w:hAnsi="Arial" w:cs="Arial"/>
              </w:rPr>
            </w:pPr>
            <w:r>
              <w:rPr>
                <w:rFonts w:ascii="Arial" w:hAnsi="Arial" w:cs="Arial"/>
              </w:rPr>
              <w:t xml:space="preserve">Interviews must not be undertaken in </w:t>
            </w:r>
            <w:r w:rsidR="00C373E4">
              <w:rPr>
                <w:rFonts w:ascii="Arial" w:hAnsi="Arial" w:cs="Arial"/>
              </w:rPr>
              <w:t>prisoners’</w:t>
            </w:r>
            <w:r>
              <w:rPr>
                <w:rFonts w:ascii="Arial" w:hAnsi="Arial" w:cs="Arial"/>
              </w:rPr>
              <w:t xml:space="preserve"> cells/rooms</w:t>
            </w:r>
          </w:p>
          <w:p w14:paraId="7C071308" w14:textId="77777777" w:rsidR="005B4171" w:rsidRDefault="005B4171" w:rsidP="00D350AF">
            <w:pPr>
              <w:pStyle w:val="ListParagraph"/>
              <w:numPr>
                <w:ilvl w:val="0"/>
                <w:numId w:val="7"/>
              </w:numPr>
              <w:rPr>
                <w:rFonts w:ascii="Arial" w:hAnsi="Arial" w:cs="Arial"/>
              </w:rPr>
            </w:pPr>
            <w:r>
              <w:rPr>
                <w:rFonts w:ascii="Arial" w:hAnsi="Arial" w:cs="Arial"/>
              </w:rPr>
              <w:t>Pens and equipment must not be shared</w:t>
            </w:r>
          </w:p>
          <w:p w14:paraId="7C071309" w14:textId="77777777" w:rsidR="005B4171" w:rsidRDefault="005B4171" w:rsidP="00D350AF">
            <w:pPr>
              <w:pStyle w:val="ListParagraph"/>
              <w:numPr>
                <w:ilvl w:val="0"/>
                <w:numId w:val="7"/>
              </w:numPr>
              <w:rPr>
                <w:rFonts w:ascii="Arial" w:hAnsi="Arial" w:cs="Arial"/>
              </w:rPr>
            </w:pPr>
            <w:r>
              <w:rPr>
                <w:rFonts w:ascii="Arial" w:hAnsi="Arial" w:cs="Arial"/>
              </w:rPr>
              <w:t>Movements such as entry and exiting of both interviewer and interviewee must be planned and spaced to ensure social distancing.</w:t>
            </w:r>
          </w:p>
          <w:p w14:paraId="7C07130A" w14:textId="77777777" w:rsidR="00B134A7" w:rsidRDefault="00B134A7" w:rsidP="00D350AF">
            <w:pPr>
              <w:pStyle w:val="ListParagraph"/>
              <w:numPr>
                <w:ilvl w:val="0"/>
                <w:numId w:val="7"/>
              </w:numPr>
              <w:rPr>
                <w:rFonts w:ascii="Arial" w:hAnsi="Arial" w:cs="Arial"/>
              </w:rPr>
            </w:pPr>
            <w:r>
              <w:rPr>
                <w:rFonts w:ascii="Arial" w:hAnsi="Arial" w:cs="Arial"/>
              </w:rPr>
              <w:t>Use rooms where windows can be opened to provide ventilation, do not use fans during interviews.</w:t>
            </w:r>
          </w:p>
          <w:p w14:paraId="7C07130B" w14:textId="77777777" w:rsidR="009E6B9D" w:rsidRDefault="009E6B9D" w:rsidP="00D350AF">
            <w:pPr>
              <w:pStyle w:val="ListParagraph"/>
              <w:numPr>
                <w:ilvl w:val="0"/>
                <w:numId w:val="7"/>
              </w:numPr>
              <w:rPr>
                <w:rFonts w:ascii="Arial" w:hAnsi="Arial" w:cs="Arial"/>
              </w:rPr>
            </w:pPr>
            <w:r>
              <w:rPr>
                <w:rFonts w:ascii="Arial" w:hAnsi="Arial" w:cs="Arial"/>
              </w:rPr>
              <w:t>Interviews will not take place unless all actions within the COVI</w:t>
            </w:r>
            <w:r w:rsidR="007A67A2">
              <w:rPr>
                <w:rFonts w:ascii="Arial" w:hAnsi="Arial" w:cs="Arial"/>
              </w:rPr>
              <w:t>D</w:t>
            </w:r>
            <w:r>
              <w:rPr>
                <w:rFonts w:ascii="Arial" w:hAnsi="Arial" w:cs="Arial"/>
              </w:rPr>
              <w:t>-19 Workplace Risk Assessment have been undertaken</w:t>
            </w:r>
          </w:p>
          <w:p w14:paraId="7C07130C" w14:textId="77777777" w:rsidR="000471AE" w:rsidRDefault="000471AE" w:rsidP="000471AE">
            <w:pPr>
              <w:rPr>
                <w:rFonts w:ascii="Arial" w:hAnsi="Arial" w:cs="Arial"/>
              </w:rPr>
            </w:pPr>
          </w:p>
          <w:p w14:paraId="7C07130D" w14:textId="77777777" w:rsidR="000471AE" w:rsidRDefault="000471AE" w:rsidP="000471AE">
            <w:pPr>
              <w:rPr>
                <w:rFonts w:ascii="Arial" w:hAnsi="Arial" w:cs="Arial"/>
                <w:u w:val="single"/>
              </w:rPr>
            </w:pPr>
            <w:r>
              <w:rPr>
                <w:rFonts w:ascii="Arial" w:hAnsi="Arial" w:cs="Arial"/>
                <w:u w:val="single"/>
              </w:rPr>
              <w:t>Hygiene</w:t>
            </w:r>
          </w:p>
          <w:p w14:paraId="7C07130E" w14:textId="1B5B2C91" w:rsidR="000471AE" w:rsidRDefault="000471AE" w:rsidP="000471AE">
            <w:pPr>
              <w:rPr>
                <w:rFonts w:ascii="Arial" w:hAnsi="Arial" w:cs="Arial"/>
              </w:rPr>
            </w:pPr>
            <w:r>
              <w:rPr>
                <w:rFonts w:ascii="Arial" w:hAnsi="Arial" w:cs="Arial"/>
              </w:rPr>
              <w:t xml:space="preserve">Prior to the interview and as part of the interview booking process, </w:t>
            </w:r>
            <w:r w:rsidR="00CF607B">
              <w:rPr>
                <w:rFonts w:ascii="Arial" w:hAnsi="Arial" w:cs="Arial"/>
              </w:rPr>
              <w:t>prisoners</w:t>
            </w:r>
            <w:r>
              <w:rPr>
                <w:rFonts w:ascii="Arial" w:hAnsi="Arial" w:cs="Arial"/>
              </w:rPr>
              <w:t xml:space="preserve"> will be requested to wash their hands prior to arrival at the designated room. The interviewer will also wash their hands prior to the interview. Alcohol gel (60% alcohol) will be available from the unit office. </w:t>
            </w:r>
            <w:r w:rsidR="00A92D08">
              <w:rPr>
                <w:rFonts w:ascii="Arial" w:hAnsi="Arial" w:cs="Arial"/>
              </w:rPr>
              <w:t>Prisoners</w:t>
            </w:r>
            <w:r>
              <w:rPr>
                <w:rFonts w:ascii="Arial" w:hAnsi="Arial" w:cs="Arial"/>
              </w:rPr>
              <w:t xml:space="preserve"> will be required to use this under supervision from the unit staff immediately prior to entering the interview room (alcohol gel is subject to the local risk assessments and must not be </w:t>
            </w:r>
            <w:r w:rsidR="002C2992">
              <w:rPr>
                <w:rFonts w:ascii="Arial" w:hAnsi="Arial" w:cs="Arial"/>
              </w:rPr>
              <w:t>unsupervised – quantities of alcohol gel are available within each unit grab packs and can be replenished on request to the local COVID-19 SPOC).</w:t>
            </w:r>
          </w:p>
          <w:p w14:paraId="7C07130F" w14:textId="77777777" w:rsidR="002C2992" w:rsidRDefault="002C2992" w:rsidP="000471AE">
            <w:pPr>
              <w:rPr>
                <w:rFonts w:ascii="Arial" w:hAnsi="Arial" w:cs="Arial"/>
              </w:rPr>
            </w:pPr>
          </w:p>
          <w:p w14:paraId="7C071310" w14:textId="77777777" w:rsidR="002C2992" w:rsidRDefault="002C2992" w:rsidP="000471AE">
            <w:pPr>
              <w:rPr>
                <w:rFonts w:ascii="Arial" w:hAnsi="Arial" w:cs="Arial"/>
                <w:u w:val="single"/>
              </w:rPr>
            </w:pPr>
            <w:r>
              <w:rPr>
                <w:rFonts w:ascii="Arial" w:hAnsi="Arial" w:cs="Arial"/>
                <w:u w:val="single"/>
              </w:rPr>
              <w:t>Cleaning</w:t>
            </w:r>
          </w:p>
          <w:p w14:paraId="7C071311" w14:textId="77777777" w:rsidR="002C2992" w:rsidRDefault="002C2992" w:rsidP="000471AE">
            <w:pPr>
              <w:rPr>
                <w:rFonts w:ascii="Arial" w:hAnsi="Arial" w:cs="Arial"/>
              </w:rPr>
            </w:pPr>
            <w:r>
              <w:rPr>
                <w:rFonts w:ascii="Arial" w:hAnsi="Arial" w:cs="Arial"/>
              </w:rPr>
              <w:t xml:space="preserve">Any interview room must be cleaned prior to use. The interviewer must alert unit staff </w:t>
            </w:r>
            <w:r w:rsidR="007E5BC8">
              <w:rPr>
                <w:rFonts w:ascii="Arial" w:hAnsi="Arial" w:cs="Arial"/>
              </w:rPr>
              <w:t>of the times and dates relevant rooms are being requested for use. As part of the unit cleaning regime staff and managers of the units will arrange all interview rooms are cleaned prior to use. Cleaning will be carried out as specified within the HMPPS Cleaning and Infection Control Guidance COVID-19. The interviewer will request confirmation from the unit staff that cleaning has been undertaken and staff will ensure records of cleaning are retained on the unit. COVID-19 Cleaning will generally ensure:</w:t>
            </w:r>
          </w:p>
          <w:p w14:paraId="7C071312" w14:textId="77777777" w:rsidR="007E5BC8" w:rsidRDefault="007E5BC8" w:rsidP="000471AE">
            <w:pPr>
              <w:rPr>
                <w:rFonts w:ascii="Arial" w:hAnsi="Arial" w:cs="Arial"/>
              </w:rPr>
            </w:pPr>
          </w:p>
          <w:p w14:paraId="7C071313" w14:textId="77777777" w:rsidR="007E5BC8" w:rsidRDefault="007E5BC8" w:rsidP="007E5BC8">
            <w:pPr>
              <w:pStyle w:val="ListParagraph"/>
              <w:numPr>
                <w:ilvl w:val="0"/>
                <w:numId w:val="8"/>
              </w:numPr>
              <w:rPr>
                <w:rFonts w:ascii="Arial" w:hAnsi="Arial" w:cs="Arial"/>
              </w:rPr>
            </w:pPr>
            <w:r>
              <w:rPr>
                <w:rFonts w:ascii="Arial" w:hAnsi="Arial" w:cs="Arial"/>
              </w:rPr>
              <w:t>Normal cleaning is undertaken to remove dirt/dust and debris build up and bins are emptied in line with existing cleaning schedules. This includes floors and tables.</w:t>
            </w:r>
          </w:p>
          <w:p w14:paraId="7C071314" w14:textId="77777777" w:rsidR="007E5BC8" w:rsidRDefault="007E5BC8" w:rsidP="007E5BC8">
            <w:pPr>
              <w:pStyle w:val="ListParagraph"/>
              <w:numPr>
                <w:ilvl w:val="0"/>
                <w:numId w:val="8"/>
              </w:numPr>
              <w:rPr>
                <w:rFonts w:ascii="Arial" w:hAnsi="Arial" w:cs="Arial"/>
              </w:rPr>
            </w:pPr>
            <w:r>
              <w:rPr>
                <w:rFonts w:ascii="Arial" w:hAnsi="Arial" w:cs="Arial"/>
              </w:rPr>
              <w:t xml:space="preserve">Disinfection will form a secondary measure by applying </w:t>
            </w:r>
            <w:r w:rsidR="005B4171">
              <w:rPr>
                <w:rFonts w:ascii="Arial" w:hAnsi="Arial" w:cs="Arial"/>
              </w:rPr>
              <w:t xml:space="preserve">general </w:t>
            </w:r>
            <w:r>
              <w:rPr>
                <w:rFonts w:ascii="Arial" w:hAnsi="Arial" w:cs="Arial"/>
              </w:rPr>
              <w:t xml:space="preserve">disinfection solution </w:t>
            </w:r>
            <w:r w:rsidR="005B4171">
              <w:rPr>
                <w:rFonts w:ascii="Arial" w:hAnsi="Arial" w:cs="Arial"/>
              </w:rPr>
              <w:t>as specified within the HMPPS Cleaning and Infection Control Guidance COVID-19. In respect of interview rooms, the disinfection regime will include all hand contact areas and hard surfaces such as:</w:t>
            </w:r>
          </w:p>
          <w:p w14:paraId="7C071315" w14:textId="77777777" w:rsidR="005B4171" w:rsidRDefault="005B4171" w:rsidP="007E5BC8">
            <w:pPr>
              <w:pStyle w:val="ListParagraph"/>
              <w:numPr>
                <w:ilvl w:val="0"/>
                <w:numId w:val="8"/>
              </w:numPr>
              <w:rPr>
                <w:rFonts w:ascii="Arial" w:hAnsi="Arial" w:cs="Arial"/>
              </w:rPr>
            </w:pPr>
            <w:r>
              <w:rPr>
                <w:rFonts w:ascii="Arial" w:hAnsi="Arial" w:cs="Arial"/>
              </w:rPr>
              <w:t>Door handles</w:t>
            </w:r>
          </w:p>
          <w:p w14:paraId="7C071316" w14:textId="77777777" w:rsidR="005B4171" w:rsidRDefault="005B4171" w:rsidP="007E5BC8">
            <w:pPr>
              <w:pStyle w:val="ListParagraph"/>
              <w:numPr>
                <w:ilvl w:val="0"/>
                <w:numId w:val="8"/>
              </w:numPr>
              <w:rPr>
                <w:rFonts w:ascii="Arial" w:hAnsi="Arial" w:cs="Arial"/>
              </w:rPr>
            </w:pPr>
            <w:r>
              <w:rPr>
                <w:rFonts w:ascii="Arial" w:hAnsi="Arial" w:cs="Arial"/>
              </w:rPr>
              <w:lastRenderedPageBreak/>
              <w:t>Chair Arm Rests</w:t>
            </w:r>
          </w:p>
          <w:p w14:paraId="7C071317" w14:textId="77777777" w:rsidR="005B4171" w:rsidRDefault="005B4171" w:rsidP="007E5BC8">
            <w:pPr>
              <w:pStyle w:val="ListParagraph"/>
              <w:numPr>
                <w:ilvl w:val="0"/>
                <w:numId w:val="8"/>
              </w:numPr>
              <w:rPr>
                <w:rFonts w:ascii="Arial" w:hAnsi="Arial" w:cs="Arial"/>
              </w:rPr>
            </w:pPr>
            <w:r>
              <w:rPr>
                <w:rFonts w:ascii="Arial" w:hAnsi="Arial" w:cs="Arial"/>
              </w:rPr>
              <w:t>Tables</w:t>
            </w:r>
          </w:p>
          <w:p w14:paraId="7C071318" w14:textId="77777777" w:rsidR="005B4171" w:rsidRDefault="005B4171" w:rsidP="007E5BC8">
            <w:pPr>
              <w:pStyle w:val="ListParagraph"/>
              <w:numPr>
                <w:ilvl w:val="0"/>
                <w:numId w:val="8"/>
              </w:numPr>
              <w:rPr>
                <w:rFonts w:ascii="Arial" w:hAnsi="Arial" w:cs="Arial"/>
              </w:rPr>
            </w:pPr>
            <w:r>
              <w:rPr>
                <w:rFonts w:ascii="Arial" w:hAnsi="Arial" w:cs="Arial"/>
              </w:rPr>
              <w:t>Hard surface chairs (where soft furnished chairs are used the cloth application should be used and chairs need to be rotated so that chairs are not damp when used)</w:t>
            </w:r>
          </w:p>
          <w:p w14:paraId="7C071319" w14:textId="77777777" w:rsidR="00B134A7" w:rsidRPr="007E5BC8" w:rsidRDefault="00B134A7" w:rsidP="007E5BC8">
            <w:pPr>
              <w:pStyle w:val="ListParagraph"/>
              <w:numPr>
                <w:ilvl w:val="0"/>
                <w:numId w:val="8"/>
              </w:numPr>
              <w:rPr>
                <w:rFonts w:ascii="Arial" w:hAnsi="Arial" w:cs="Arial"/>
              </w:rPr>
            </w:pPr>
            <w:r>
              <w:rPr>
                <w:rFonts w:ascii="Arial" w:hAnsi="Arial" w:cs="Arial"/>
              </w:rPr>
              <w:t>Where the interview room is being used for other purposes, the disinfection regime will be applied prior to use again.</w:t>
            </w:r>
          </w:p>
          <w:p w14:paraId="7C07131A" w14:textId="77777777" w:rsidR="007B744F" w:rsidRDefault="007B744F" w:rsidP="00EA39A8">
            <w:pPr>
              <w:rPr>
                <w:rFonts w:ascii="Arial" w:hAnsi="Arial" w:cs="Arial"/>
              </w:rPr>
            </w:pPr>
          </w:p>
          <w:p w14:paraId="7C07131B" w14:textId="77777777" w:rsidR="00833FA6" w:rsidRDefault="00833FA6" w:rsidP="00EA39A8">
            <w:pPr>
              <w:rPr>
                <w:rFonts w:ascii="Arial" w:hAnsi="Arial" w:cs="Arial"/>
              </w:rPr>
            </w:pPr>
          </w:p>
          <w:p w14:paraId="7C07131C" w14:textId="77777777" w:rsidR="00833FA6" w:rsidRDefault="00833FA6" w:rsidP="00EA39A8">
            <w:pPr>
              <w:rPr>
                <w:rFonts w:ascii="Arial" w:hAnsi="Arial" w:cs="Arial"/>
                <w:u w:val="single"/>
              </w:rPr>
            </w:pPr>
            <w:r>
              <w:rPr>
                <w:rFonts w:ascii="Arial" w:hAnsi="Arial" w:cs="Arial"/>
                <w:u w:val="single"/>
              </w:rPr>
              <w:t>Planning &amp; Communications</w:t>
            </w:r>
          </w:p>
          <w:p w14:paraId="7C07131D" w14:textId="77777777" w:rsidR="00833FA6" w:rsidRDefault="00C923FA" w:rsidP="00EA39A8">
            <w:pPr>
              <w:rPr>
                <w:rFonts w:ascii="Arial" w:hAnsi="Arial" w:cs="Arial"/>
              </w:rPr>
            </w:pPr>
            <w:r>
              <w:rPr>
                <w:rFonts w:ascii="Arial" w:hAnsi="Arial" w:cs="Arial"/>
              </w:rPr>
              <w:t>Office</w:t>
            </w:r>
            <w:r w:rsidR="00B134A7">
              <w:rPr>
                <w:rFonts w:ascii="Arial" w:hAnsi="Arial" w:cs="Arial"/>
              </w:rPr>
              <w:t xml:space="preserve"> and room</w:t>
            </w:r>
            <w:r>
              <w:rPr>
                <w:rFonts w:ascii="Arial" w:hAnsi="Arial" w:cs="Arial"/>
              </w:rPr>
              <w:t xml:space="preserve"> locations</w:t>
            </w:r>
            <w:r w:rsidR="00CD44D0">
              <w:rPr>
                <w:rFonts w:ascii="Arial" w:hAnsi="Arial" w:cs="Arial"/>
              </w:rPr>
              <w:t xml:space="preserve"> will ensure each </w:t>
            </w:r>
            <w:r w:rsidR="00F40D3A">
              <w:rPr>
                <w:rFonts w:ascii="Arial" w:hAnsi="Arial" w:cs="Arial"/>
              </w:rPr>
              <w:t>activity</w:t>
            </w:r>
            <w:r w:rsidR="00CD44D0">
              <w:rPr>
                <w:rFonts w:ascii="Arial" w:hAnsi="Arial" w:cs="Arial"/>
              </w:rPr>
              <w:t xml:space="preserve"> area and </w:t>
            </w:r>
            <w:r>
              <w:rPr>
                <w:rFonts w:ascii="Arial" w:hAnsi="Arial" w:cs="Arial"/>
              </w:rPr>
              <w:t>individual office</w:t>
            </w:r>
            <w:r w:rsidR="00B134A7">
              <w:rPr>
                <w:rFonts w:ascii="Arial" w:hAnsi="Arial" w:cs="Arial"/>
              </w:rPr>
              <w:t xml:space="preserve"> has undertaken a COVID-19 Workplace Risk A</w:t>
            </w:r>
            <w:r w:rsidR="00F40D3A">
              <w:rPr>
                <w:rFonts w:ascii="Arial" w:hAnsi="Arial" w:cs="Arial"/>
              </w:rPr>
              <w:t xml:space="preserve">ssessment </w:t>
            </w:r>
            <w:r w:rsidR="00E6551C">
              <w:rPr>
                <w:rFonts w:ascii="Arial" w:hAnsi="Arial" w:cs="Arial"/>
              </w:rPr>
              <w:t>to determine social distancing can be achieved.</w:t>
            </w:r>
          </w:p>
          <w:p w14:paraId="7C07131E" w14:textId="77777777" w:rsidR="00E6551C" w:rsidRDefault="00E6551C" w:rsidP="00EA39A8">
            <w:pPr>
              <w:rPr>
                <w:rFonts w:ascii="Arial" w:hAnsi="Arial" w:cs="Arial"/>
              </w:rPr>
            </w:pPr>
          </w:p>
          <w:p w14:paraId="7C07131F" w14:textId="77777777" w:rsidR="00E6551C" w:rsidRDefault="00E6551C" w:rsidP="00EA39A8">
            <w:pPr>
              <w:rPr>
                <w:rFonts w:ascii="Arial" w:hAnsi="Arial" w:cs="Arial"/>
              </w:rPr>
            </w:pPr>
            <w:r>
              <w:rPr>
                <w:rFonts w:ascii="Arial" w:hAnsi="Arial" w:cs="Arial"/>
              </w:rPr>
              <w:t>From the assessments, a planning board will convene to discuss the best fit of achieving safe COVID-19 related aspects of the activities with careful consideration of the below key aspects:</w:t>
            </w:r>
          </w:p>
          <w:p w14:paraId="7C071320" w14:textId="77777777" w:rsidR="00E6551C" w:rsidRDefault="00E6551C" w:rsidP="00EA39A8">
            <w:pPr>
              <w:rPr>
                <w:rFonts w:ascii="Arial" w:hAnsi="Arial" w:cs="Arial"/>
              </w:rPr>
            </w:pPr>
          </w:p>
          <w:p w14:paraId="7C071321" w14:textId="77777777" w:rsidR="00E6551C" w:rsidRDefault="00E6551C" w:rsidP="00E6551C">
            <w:pPr>
              <w:pStyle w:val="ListParagraph"/>
              <w:numPr>
                <w:ilvl w:val="0"/>
                <w:numId w:val="4"/>
              </w:numPr>
              <w:rPr>
                <w:rFonts w:ascii="Arial" w:hAnsi="Arial" w:cs="Arial"/>
              </w:rPr>
            </w:pPr>
            <w:r>
              <w:rPr>
                <w:rFonts w:ascii="Arial" w:hAnsi="Arial" w:cs="Arial"/>
              </w:rPr>
              <w:t>Operating opening/closing times of activities at same or different times</w:t>
            </w:r>
          </w:p>
          <w:p w14:paraId="7C071322" w14:textId="77777777" w:rsidR="00E6551C" w:rsidRDefault="00C923FA" w:rsidP="00E6551C">
            <w:pPr>
              <w:pStyle w:val="ListParagraph"/>
              <w:numPr>
                <w:ilvl w:val="0"/>
                <w:numId w:val="4"/>
              </w:numPr>
              <w:rPr>
                <w:rFonts w:ascii="Arial" w:hAnsi="Arial" w:cs="Arial"/>
              </w:rPr>
            </w:pPr>
            <w:r>
              <w:rPr>
                <w:rFonts w:ascii="Arial" w:hAnsi="Arial" w:cs="Arial"/>
              </w:rPr>
              <w:t>Movements of staff</w:t>
            </w:r>
            <w:r w:rsidR="00CD44D0">
              <w:rPr>
                <w:rFonts w:ascii="Arial" w:hAnsi="Arial" w:cs="Arial"/>
              </w:rPr>
              <w:t xml:space="preserve"> to and from activities</w:t>
            </w:r>
            <w:r w:rsidR="00E6551C">
              <w:rPr>
                <w:rFonts w:ascii="Arial" w:hAnsi="Arial" w:cs="Arial"/>
              </w:rPr>
              <w:t xml:space="preserve"> (how to avoid social distancing issues)</w:t>
            </w:r>
          </w:p>
          <w:p w14:paraId="7C071323" w14:textId="1929E11F" w:rsidR="00E6551C" w:rsidRDefault="00E6551C" w:rsidP="00E6551C">
            <w:pPr>
              <w:pStyle w:val="ListParagraph"/>
              <w:numPr>
                <w:ilvl w:val="0"/>
                <w:numId w:val="4"/>
              </w:numPr>
              <w:rPr>
                <w:rFonts w:ascii="Arial" w:hAnsi="Arial" w:cs="Arial"/>
              </w:rPr>
            </w:pPr>
            <w:r>
              <w:rPr>
                <w:rFonts w:ascii="Arial" w:hAnsi="Arial" w:cs="Arial"/>
              </w:rPr>
              <w:t xml:space="preserve">Movements within activity areas, how can </w:t>
            </w:r>
            <w:r w:rsidR="00C373E4">
              <w:rPr>
                <w:rFonts w:ascii="Arial" w:hAnsi="Arial" w:cs="Arial"/>
              </w:rPr>
              <w:t>this best</w:t>
            </w:r>
            <w:r>
              <w:rPr>
                <w:rFonts w:ascii="Arial" w:hAnsi="Arial" w:cs="Arial"/>
              </w:rPr>
              <w:t xml:space="preserve"> be achieved? Are </w:t>
            </w:r>
            <w:r w:rsidR="00621D01">
              <w:rPr>
                <w:rFonts w:ascii="Arial" w:hAnsi="Arial" w:cs="Arial"/>
              </w:rPr>
              <w:t xml:space="preserve">further </w:t>
            </w:r>
            <w:r>
              <w:rPr>
                <w:rFonts w:ascii="Arial" w:hAnsi="Arial" w:cs="Arial"/>
              </w:rPr>
              <w:t>measures for toilet uses needed?</w:t>
            </w:r>
          </w:p>
          <w:p w14:paraId="7C071324" w14:textId="1410F0F5" w:rsidR="00E6551C" w:rsidRDefault="00E6551C" w:rsidP="00E6551C">
            <w:pPr>
              <w:pStyle w:val="ListParagraph"/>
              <w:numPr>
                <w:ilvl w:val="0"/>
                <w:numId w:val="4"/>
              </w:numPr>
              <w:rPr>
                <w:rFonts w:ascii="Arial" w:hAnsi="Arial" w:cs="Arial"/>
              </w:rPr>
            </w:pPr>
            <w:r>
              <w:rPr>
                <w:rFonts w:ascii="Arial" w:hAnsi="Arial" w:cs="Arial"/>
              </w:rPr>
              <w:t xml:space="preserve">Cleaning and disinfection in the activity areas </w:t>
            </w:r>
            <w:r w:rsidR="00C373E4">
              <w:rPr>
                <w:rFonts w:ascii="Arial" w:hAnsi="Arial" w:cs="Arial"/>
              </w:rPr>
              <w:t>(especially</w:t>
            </w:r>
            <w:r>
              <w:rPr>
                <w:rFonts w:ascii="Arial" w:hAnsi="Arial" w:cs="Arial"/>
              </w:rPr>
              <w:t xml:space="preserve"> toilet </w:t>
            </w:r>
            <w:r w:rsidR="00C51EF5">
              <w:rPr>
                <w:rFonts w:ascii="Arial" w:hAnsi="Arial" w:cs="Arial"/>
              </w:rPr>
              <w:t xml:space="preserve">and shared </w:t>
            </w:r>
            <w:r>
              <w:rPr>
                <w:rFonts w:ascii="Arial" w:hAnsi="Arial" w:cs="Arial"/>
              </w:rPr>
              <w:t>areas)</w:t>
            </w:r>
          </w:p>
          <w:p w14:paraId="7C071325" w14:textId="77777777" w:rsidR="00621D01" w:rsidRPr="00CD44D0" w:rsidRDefault="00E6551C" w:rsidP="00CD44D0">
            <w:pPr>
              <w:pStyle w:val="ListParagraph"/>
              <w:numPr>
                <w:ilvl w:val="0"/>
                <w:numId w:val="4"/>
              </w:numPr>
              <w:rPr>
                <w:rFonts w:ascii="Arial" w:hAnsi="Arial" w:cs="Arial"/>
              </w:rPr>
            </w:pPr>
            <w:r>
              <w:rPr>
                <w:rFonts w:ascii="Arial" w:hAnsi="Arial" w:cs="Arial"/>
              </w:rPr>
              <w:t>Cleaning and disinfection of tools</w:t>
            </w:r>
            <w:r w:rsidR="00621D01">
              <w:rPr>
                <w:rFonts w:ascii="Arial" w:hAnsi="Arial" w:cs="Arial"/>
              </w:rPr>
              <w:t>/equipment/items</w:t>
            </w:r>
            <w:r>
              <w:rPr>
                <w:rFonts w:ascii="Arial" w:hAnsi="Arial" w:cs="Arial"/>
              </w:rPr>
              <w:t xml:space="preserve"> after use</w:t>
            </w:r>
          </w:p>
          <w:p w14:paraId="7C071326" w14:textId="77777777" w:rsidR="00621D01" w:rsidRDefault="00621D01" w:rsidP="00E6551C">
            <w:pPr>
              <w:pStyle w:val="ListParagraph"/>
              <w:numPr>
                <w:ilvl w:val="0"/>
                <w:numId w:val="4"/>
              </w:numPr>
              <w:rPr>
                <w:rFonts w:ascii="Arial" w:hAnsi="Arial" w:cs="Arial"/>
              </w:rPr>
            </w:pPr>
            <w:r>
              <w:rPr>
                <w:rFonts w:ascii="Arial" w:hAnsi="Arial" w:cs="Arial"/>
              </w:rPr>
              <w:t>Setting an implementation date and plan</w:t>
            </w:r>
          </w:p>
          <w:p w14:paraId="7C071327" w14:textId="77777777" w:rsidR="00621D01" w:rsidRDefault="0031780A" w:rsidP="00E6551C">
            <w:pPr>
              <w:pStyle w:val="ListParagraph"/>
              <w:numPr>
                <w:ilvl w:val="0"/>
                <w:numId w:val="4"/>
              </w:numPr>
              <w:rPr>
                <w:rFonts w:ascii="Arial" w:hAnsi="Arial" w:cs="Arial"/>
              </w:rPr>
            </w:pPr>
            <w:r>
              <w:rPr>
                <w:rFonts w:ascii="Arial" w:hAnsi="Arial" w:cs="Arial"/>
              </w:rPr>
              <w:t xml:space="preserve">Placing a </w:t>
            </w:r>
            <w:r w:rsidR="00621D01">
              <w:rPr>
                <w:rFonts w:ascii="Arial" w:hAnsi="Arial" w:cs="Arial"/>
              </w:rPr>
              <w:t>management monitoring system</w:t>
            </w:r>
            <w:r>
              <w:rPr>
                <w:rFonts w:ascii="Arial" w:hAnsi="Arial" w:cs="Arial"/>
              </w:rPr>
              <w:t xml:space="preserve"> of the process with physical checking in place</w:t>
            </w:r>
          </w:p>
          <w:p w14:paraId="7C071328" w14:textId="77777777" w:rsidR="0031780A" w:rsidRDefault="0031780A" w:rsidP="00E6551C">
            <w:pPr>
              <w:pStyle w:val="ListParagraph"/>
              <w:numPr>
                <w:ilvl w:val="0"/>
                <w:numId w:val="4"/>
              </w:numPr>
              <w:rPr>
                <w:rFonts w:ascii="Arial" w:hAnsi="Arial" w:cs="Arial"/>
              </w:rPr>
            </w:pPr>
            <w:r>
              <w:rPr>
                <w:rFonts w:ascii="Arial" w:hAnsi="Arial" w:cs="Arial"/>
              </w:rPr>
              <w:t>Setting a review date to adjust or confirm conditions are safe</w:t>
            </w:r>
          </w:p>
          <w:p w14:paraId="7C071329" w14:textId="77777777" w:rsidR="00F778CB" w:rsidRPr="007B744F" w:rsidRDefault="00F154FC" w:rsidP="00F778CB">
            <w:pPr>
              <w:pStyle w:val="ListParagraph"/>
              <w:numPr>
                <w:ilvl w:val="0"/>
                <w:numId w:val="4"/>
              </w:numPr>
              <w:rPr>
                <w:rFonts w:ascii="Arial" w:hAnsi="Arial" w:cs="Arial"/>
                <w:u w:val="single"/>
              </w:rPr>
            </w:pPr>
            <w:r w:rsidRPr="00F778CB">
              <w:rPr>
                <w:rFonts w:ascii="Arial" w:hAnsi="Arial" w:cs="Arial"/>
              </w:rPr>
              <w:t>Arranging for publicatio</w:t>
            </w:r>
            <w:r w:rsidR="00CD44D0" w:rsidRPr="00F778CB">
              <w:rPr>
                <w:rFonts w:ascii="Arial" w:hAnsi="Arial" w:cs="Arial"/>
              </w:rPr>
              <w:t>n</w:t>
            </w:r>
            <w:r w:rsidR="00C923FA" w:rsidRPr="00F778CB">
              <w:rPr>
                <w:rFonts w:ascii="Arial" w:hAnsi="Arial" w:cs="Arial"/>
              </w:rPr>
              <w:t xml:space="preserve"> of communications to</w:t>
            </w:r>
            <w:r w:rsidRPr="00F778CB">
              <w:rPr>
                <w:rFonts w:ascii="Arial" w:hAnsi="Arial" w:cs="Arial"/>
              </w:rPr>
              <w:t xml:space="preserve"> staff ensuring local trade unions are consulted </w:t>
            </w:r>
            <w:r w:rsidR="000F2312">
              <w:rPr>
                <w:rFonts w:ascii="Arial" w:hAnsi="Arial" w:cs="Arial"/>
              </w:rPr>
              <w:t xml:space="preserve">prior to issue </w:t>
            </w:r>
            <w:r w:rsidRPr="00F778CB">
              <w:rPr>
                <w:rFonts w:ascii="Arial" w:hAnsi="Arial" w:cs="Arial"/>
              </w:rPr>
              <w:t xml:space="preserve">with feedback </w:t>
            </w:r>
            <w:r w:rsidR="000F2312">
              <w:rPr>
                <w:rFonts w:ascii="Arial" w:hAnsi="Arial" w:cs="Arial"/>
              </w:rPr>
              <w:t xml:space="preserve">appropriately </w:t>
            </w:r>
            <w:r w:rsidR="00A8188E" w:rsidRPr="00F778CB">
              <w:rPr>
                <w:rFonts w:ascii="Arial" w:hAnsi="Arial" w:cs="Arial"/>
              </w:rPr>
              <w:t>considered.</w:t>
            </w:r>
            <w:r w:rsidR="00621D01" w:rsidRPr="00F778CB">
              <w:rPr>
                <w:rFonts w:ascii="Arial" w:hAnsi="Arial" w:cs="Arial"/>
              </w:rPr>
              <w:t xml:space="preserve"> </w:t>
            </w:r>
          </w:p>
          <w:p w14:paraId="7C07132A" w14:textId="77777777" w:rsidR="00F778CB" w:rsidRPr="00F778CB" w:rsidRDefault="00F778CB" w:rsidP="00F778CB">
            <w:pPr>
              <w:rPr>
                <w:rFonts w:ascii="Arial" w:hAnsi="Arial" w:cs="Arial"/>
                <w:u w:val="single"/>
              </w:rPr>
            </w:pPr>
          </w:p>
          <w:p w14:paraId="7C07132B" w14:textId="77777777" w:rsidR="00986A55" w:rsidRDefault="00D043BA" w:rsidP="00FB7942">
            <w:pPr>
              <w:rPr>
                <w:rFonts w:ascii="Arial" w:hAnsi="Arial" w:cs="Arial"/>
                <w:u w:val="single"/>
              </w:rPr>
            </w:pPr>
            <w:r>
              <w:rPr>
                <w:rFonts w:ascii="Arial" w:hAnsi="Arial" w:cs="Arial"/>
                <w:u w:val="single"/>
              </w:rPr>
              <w:t>PPE</w:t>
            </w:r>
          </w:p>
          <w:p w14:paraId="7C07132C" w14:textId="77777777" w:rsidR="00D043BA" w:rsidRDefault="00D043BA" w:rsidP="00FB7942">
            <w:pPr>
              <w:rPr>
                <w:rFonts w:ascii="Arial" w:hAnsi="Arial" w:cs="Arial"/>
                <w:u w:val="single"/>
              </w:rPr>
            </w:pPr>
          </w:p>
          <w:p w14:paraId="7C07132D" w14:textId="480E3B55" w:rsidR="009D5EB2" w:rsidRDefault="00D043BA" w:rsidP="00FB7942">
            <w:pPr>
              <w:rPr>
                <w:rFonts w:ascii="Arial" w:hAnsi="Arial" w:cs="Arial"/>
                <w:u w:val="single"/>
              </w:rPr>
            </w:pPr>
            <w:r>
              <w:rPr>
                <w:rFonts w:ascii="Arial" w:hAnsi="Arial" w:cs="Arial"/>
                <w:u w:val="single"/>
              </w:rPr>
              <w:t>A</w:t>
            </w:r>
            <w:r w:rsidR="00FB7942">
              <w:rPr>
                <w:rFonts w:ascii="Arial" w:hAnsi="Arial" w:cs="Arial"/>
                <w:u w:val="single"/>
              </w:rPr>
              <w:t>ctivities where close contact i</w:t>
            </w:r>
            <w:r w:rsidR="00903E2E">
              <w:rPr>
                <w:rFonts w:ascii="Arial" w:hAnsi="Arial" w:cs="Arial"/>
                <w:u w:val="single"/>
              </w:rPr>
              <w:t xml:space="preserve">s </w:t>
            </w:r>
            <w:r w:rsidR="00C373E4">
              <w:rPr>
                <w:rFonts w:ascii="Arial" w:hAnsi="Arial" w:cs="Arial"/>
                <w:u w:val="single"/>
              </w:rPr>
              <w:t>foreseeable,</w:t>
            </w:r>
            <w:r w:rsidR="009E5EE9">
              <w:rPr>
                <w:rFonts w:ascii="Arial" w:hAnsi="Arial" w:cs="Arial"/>
                <w:u w:val="single"/>
              </w:rPr>
              <w:t xml:space="preserve"> </w:t>
            </w:r>
            <w:r w:rsidR="009D5EB2">
              <w:rPr>
                <w:rFonts w:ascii="Arial" w:hAnsi="Arial" w:cs="Arial"/>
                <w:u w:val="single"/>
              </w:rPr>
              <w:t xml:space="preserve">and an alternative method cannot be achieved to prevent </w:t>
            </w:r>
            <w:r w:rsidR="009D5EB2" w:rsidRPr="00B872F9">
              <w:rPr>
                <w:rFonts w:ascii="Arial" w:hAnsi="Arial" w:cs="Arial"/>
                <w:u w:val="single"/>
              </w:rPr>
              <w:t xml:space="preserve">&lt;2 </w:t>
            </w:r>
            <w:r w:rsidR="009D5EB2">
              <w:rPr>
                <w:rFonts w:ascii="Arial" w:hAnsi="Arial" w:cs="Arial"/>
                <w:u w:val="single"/>
              </w:rPr>
              <w:t xml:space="preserve">metres </w:t>
            </w:r>
            <w:r w:rsidR="00924C27">
              <w:rPr>
                <w:rFonts w:ascii="Arial" w:hAnsi="Arial" w:cs="Arial"/>
                <w:u w:val="single"/>
              </w:rPr>
              <w:t xml:space="preserve">sustained </w:t>
            </w:r>
            <w:r w:rsidR="009D5EB2">
              <w:rPr>
                <w:rFonts w:ascii="Arial" w:hAnsi="Arial" w:cs="Arial"/>
                <w:u w:val="single"/>
              </w:rPr>
              <w:t>contact</w:t>
            </w:r>
          </w:p>
          <w:p w14:paraId="7C07132E" w14:textId="77777777" w:rsidR="00696FEA" w:rsidRPr="00903E2E" w:rsidRDefault="009D5EB2" w:rsidP="00696FEA">
            <w:pPr>
              <w:rPr>
                <w:rFonts w:ascii="Arial" w:hAnsi="Arial" w:cs="Arial"/>
              </w:rPr>
            </w:pPr>
            <w:r>
              <w:rPr>
                <w:rFonts w:ascii="Arial" w:hAnsi="Arial" w:cs="Arial"/>
              </w:rPr>
              <w:t>The following PPE will be applied (please note – activities must be clearly assessed to eliminate the requirement for close contact, only in circumstances where this cannot be achieved should PPE be used):</w:t>
            </w:r>
          </w:p>
          <w:p w14:paraId="7C07132F" w14:textId="77777777" w:rsidR="0049542A" w:rsidRPr="0049542A" w:rsidRDefault="0049542A" w:rsidP="00696FEA">
            <w:pPr>
              <w:rPr>
                <w:rFonts w:ascii="Arial" w:hAnsi="Arial" w:cs="Arial"/>
                <w:color w:val="FF0000"/>
              </w:rPr>
            </w:pPr>
          </w:p>
          <w:p w14:paraId="7C071330" w14:textId="77777777" w:rsidR="00696FEA" w:rsidRDefault="00696FEA" w:rsidP="00696FEA">
            <w:pPr>
              <w:rPr>
                <w:rFonts w:ascii="Arial" w:hAnsi="Arial" w:cs="Arial"/>
              </w:rPr>
            </w:pPr>
            <w:r>
              <w:rPr>
                <w:rFonts w:ascii="Arial" w:hAnsi="Arial" w:cs="Arial"/>
              </w:rPr>
              <w:t>1, Sur</w:t>
            </w:r>
            <w:r w:rsidR="00D043BA">
              <w:rPr>
                <w:rFonts w:ascii="Arial" w:hAnsi="Arial" w:cs="Arial"/>
              </w:rPr>
              <w:t xml:space="preserve">gical Mask </w:t>
            </w:r>
          </w:p>
          <w:p w14:paraId="7C071331" w14:textId="77777777" w:rsidR="00696FEA" w:rsidRDefault="00696FEA" w:rsidP="00696FEA">
            <w:pPr>
              <w:rPr>
                <w:rFonts w:ascii="Arial" w:hAnsi="Arial" w:cs="Arial"/>
              </w:rPr>
            </w:pPr>
            <w:r>
              <w:rPr>
                <w:rFonts w:ascii="Arial" w:hAnsi="Arial" w:cs="Arial"/>
              </w:rPr>
              <w:t>2. Nitrile Gloves</w:t>
            </w:r>
          </w:p>
          <w:p w14:paraId="7C071332" w14:textId="77777777" w:rsidR="00D043BA" w:rsidRDefault="00D043BA" w:rsidP="00696FEA">
            <w:pPr>
              <w:rPr>
                <w:rFonts w:ascii="Arial" w:hAnsi="Arial" w:cs="Arial"/>
              </w:rPr>
            </w:pPr>
            <w:r>
              <w:rPr>
                <w:rFonts w:ascii="Arial" w:hAnsi="Arial" w:cs="Arial"/>
              </w:rPr>
              <w:t xml:space="preserve">3. Apron </w:t>
            </w:r>
          </w:p>
          <w:p w14:paraId="7C071333" w14:textId="77777777" w:rsidR="00B134A7" w:rsidRDefault="00B134A7" w:rsidP="00696FEA">
            <w:pPr>
              <w:rPr>
                <w:rFonts w:ascii="Arial" w:hAnsi="Arial" w:cs="Arial"/>
              </w:rPr>
            </w:pPr>
          </w:p>
          <w:p w14:paraId="7C071334" w14:textId="77777777" w:rsidR="00B134A7" w:rsidRDefault="00B134A7" w:rsidP="00696FEA">
            <w:pPr>
              <w:rPr>
                <w:rFonts w:ascii="Arial" w:hAnsi="Arial" w:cs="Arial"/>
              </w:rPr>
            </w:pPr>
            <w:r>
              <w:rPr>
                <w:rFonts w:ascii="Arial" w:hAnsi="Arial" w:cs="Arial"/>
              </w:rPr>
              <w:t>Where PPE is used, this must be clearly indicated within the COVID-19 Workplace Risk Assessment.</w:t>
            </w:r>
          </w:p>
          <w:p w14:paraId="7C071335" w14:textId="77777777" w:rsidR="007A67A2" w:rsidRDefault="007A67A2" w:rsidP="00696FEA">
            <w:pPr>
              <w:rPr>
                <w:rFonts w:ascii="Arial" w:hAnsi="Arial" w:cs="Arial"/>
              </w:rPr>
            </w:pPr>
          </w:p>
          <w:p w14:paraId="7C071336" w14:textId="77777777" w:rsidR="007A67A2" w:rsidRDefault="007A67A2" w:rsidP="00696FEA">
            <w:pPr>
              <w:rPr>
                <w:rFonts w:ascii="Arial" w:hAnsi="Arial" w:cs="Arial"/>
                <w:u w:val="single"/>
              </w:rPr>
            </w:pPr>
            <w:r>
              <w:rPr>
                <w:rFonts w:ascii="Arial" w:hAnsi="Arial" w:cs="Arial"/>
                <w:u w:val="single"/>
              </w:rPr>
              <w:t>Face Masks (Staff) and Face Coverings (Residents)</w:t>
            </w:r>
          </w:p>
          <w:p w14:paraId="7C071337" w14:textId="77777777" w:rsidR="007A67A2" w:rsidRDefault="007A67A2" w:rsidP="00696FEA">
            <w:pPr>
              <w:rPr>
                <w:rFonts w:ascii="Arial" w:hAnsi="Arial" w:cs="Arial"/>
                <w:u w:val="single"/>
              </w:rPr>
            </w:pPr>
          </w:p>
          <w:p w14:paraId="7C071338" w14:textId="252DCF47" w:rsidR="00F628B7" w:rsidRDefault="00F628B7" w:rsidP="00696FEA">
            <w:pPr>
              <w:rPr>
                <w:rFonts w:ascii="Arial" w:hAnsi="Arial" w:cs="Arial"/>
              </w:rPr>
            </w:pPr>
            <w:r>
              <w:rPr>
                <w:rFonts w:ascii="Arial" w:hAnsi="Arial" w:cs="Arial"/>
              </w:rPr>
              <w:t xml:space="preserve">HMPPS Mask and Coverings Strategies have been published providing each premises with the opportunity to mandate the application of surgical masks for staff and face covering for prisoners in areas where local assessment indicates the requirement. For </w:t>
            </w:r>
            <w:r>
              <w:rPr>
                <w:rFonts w:ascii="Arial" w:hAnsi="Arial" w:cs="Arial"/>
              </w:rPr>
              <w:lastRenderedPageBreak/>
              <w:t xml:space="preserve">example, this may be where the environment itself is difficult to achieve consistent and effective social distancing measures. Where locally directed, masks or coverings will be applied in this task/area </w:t>
            </w:r>
            <w:r w:rsidR="00214C35">
              <w:rPr>
                <w:rFonts w:ascii="Arial" w:hAnsi="Arial" w:cs="Arial"/>
              </w:rPr>
              <w:t>(the</w:t>
            </w:r>
            <w:r>
              <w:rPr>
                <w:rFonts w:ascii="Arial" w:hAnsi="Arial" w:cs="Arial"/>
              </w:rPr>
              <w:t xml:space="preserve"> application of surgical masks for staff</w:t>
            </w:r>
            <w:r w:rsidR="00214C35">
              <w:rPr>
                <w:rFonts w:ascii="Arial" w:hAnsi="Arial" w:cs="Arial"/>
              </w:rPr>
              <w:t xml:space="preserve"> in this instance classifies it as </w:t>
            </w:r>
            <w:r w:rsidR="00EF3DF2">
              <w:rPr>
                <w:rFonts w:ascii="Arial" w:hAnsi="Arial" w:cs="Arial"/>
              </w:rPr>
              <w:t>“required”</w:t>
            </w:r>
            <w:r w:rsidR="00214C35">
              <w:rPr>
                <w:rFonts w:ascii="Arial" w:hAnsi="Arial" w:cs="Arial"/>
              </w:rPr>
              <w:t>)</w:t>
            </w:r>
            <w:r>
              <w:rPr>
                <w:rFonts w:ascii="Arial" w:hAnsi="Arial" w:cs="Arial"/>
              </w:rPr>
              <w:t>. Staff are also permitted to use face masks on a voluntary basis.</w:t>
            </w:r>
            <w:r w:rsidR="00214C35">
              <w:rPr>
                <w:rFonts w:ascii="Arial" w:hAnsi="Arial" w:cs="Arial"/>
              </w:rPr>
              <w:t xml:space="preserve"> Where </w:t>
            </w:r>
            <w:r w:rsidR="00DB26F9">
              <w:rPr>
                <w:rFonts w:ascii="Arial" w:hAnsi="Arial" w:cs="Arial"/>
              </w:rPr>
              <w:t>prisoners</w:t>
            </w:r>
            <w:r w:rsidR="00214C35">
              <w:rPr>
                <w:rFonts w:ascii="Arial" w:hAnsi="Arial" w:cs="Arial"/>
              </w:rPr>
              <w:t xml:space="preserve"> use face coverings this is not classified as PPE.</w:t>
            </w:r>
          </w:p>
          <w:p w14:paraId="7C071339" w14:textId="77777777" w:rsidR="007A67A2" w:rsidRPr="00F628B7" w:rsidRDefault="007A67A2" w:rsidP="00696FEA">
            <w:pPr>
              <w:rPr>
                <w:rFonts w:ascii="Arial" w:hAnsi="Arial" w:cs="Arial"/>
              </w:rPr>
            </w:pPr>
          </w:p>
          <w:p w14:paraId="7C07133A" w14:textId="77777777" w:rsidR="00903E2E" w:rsidRDefault="00903E2E" w:rsidP="00696FEA">
            <w:pPr>
              <w:rPr>
                <w:rFonts w:ascii="Arial" w:hAnsi="Arial" w:cs="Arial"/>
                <w:color w:val="FF0000"/>
                <w:u w:val="single"/>
              </w:rPr>
            </w:pPr>
          </w:p>
          <w:p w14:paraId="7C07133B" w14:textId="77777777" w:rsidR="00903E2E" w:rsidRDefault="00903E2E" w:rsidP="00696FEA">
            <w:pPr>
              <w:rPr>
                <w:rFonts w:ascii="Arial" w:hAnsi="Arial" w:cs="Arial"/>
                <w:u w:val="single"/>
              </w:rPr>
            </w:pPr>
            <w:r w:rsidRPr="00903E2E">
              <w:rPr>
                <w:rFonts w:ascii="Arial" w:hAnsi="Arial" w:cs="Arial"/>
                <w:u w:val="single"/>
              </w:rPr>
              <w:t>Equipment and Cleaning Materials for use in hard surface hand contact activities:</w:t>
            </w:r>
          </w:p>
          <w:p w14:paraId="7C07133C" w14:textId="77777777" w:rsidR="00903E2E" w:rsidRDefault="00903E2E" w:rsidP="00696FEA">
            <w:pPr>
              <w:rPr>
                <w:rFonts w:ascii="Arial" w:hAnsi="Arial" w:cs="Arial"/>
                <w:u w:val="single"/>
              </w:rPr>
            </w:pPr>
          </w:p>
          <w:p w14:paraId="7C07133D" w14:textId="77777777" w:rsidR="00903E2E" w:rsidRDefault="00903E2E" w:rsidP="00696FEA">
            <w:pPr>
              <w:rPr>
                <w:rFonts w:ascii="Arial" w:hAnsi="Arial" w:cs="Arial"/>
              </w:rPr>
            </w:pPr>
            <w:r>
              <w:rPr>
                <w:rFonts w:ascii="Arial" w:hAnsi="Arial" w:cs="Arial"/>
              </w:rPr>
              <w:t>Sterile wipes (containing 60% alcohol content</w:t>
            </w:r>
            <w:r w:rsidR="00F95986">
              <w:rPr>
                <w:rFonts w:ascii="Arial" w:hAnsi="Arial" w:cs="Arial"/>
              </w:rPr>
              <w:t>) must be made available where shared IT is unavoidable</w:t>
            </w:r>
            <w:r w:rsidR="0086427A">
              <w:rPr>
                <w:rFonts w:ascii="Arial" w:hAnsi="Arial" w:cs="Arial"/>
              </w:rPr>
              <w:t>.</w:t>
            </w:r>
            <w:r w:rsidR="00F95986">
              <w:rPr>
                <w:rFonts w:ascii="Arial" w:hAnsi="Arial" w:cs="Arial"/>
              </w:rPr>
              <w:t xml:space="preserve"> </w:t>
            </w:r>
            <w:r w:rsidR="00232F4D">
              <w:rPr>
                <w:rFonts w:ascii="Arial" w:hAnsi="Arial" w:cs="Arial"/>
              </w:rPr>
              <w:t>Push button equipment’s such as photocopiers and telephones also require wiping prior to use</w:t>
            </w:r>
            <w:r w:rsidR="00F56108">
              <w:rPr>
                <w:rFonts w:ascii="Arial" w:hAnsi="Arial" w:cs="Arial"/>
              </w:rPr>
              <w:t xml:space="preserve"> and again after</w:t>
            </w:r>
            <w:r w:rsidR="00232F4D">
              <w:rPr>
                <w:rFonts w:ascii="Arial" w:hAnsi="Arial" w:cs="Arial"/>
              </w:rPr>
              <w:t>.</w:t>
            </w:r>
            <w:r w:rsidR="00B134A7">
              <w:rPr>
                <w:rFonts w:ascii="Arial" w:hAnsi="Arial" w:cs="Arial"/>
              </w:rPr>
              <w:t xml:space="preserve"> Alcohol products are subject to local risk assessments and must not be left unsupervised in resident areas.</w:t>
            </w:r>
          </w:p>
          <w:p w14:paraId="7C07133E" w14:textId="77777777" w:rsidR="0086427A" w:rsidRDefault="0086427A" w:rsidP="00696FEA">
            <w:pPr>
              <w:rPr>
                <w:rFonts w:ascii="Arial" w:hAnsi="Arial" w:cs="Arial"/>
              </w:rPr>
            </w:pPr>
          </w:p>
          <w:p w14:paraId="7C07133F" w14:textId="77777777" w:rsidR="0086427A" w:rsidRDefault="0086427A" w:rsidP="00696FEA">
            <w:pPr>
              <w:rPr>
                <w:rFonts w:ascii="Arial" w:hAnsi="Arial" w:cs="Arial"/>
              </w:rPr>
            </w:pPr>
            <w:r>
              <w:rPr>
                <w:rFonts w:ascii="Arial" w:hAnsi="Arial" w:cs="Arial"/>
              </w:rPr>
              <w:t>Hand sanitiser g</w:t>
            </w:r>
            <w:r w:rsidR="00F95986">
              <w:rPr>
                <w:rFonts w:ascii="Arial" w:hAnsi="Arial" w:cs="Arial"/>
              </w:rPr>
              <w:t xml:space="preserve">el to be available to staff </w:t>
            </w:r>
            <w:r>
              <w:rPr>
                <w:rFonts w:ascii="Arial" w:hAnsi="Arial" w:cs="Arial"/>
              </w:rPr>
              <w:t>as required during the day</w:t>
            </w:r>
            <w:r w:rsidR="00F95986">
              <w:rPr>
                <w:rFonts w:ascii="Arial" w:hAnsi="Arial" w:cs="Arial"/>
              </w:rPr>
              <w:t xml:space="preserve"> (where movements from the working area are required and hand washing is not immediately available)</w:t>
            </w:r>
            <w:r>
              <w:rPr>
                <w:rFonts w:ascii="Arial" w:hAnsi="Arial" w:cs="Arial"/>
              </w:rPr>
              <w:t>.</w:t>
            </w:r>
          </w:p>
          <w:p w14:paraId="7C071340" w14:textId="77777777" w:rsidR="00EA39A8" w:rsidRPr="00696FEA" w:rsidRDefault="00EA39A8" w:rsidP="00AE5381">
            <w:pPr>
              <w:rPr>
                <w:rFonts w:ascii="Arial" w:hAnsi="Arial" w:cs="Arial"/>
                <w:u w:val="single"/>
              </w:rPr>
            </w:pPr>
          </w:p>
        </w:tc>
      </w:tr>
      <w:tr w:rsidR="00233CA3" w:rsidRPr="00233CA3" w14:paraId="7C071344" w14:textId="77777777" w:rsidTr="00336F33">
        <w:tc>
          <w:tcPr>
            <w:tcW w:w="9016" w:type="dxa"/>
          </w:tcPr>
          <w:p w14:paraId="7C071342" w14:textId="77777777" w:rsidR="005368C1" w:rsidRPr="00233CA3" w:rsidRDefault="00A03808" w:rsidP="00336F33">
            <w:pPr>
              <w:rPr>
                <w:rFonts w:ascii="Arial" w:hAnsi="Arial" w:cs="Arial"/>
              </w:rPr>
            </w:pPr>
            <w:r w:rsidRPr="00233CA3">
              <w:rPr>
                <w:rFonts w:ascii="Arial" w:hAnsi="Arial" w:cs="Arial"/>
                <w:b/>
              </w:rPr>
              <w:lastRenderedPageBreak/>
              <w:t>Emergency Procedures</w:t>
            </w:r>
            <w:r w:rsidR="00323891" w:rsidRPr="00233CA3">
              <w:rPr>
                <w:rFonts w:ascii="Arial" w:hAnsi="Arial" w:cs="Arial"/>
                <w:b/>
              </w:rPr>
              <w:t>, and</w:t>
            </w:r>
            <w:r w:rsidRPr="00233CA3">
              <w:rPr>
                <w:rFonts w:ascii="Arial" w:hAnsi="Arial" w:cs="Arial"/>
                <w:b/>
              </w:rPr>
              <w:t>/or Contact Point</w:t>
            </w:r>
            <w:r w:rsidRPr="00233CA3">
              <w:rPr>
                <w:rFonts w:ascii="Arial" w:hAnsi="Arial" w:cs="Arial"/>
              </w:rPr>
              <w:t>:</w:t>
            </w:r>
            <w:r w:rsidR="009D59E2" w:rsidRPr="00233CA3">
              <w:rPr>
                <w:rFonts w:ascii="Arial" w:hAnsi="Arial" w:cs="Arial"/>
              </w:rPr>
              <w:t xml:space="preserve"> </w:t>
            </w:r>
            <w:r w:rsidR="00A8188E">
              <w:rPr>
                <w:rFonts w:ascii="Arial" w:hAnsi="Arial" w:cs="Arial"/>
              </w:rPr>
              <w:t>Normal Business as usual arrangements t</w:t>
            </w:r>
            <w:r w:rsidR="00B975A2">
              <w:rPr>
                <w:rFonts w:ascii="Arial" w:hAnsi="Arial" w:cs="Arial"/>
              </w:rPr>
              <w:t>o be adopted as in line with the building security arrangements</w:t>
            </w:r>
            <w:r w:rsidR="00A8188E">
              <w:rPr>
                <w:rFonts w:ascii="Arial" w:hAnsi="Arial" w:cs="Arial"/>
              </w:rPr>
              <w:t>/Risk Assessments/Safe Systems of work/Evacuation Strat</w:t>
            </w:r>
            <w:r w:rsidR="00E639BE">
              <w:rPr>
                <w:rFonts w:ascii="Arial" w:hAnsi="Arial" w:cs="Arial"/>
              </w:rPr>
              <w:t xml:space="preserve">egies and </w:t>
            </w:r>
            <w:r w:rsidR="00FB7942">
              <w:rPr>
                <w:rFonts w:ascii="Arial" w:hAnsi="Arial" w:cs="Arial"/>
              </w:rPr>
              <w:t>Firs</w:t>
            </w:r>
            <w:r w:rsidR="00E639BE">
              <w:rPr>
                <w:rFonts w:ascii="Arial" w:hAnsi="Arial" w:cs="Arial"/>
              </w:rPr>
              <w:t>t Aid response</w:t>
            </w:r>
            <w:r w:rsidR="00A8188E">
              <w:rPr>
                <w:rFonts w:ascii="Arial" w:hAnsi="Arial" w:cs="Arial"/>
              </w:rPr>
              <w:t>. Local Managers to ensure all relevant aspects are up to date prior to re-commencement of activities</w:t>
            </w:r>
            <w:r w:rsidR="00F95986">
              <w:rPr>
                <w:rFonts w:ascii="Arial" w:hAnsi="Arial" w:cs="Arial"/>
              </w:rPr>
              <w:t xml:space="preserve"> not already being in place</w:t>
            </w:r>
            <w:r w:rsidR="00A8188E">
              <w:rPr>
                <w:rFonts w:ascii="Arial" w:hAnsi="Arial" w:cs="Arial"/>
              </w:rPr>
              <w:t xml:space="preserve">.  </w:t>
            </w:r>
            <w:r w:rsidR="00323891" w:rsidRPr="00233CA3">
              <w:rPr>
                <w:rFonts w:ascii="Arial" w:hAnsi="Arial" w:cs="Arial"/>
              </w:rPr>
              <w:t xml:space="preserve"> </w:t>
            </w:r>
          </w:p>
          <w:p w14:paraId="7C071343" w14:textId="77777777" w:rsidR="00336F33" w:rsidRPr="00233CA3" w:rsidRDefault="00336F33" w:rsidP="00CC79A0">
            <w:pPr>
              <w:rPr>
                <w:rFonts w:ascii="Arial" w:hAnsi="Arial" w:cs="Arial"/>
              </w:rPr>
            </w:pPr>
          </w:p>
        </w:tc>
      </w:tr>
      <w:tr w:rsidR="00233CA3" w:rsidRPr="00233CA3" w14:paraId="7C07134B" w14:textId="77777777" w:rsidTr="00336F33">
        <w:tc>
          <w:tcPr>
            <w:tcW w:w="9016" w:type="dxa"/>
          </w:tcPr>
          <w:p w14:paraId="7C071345" w14:textId="77777777" w:rsidR="00A03808" w:rsidRPr="00233CA3" w:rsidRDefault="00A03808" w:rsidP="00A03808">
            <w:pPr>
              <w:jc w:val="center"/>
              <w:rPr>
                <w:rFonts w:ascii="Arial" w:hAnsi="Arial" w:cs="Arial"/>
                <w:b/>
              </w:rPr>
            </w:pPr>
            <w:r w:rsidRPr="00233CA3">
              <w:rPr>
                <w:rFonts w:ascii="Arial" w:hAnsi="Arial" w:cs="Arial"/>
                <w:b/>
              </w:rPr>
              <w:t>Detailed Steps to Follow</w:t>
            </w:r>
          </w:p>
          <w:p w14:paraId="7C071346" w14:textId="77777777" w:rsidR="0026173C" w:rsidRPr="00233CA3" w:rsidRDefault="0026173C" w:rsidP="00A03808">
            <w:pPr>
              <w:jc w:val="center"/>
              <w:rPr>
                <w:rFonts w:ascii="Arial" w:hAnsi="Arial" w:cs="Arial"/>
              </w:rPr>
            </w:pPr>
          </w:p>
          <w:p w14:paraId="7C071347" w14:textId="77777777" w:rsidR="00336F33" w:rsidRDefault="00A8188E" w:rsidP="00A8188E">
            <w:pPr>
              <w:rPr>
                <w:rFonts w:ascii="Arial" w:hAnsi="Arial" w:cs="Arial"/>
              </w:rPr>
            </w:pPr>
            <w:r>
              <w:rPr>
                <w:rFonts w:ascii="Arial" w:hAnsi="Arial" w:cs="Arial"/>
              </w:rPr>
              <w:t xml:space="preserve">1. </w:t>
            </w:r>
            <w:r w:rsidR="00560951">
              <w:rPr>
                <w:rFonts w:ascii="Arial" w:hAnsi="Arial" w:cs="Arial"/>
              </w:rPr>
              <w:t>Managers in consultation with staff</w:t>
            </w:r>
            <w:r w:rsidR="00156A39">
              <w:rPr>
                <w:rFonts w:ascii="Arial" w:hAnsi="Arial" w:cs="Arial"/>
              </w:rPr>
              <w:t xml:space="preserve"> will carry out an assessment of </w:t>
            </w:r>
            <w:r w:rsidR="00E639BE">
              <w:rPr>
                <w:rFonts w:ascii="Arial" w:hAnsi="Arial" w:cs="Arial"/>
              </w:rPr>
              <w:t>the Office areas</w:t>
            </w:r>
            <w:r w:rsidR="00156A39">
              <w:rPr>
                <w:rFonts w:ascii="Arial" w:hAnsi="Arial" w:cs="Arial"/>
              </w:rPr>
              <w:t>. Necessary liaison with others</w:t>
            </w:r>
            <w:r w:rsidR="00A86534">
              <w:rPr>
                <w:rFonts w:ascii="Arial" w:hAnsi="Arial" w:cs="Arial"/>
              </w:rPr>
              <w:t xml:space="preserve"> </w:t>
            </w:r>
            <w:r w:rsidR="000F2312">
              <w:rPr>
                <w:rFonts w:ascii="Arial" w:hAnsi="Arial" w:cs="Arial"/>
              </w:rPr>
              <w:t>(including</w:t>
            </w:r>
            <w:r w:rsidR="00A86534">
              <w:rPr>
                <w:rFonts w:ascii="Arial" w:hAnsi="Arial" w:cs="Arial"/>
              </w:rPr>
              <w:t xml:space="preserve"> TU representatives, and as within the workplace assessment)</w:t>
            </w:r>
            <w:r w:rsidR="00156A39">
              <w:rPr>
                <w:rFonts w:ascii="Arial" w:hAnsi="Arial" w:cs="Arial"/>
              </w:rPr>
              <w:t xml:space="preserve"> will also take place in regards the cleaning arrangements in place within buildings.</w:t>
            </w:r>
          </w:p>
          <w:p w14:paraId="7C071348" w14:textId="77777777" w:rsidR="00156A39" w:rsidRDefault="00156A39" w:rsidP="00A8188E">
            <w:pPr>
              <w:rPr>
                <w:rFonts w:ascii="Arial" w:hAnsi="Arial" w:cs="Arial"/>
              </w:rPr>
            </w:pPr>
            <w:r>
              <w:rPr>
                <w:rFonts w:ascii="Arial" w:hAnsi="Arial" w:cs="Arial"/>
              </w:rPr>
              <w:t>2. Managers will arrange a planning board to review assessments and actions arising. These will be progressed where relevant and completed prior to commencement.</w:t>
            </w:r>
          </w:p>
          <w:p w14:paraId="7C071349" w14:textId="77777777" w:rsidR="00156A39" w:rsidRPr="002C0C8F" w:rsidRDefault="00156A39" w:rsidP="00A8188E">
            <w:pPr>
              <w:rPr>
                <w:rFonts w:ascii="Arial" w:hAnsi="Arial" w:cs="Arial"/>
              </w:rPr>
            </w:pPr>
            <w:r>
              <w:rPr>
                <w:rFonts w:ascii="Arial" w:hAnsi="Arial" w:cs="Arial"/>
              </w:rPr>
              <w:t>3. Managers</w:t>
            </w:r>
            <w:r w:rsidR="00560951">
              <w:rPr>
                <w:rFonts w:ascii="Arial" w:hAnsi="Arial" w:cs="Arial"/>
              </w:rPr>
              <w:t xml:space="preserve"> in consultation with staff</w:t>
            </w:r>
            <w:r>
              <w:rPr>
                <w:rFonts w:ascii="Arial" w:hAnsi="Arial" w:cs="Arial"/>
              </w:rPr>
              <w:t xml:space="preserve"> will also arrange physical reviews from the opening to ensure assess</w:t>
            </w:r>
            <w:r w:rsidR="002C0C8F">
              <w:rPr>
                <w:rFonts w:ascii="Arial" w:hAnsi="Arial" w:cs="Arial"/>
              </w:rPr>
              <w:t>ments and actions are correctly</w:t>
            </w:r>
            <w:r w:rsidRPr="00AE5381">
              <w:rPr>
                <w:rFonts w:ascii="Arial" w:hAnsi="Arial" w:cs="Arial"/>
                <w:color w:val="00B0F0"/>
              </w:rPr>
              <w:t xml:space="preserve"> </w:t>
            </w:r>
            <w:r>
              <w:rPr>
                <w:rFonts w:ascii="Arial" w:hAnsi="Arial" w:cs="Arial"/>
              </w:rPr>
              <w:t>operated.</w:t>
            </w:r>
            <w:r w:rsidR="00105DCE">
              <w:rPr>
                <w:rFonts w:ascii="Arial" w:hAnsi="Arial" w:cs="Arial"/>
              </w:rPr>
              <w:t xml:space="preserve"> </w:t>
            </w:r>
            <w:r w:rsidR="002C0C8F">
              <w:rPr>
                <w:rFonts w:ascii="Arial" w:hAnsi="Arial" w:cs="Arial"/>
              </w:rPr>
              <w:t>This should take place at least weekly.</w:t>
            </w:r>
          </w:p>
          <w:p w14:paraId="7C07134A" w14:textId="77777777" w:rsidR="00156A39" w:rsidRPr="00233CA3" w:rsidRDefault="00156A39" w:rsidP="00A8188E">
            <w:pPr>
              <w:rPr>
                <w:rFonts w:ascii="Arial" w:hAnsi="Arial" w:cs="Arial"/>
              </w:rPr>
            </w:pPr>
          </w:p>
        </w:tc>
      </w:tr>
      <w:tr w:rsidR="00233CA3" w:rsidRPr="00233CA3" w14:paraId="7C07135C" w14:textId="77777777" w:rsidTr="00336F33">
        <w:tc>
          <w:tcPr>
            <w:tcW w:w="9016" w:type="dxa"/>
          </w:tcPr>
          <w:p w14:paraId="7C07134C" w14:textId="7AA01DAB" w:rsidR="00B8130B" w:rsidRPr="00233CA3" w:rsidRDefault="00132171" w:rsidP="00140EF1">
            <w:pPr>
              <w:rPr>
                <w:rFonts w:ascii="Arial" w:hAnsi="Arial" w:cs="Arial"/>
                <w:b/>
              </w:rPr>
            </w:pPr>
            <w:r w:rsidRPr="00233CA3">
              <w:rPr>
                <w:rFonts w:ascii="Arial" w:hAnsi="Arial" w:cs="Arial"/>
              </w:rPr>
              <w:t xml:space="preserve"> </w:t>
            </w:r>
            <w:r w:rsidR="00B8130B" w:rsidRPr="00233CA3">
              <w:rPr>
                <w:rFonts w:ascii="Arial" w:hAnsi="Arial" w:cs="Arial"/>
                <w:b/>
              </w:rPr>
              <w:t>Docume</w:t>
            </w:r>
            <w:r w:rsidR="00A956C6" w:rsidRPr="00233CA3">
              <w:rPr>
                <w:rFonts w:ascii="Arial" w:hAnsi="Arial" w:cs="Arial"/>
                <w:b/>
              </w:rPr>
              <w:t xml:space="preserve">nts </w:t>
            </w:r>
            <w:r w:rsidR="00C373E4" w:rsidRPr="00233CA3">
              <w:rPr>
                <w:rFonts w:ascii="Arial" w:hAnsi="Arial" w:cs="Arial"/>
                <w:b/>
              </w:rPr>
              <w:t>– Surgical</w:t>
            </w:r>
            <w:r w:rsidR="009F2EB1" w:rsidRPr="00233CA3">
              <w:rPr>
                <w:rFonts w:ascii="Arial" w:hAnsi="Arial" w:cs="Arial"/>
                <w:b/>
              </w:rPr>
              <w:t xml:space="preserve"> Masks guidance for fit</w:t>
            </w:r>
            <w:r w:rsidR="00B8130B" w:rsidRPr="00233CA3">
              <w:rPr>
                <w:rFonts w:ascii="Arial" w:hAnsi="Arial" w:cs="Arial"/>
                <w:b/>
              </w:rPr>
              <w:t>:</w:t>
            </w:r>
          </w:p>
          <w:p w14:paraId="7C07134D" w14:textId="77777777" w:rsidR="00B8130B" w:rsidRPr="00233CA3" w:rsidRDefault="00B8130B" w:rsidP="00140EF1">
            <w:pPr>
              <w:rPr>
                <w:rFonts w:ascii="Arial" w:hAnsi="Arial" w:cs="Arial"/>
                <w:b/>
              </w:rPr>
            </w:pPr>
          </w:p>
          <w:p w14:paraId="7C07134E" w14:textId="12EACB2A" w:rsidR="00336F33" w:rsidRDefault="00C87C2E" w:rsidP="00140EF1">
            <w:pPr>
              <w:rPr>
                <w:rFonts w:ascii="Arial" w:hAnsi="Arial" w:cs="Arial"/>
                <w:b/>
              </w:rPr>
            </w:pPr>
            <w:r>
              <w:rPr>
                <w:rFonts w:ascii="Arial" w:hAnsi="Arial" w:cs="Arial"/>
              </w:rPr>
              <w:object w:dxaOrig="1535" w:dyaOrig="994" w14:anchorId="7C071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2" o:title=""/>
                </v:shape>
                <o:OLEObject Type="Embed" ProgID="AcroExch.Document.11" ShapeID="_x0000_i1025" DrawAspect="Icon" ObjectID="_1700299384" r:id="rId13"/>
              </w:object>
            </w:r>
          </w:p>
          <w:p w14:paraId="7C071357" w14:textId="78C4CB2E" w:rsidR="0035459B" w:rsidRDefault="0035459B" w:rsidP="00866D58">
            <w:pPr>
              <w:tabs>
                <w:tab w:val="center" w:pos="4400"/>
              </w:tabs>
              <w:rPr>
                <w:rFonts w:ascii="Arial" w:hAnsi="Arial" w:cs="Arial"/>
                <w:b/>
              </w:rPr>
            </w:pPr>
          </w:p>
          <w:p w14:paraId="7C071358" w14:textId="77777777" w:rsidR="009E6B9D" w:rsidRDefault="009E6B9D" w:rsidP="00866D58">
            <w:pPr>
              <w:tabs>
                <w:tab w:val="center" w:pos="4400"/>
              </w:tabs>
              <w:rPr>
                <w:rFonts w:ascii="Arial" w:hAnsi="Arial" w:cs="Arial"/>
                <w:b/>
              </w:rPr>
            </w:pPr>
            <w:r>
              <w:rPr>
                <w:rFonts w:ascii="Arial" w:hAnsi="Arial" w:cs="Arial"/>
                <w:b/>
              </w:rPr>
              <w:t>Interviewing Guidance 1-1:</w:t>
            </w:r>
          </w:p>
          <w:p w14:paraId="7C071359" w14:textId="77777777" w:rsidR="009E6B9D" w:rsidRDefault="009E6B9D" w:rsidP="00866D58">
            <w:pPr>
              <w:tabs>
                <w:tab w:val="center" w:pos="4400"/>
              </w:tabs>
              <w:rPr>
                <w:rFonts w:ascii="Arial" w:hAnsi="Arial" w:cs="Arial"/>
                <w:b/>
              </w:rPr>
            </w:pPr>
          </w:p>
          <w:bookmarkStart w:id="0" w:name="_MON_1656144132"/>
          <w:bookmarkEnd w:id="0"/>
          <w:p w14:paraId="7C07135A" w14:textId="77777777" w:rsidR="009E6B9D" w:rsidRDefault="009E6B9D" w:rsidP="00866D58">
            <w:pPr>
              <w:tabs>
                <w:tab w:val="center" w:pos="4400"/>
              </w:tabs>
              <w:rPr>
                <w:rFonts w:ascii="Arial" w:hAnsi="Arial" w:cs="Arial"/>
                <w:b/>
              </w:rPr>
            </w:pPr>
            <w:r>
              <w:rPr>
                <w:rFonts w:ascii="Arial" w:hAnsi="Arial" w:cs="Arial"/>
                <w:b/>
              </w:rPr>
              <w:object w:dxaOrig="1535" w:dyaOrig="994" w14:anchorId="7C071388">
                <v:shape id="_x0000_i1026" type="#_x0000_t75" style="width:76.6pt;height:49.55pt" o:ole="">
                  <v:imagedata r:id="rId14" o:title=""/>
                </v:shape>
                <o:OLEObject Type="Embed" ProgID="Word.Document.12" ShapeID="_x0000_i1026" DrawAspect="Icon" ObjectID="_1700299385" r:id="rId15">
                  <o:FieldCodes>\s</o:FieldCodes>
                </o:OLEObject>
              </w:object>
            </w:r>
          </w:p>
          <w:p w14:paraId="7C07135B" w14:textId="77777777" w:rsidR="0035459B" w:rsidRPr="00233CA3" w:rsidRDefault="0035459B" w:rsidP="00140EF1">
            <w:pPr>
              <w:rPr>
                <w:rFonts w:ascii="Arial" w:hAnsi="Arial" w:cs="Arial"/>
                <w:b/>
              </w:rPr>
            </w:pPr>
          </w:p>
        </w:tc>
      </w:tr>
      <w:tr w:rsidR="00233CA3" w:rsidRPr="00233CA3" w14:paraId="7C071363" w14:textId="77777777" w:rsidTr="00336F33">
        <w:tc>
          <w:tcPr>
            <w:tcW w:w="9016" w:type="dxa"/>
          </w:tcPr>
          <w:p w14:paraId="7C07135D" w14:textId="77777777" w:rsidR="00132171" w:rsidRPr="00233CA3" w:rsidRDefault="00734BA7" w:rsidP="00132171">
            <w:pPr>
              <w:rPr>
                <w:rFonts w:ascii="Arial" w:hAnsi="Arial" w:cs="Arial"/>
                <w:b/>
              </w:rPr>
            </w:pPr>
            <w:r w:rsidRPr="00233CA3">
              <w:rPr>
                <w:rFonts w:ascii="Arial" w:hAnsi="Arial" w:cs="Arial"/>
                <w:b/>
              </w:rPr>
              <w:t>Annex:  Hand washing,</w:t>
            </w:r>
            <w:r w:rsidR="00132171" w:rsidRPr="00233CA3">
              <w:rPr>
                <w:rFonts w:ascii="Arial" w:hAnsi="Arial" w:cs="Arial"/>
                <w:b/>
              </w:rPr>
              <w:t xml:space="preserve"> PPE Donning and Removal Guidance</w:t>
            </w:r>
            <w:r w:rsidR="00E639BE">
              <w:rPr>
                <w:rFonts w:ascii="Arial" w:hAnsi="Arial" w:cs="Arial"/>
                <w:b/>
              </w:rPr>
              <w:t xml:space="preserve">, </w:t>
            </w:r>
            <w:r w:rsidR="00416953" w:rsidRPr="00233CA3">
              <w:rPr>
                <w:rFonts w:ascii="Arial" w:hAnsi="Arial" w:cs="Arial"/>
                <w:b/>
              </w:rPr>
              <w:t>HMPPS PPE selection guide</w:t>
            </w:r>
            <w:r w:rsidR="00D438E2">
              <w:rPr>
                <w:rFonts w:ascii="Arial" w:hAnsi="Arial" w:cs="Arial"/>
                <w:b/>
              </w:rPr>
              <w:t xml:space="preserve"> and hand rub guidance</w:t>
            </w:r>
            <w:r w:rsidR="00416953" w:rsidRPr="00233CA3">
              <w:rPr>
                <w:rFonts w:ascii="Arial" w:hAnsi="Arial" w:cs="Arial"/>
                <w:b/>
              </w:rPr>
              <w:t>.</w:t>
            </w:r>
          </w:p>
          <w:p w14:paraId="7C07135E" w14:textId="77777777" w:rsidR="00132171" w:rsidRPr="00233CA3" w:rsidRDefault="00132171" w:rsidP="00132171">
            <w:pPr>
              <w:rPr>
                <w:rFonts w:ascii="Arial" w:hAnsi="Arial" w:cs="Arial"/>
              </w:rPr>
            </w:pPr>
          </w:p>
          <w:p w14:paraId="7C07135F" w14:textId="77777777" w:rsidR="00132171" w:rsidRPr="00233CA3" w:rsidRDefault="00132171" w:rsidP="00132171">
            <w:pPr>
              <w:rPr>
                <w:rFonts w:ascii="Arial" w:hAnsi="Arial" w:cs="Arial"/>
              </w:rPr>
            </w:pPr>
            <w:r w:rsidRPr="00233CA3">
              <w:rPr>
                <w:rFonts w:ascii="Arial" w:hAnsi="Arial" w:cs="Arial"/>
                <w:b/>
                <w:bCs/>
                <w:noProof/>
                <w:lang w:eastAsia="en-GB"/>
              </w:rPr>
              <w:lastRenderedPageBreak/>
              <w:drawing>
                <wp:inline distT="0" distB="0" distL="0" distR="0" wp14:anchorId="7C071389" wp14:editId="7C07138A">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7C071360" w14:textId="77777777" w:rsidR="00132171" w:rsidRPr="00233CA3" w:rsidRDefault="00132171" w:rsidP="00132171">
            <w:pPr>
              <w:rPr>
                <w:rFonts w:ascii="Arial" w:hAnsi="Arial" w:cs="Arial"/>
              </w:rPr>
            </w:pPr>
          </w:p>
          <w:p w14:paraId="7C071361" w14:textId="77777777" w:rsidR="00132171" w:rsidRPr="00233CA3" w:rsidRDefault="00132171" w:rsidP="00132171">
            <w:pPr>
              <w:rPr>
                <w:rFonts w:ascii="Arial" w:hAnsi="Arial" w:cs="Arial"/>
              </w:rPr>
            </w:pPr>
          </w:p>
          <w:p w14:paraId="7C071362" w14:textId="77777777" w:rsidR="00132171" w:rsidRPr="00233CA3" w:rsidRDefault="00132171" w:rsidP="00132171">
            <w:pPr>
              <w:rPr>
                <w:rFonts w:ascii="Arial" w:hAnsi="Arial" w:cs="Arial"/>
              </w:rPr>
            </w:pPr>
          </w:p>
        </w:tc>
      </w:tr>
    </w:tbl>
    <w:p w14:paraId="7C071364" w14:textId="77777777" w:rsidR="009B1588" w:rsidRPr="00233CA3" w:rsidRDefault="00F56108" w:rsidP="00E639BE">
      <w:pPr>
        <w:jc w:val="center"/>
      </w:pPr>
      <w:r w:rsidRPr="007D31DB">
        <w:rPr>
          <w:noProof/>
          <w:lang w:eastAsia="en-GB"/>
        </w:rPr>
        <w:lastRenderedPageBreak/>
        <w:drawing>
          <wp:inline distT="0" distB="0" distL="0" distR="0" wp14:anchorId="7C07138B" wp14:editId="7C07138C">
            <wp:extent cx="5731510" cy="8600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7C071365" w14:textId="77777777" w:rsidR="00823FC0" w:rsidRDefault="00F56108" w:rsidP="00E639BE">
      <w:pPr>
        <w:jc w:val="center"/>
        <w:rPr>
          <w:noProof/>
          <w:lang w:eastAsia="en-GB"/>
        </w:rPr>
      </w:pPr>
      <w:r w:rsidRPr="00146FF1">
        <w:rPr>
          <w:noProof/>
          <w:lang w:eastAsia="en-GB"/>
        </w:rPr>
        <w:lastRenderedPageBreak/>
        <w:drawing>
          <wp:inline distT="0" distB="0" distL="0" distR="0" wp14:anchorId="7C07138D" wp14:editId="7C07138E">
            <wp:extent cx="5476875" cy="653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7C071366" w14:textId="77777777" w:rsidR="00823FC0" w:rsidRDefault="00823FC0" w:rsidP="00823FC0">
      <w:pPr>
        <w:rPr>
          <w:noProof/>
          <w:lang w:eastAsia="en-GB"/>
        </w:rPr>
      </w:pPr>
    </w:p>
    <w:p w14:paraId="7C071367" w14:textId="77777777" w:rsidR="00823FC0" w:rsidRDefault="00823FC0" w:rsidP="00823FC0">
      <w:pPr>
        <w:tabs>
          <w:tab w:val="right" w:pos="9026"/>
        </w:tabs>
      </w:pPr>
      <w:r>
        <w:tab/>
      </w:r>
    </w:p>
    <w:p w14:paraId="7C071368" w14:textId="77777777" w:rsidR="00823FC0" w:rsidRPr="00A3153B" w:rsidRDefault="00823FC0" w:rsidP="00823FC0"/>
    <w:p w14:paraId="7C071369" w14:textId="77777777" w:rsidR="00823FC0" w:rsidRPr="00A3153B" w:rsidRDefault="00823FC0" w:rsidP="00823FC0"/>
    <w:p w14:paraId="7C07136A" w14:textId="77777777" w:rsidR="00823FC0" w:rsidRDefault="00823FC0" w:rsidP="00823FC0"/>
    <w:p w14:paraId="7C07136B" w14:textId="77777777" w:rsidR="00823FC0" w:rsidRPr="00A3153B" w:rsidRDefault="00823FC0" w:rsidP="00823FC0">
      <w:pPr>
        <w:tabs>
          <w:tab w:val="left" w:pos="6399"/>
        </w:tabs>
      </w:pPr>
      <w:r>
        <w:tab/>
      </w:r>
    </w:p>
    <w:p w14:paraId="7C07136C" w14:textId="77777777" w:rsidR="00336F33" w:rsidRPr="00233CA3" w:rsidRDefault="00754F33" w:rsidP="00823FC0">
      <w:pPr>
        <w:jc w:val="center"/>
      </w:pPr>
      <w:r w:rsidRPr="00B614CE">
        <w:rPr>
          <w:noProof/>
          <w:lang w:eastAsia="en-GB"/>
        </w:rPr>
        <w:lastRenderedPageBreak/>
        <w:drawing>
          <wp:inline distT="0" distB="0" distL="0" distR="0" wp14:anchorId="7C07138F" wp14:editId="7C071390">
            <wp:extent cx="5731510" cy="67271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6727190"/>
                    </a:xfrm>
                    <a:prstGeom prst="rect">
                      <a:avLst/>
                    </a:prstGeom>
                    <a:noFill/>
                    <a:ln>
                      <a:noFill/>
                    </a:ln>
                  </pic:spPr>
                </pic:pic>
              </a:graphicData>
            </a:graphic>
          </wp:inline>
        </w:drawing>
      </w:r>
    </w:p>
    <w:p w14:paraId="7C07136D" w14:textId="77777777" w:rsidR="00336F33" w:rsidRPr="00233CA3" w:rsidRDefault="00336F33" w:rsidP="00336F33"/>
    <w:p w14:paraId="7C07136E" w14:textId="77777777" w:rsidR="00336F33" w:rsidRPr="00233CA3" w:rsidRDefault="00336F33" w:rsidP="00336F33"/>
    <w:p w14:paraId="7C07136F" w14:textId="77777777" w:rsidR="00336F33" w:rsidRPr="00233CA3" w:rsidRDefault="00336F33" w:rsidP="00336F33"/>
    <w:p w14:paraId="7C071370" w14:textId="77777777" w:rsidR="00336F33" w:rsidRPr="00233CA3" w:rsidRDefault="00336F33" w:rsidP="00336F33"/>
    <w:p w14:paraId="7C071371" w14:textId="77777777" w:rsidR="00336F33" w:rsidRPr="00233CA3" w:rsidRDefault="00336F33" w:rsidP="00336F33"/>
    <w:p w14:paraId="7C071372" w14:textId="77777777" w:rsidR="00336F33" w:rsidRPr="00233CA3" w:rsidRDefault="00336F33" w:rsidP="00336F33"/>
    <w:p w14:paraId="7C071373" w14:textId="77777777" w:rsidR="00336F33" w:rsidRPr="00233CA3" w:rsidRDefault="00336F33" w:rsidP="00336F33">
      <w:r w:rsidRPr="00233CA3">
        <w:tab/>
      </w:r>
    </w:p>
    <w:p w14:paraId="7C071374" w14:textId="77777777" w:rsidR="00336F33" w:rsidRPr="00233CA3" w:rsidRDefault="00336F33"/>
    <w:p w14:paraId="7C071375" w14:textId="77777777" w:rsidR="00336F33" w:rsidRPr="00233CA3" w:rsidRDefault="00336F33"/>
    <w:p w14:paraId="7C071376" w14:textId="77777777" w:rsidR="00336F33" w:rsidRPr="00233CA3" w:rsidRDefault="00336F33"/>
    <w:sectPr w:rsidR="00336F33" w:rsidRPr="00233CA3">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9D93D" w14:textId="77777777" w:rsidR="004935FD" w:rsidRDefault="004935FD" w:rsidP="00336F33">
      <w:pPr>
        <w:spacing w:after="0" w:line="240" w:lineRule="auto"/>
      </w:pPr>
      <w:r>
        <w:separator/>
      </w:r>
    </w:p>
  </w:endnote>
  <w:endnote w:type="continuationSeparator" w:id="0">
    <w:p w14:paraId="656B182B" w14:textId="77777777" w:rsidR="004935FD" w:rsidRDefault="004935FD"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832E3" w14:textId="77777777" w:rsidR="004935FD" w:rsidRDefault="004935FD" w:rsidP="00336F33">
      <w:pPr>
        <w:spacing w:after="0" w:line="240" w:lineRule="auto"/>
      </w:pPr>
      <w:r>
        <w:separator/>
      </w:r>
    </w:p>
  </w:footnote>
  <w:footnote w:type="continuationSeparator" w:id="0">
    <w:p w14:paraId="1C9F28C6" w14:textId="77777777" w:rsidR="004935FD" w:rsidRDefault="004935FD"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1395"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7C071396" w14:textId="77777777" w:rsidR="002C7A0F" w:rsidRDefault="002A6A95" w:rsidP="002C7A0F">
    <w:pPr>
      <w:pStyle w:val="Header"/>
      <w:jc w:val="center"/>
      <w:rPr>
        <w:rFonts w:ascii="Arial" w:hAnsi="Arial" w:cs="Arial"/>
        <w:b/>
        <w:sz w:val="36"/>
        <w:szCs w:val="36"/>
      </w:rPr>
    </w:pPr>
    <w:r>
      <w:rPr>
        <w:rFonts w:ascii="Arial" w:hAnsi="Arial" w:cs="Arial"/>
        <w:b/>
        <w:sz w:val="36"/>
        <w:szCs w:val="36"/>
      </w:rPr>
      <w:t>INTERVIEWING</w:t>
    </w:r>
    <w:r w:rsidR="002C7A0F">
      <w:rPr>
        <w:rFonts w:ascii="Arial" w:hAnsi="Arial" w:cs="Arial"/>
        <w:b/>
        <w:sz w:val="36"/>
        <w:szCs w:val="36"/>
      </w:rPr>
      <w:t xml:space="preserve"> – COVID 19</w:t>
    </w:r>
    <w:r w:rsidR="0083581A">
      <w:rPr>
        <w:rFonts w:ascii="Arial" w:hAnsi="Arial" w:cs="Arial"/>
        <w:b/>
        <w:sz w:val="36"/>
        <w:szCs w:val="36"/>
      </w:rPr>
      <w:t xml:space="preserve"> </w:t>
    </w:r>
  </w:p>
  <w:p w14:paraId="7C071397" w14:textId="77777777" w:rsidR="002C7A0F" w:rsidRDefault="002C7A0F" w:rsidP="002C7A0F">
    <w:pPr>
      <w:pStyle w:val="Header"/>
      <w:jc w:val="center"/>
      <w:rPr>
        <w:rFonts w:ascii="Arial" w:hAnsi="Arial" w:cs="Arial"/>
        <w:b/>
        <w:sz w:val="36"/>
        <w:szCs w:val="36"/>
      </w:rPr>
    </w:pPr>
  </w:p>
  <w:p w14:paraId="7C071398" w14:textId="688AF890" w:rsidR="002C7A0F" w:rsidRPr="002C7A0F" w:rsidRDefault="007A67A2"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40726D">
      <w:rPr>
        <w:rFonts w:ascii="Arial" w:hAnsi="Arial" w:cs="Arial"/>
        <w:b/>
        <w:color w:val="808080" w:themeColor="background1" w:themeShade="80"/>
      </w:rPr>
      <w:t>8</w:t>
    </w:r>
    <w:r>
      <w:rPr>
        <w:rFonts w:ascii="Arial" w:hAnsi="Arial" w:cs="Arial"/>
        <w:b/>
        <w:color w:val="808080" w:themeColor="background1" w:themeShade="80"/>
      </w:rPr>
      <w:t xml:space="preserve"> </w:t>
    </w:r>
    <w:r w:rsidR="002C7A0F">
      <w:rPr>
        <w:rFonts w:ascii="Arial" w:hAnsi="Arial" w:cs="Arial"/>
        <w:b/>
        <w:color w:val="808080" w:themeColor="background1" w:themeShade="80"/>
      </w:rPr>
      <w:t>– Interim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70863"/>
    <w:multiLevelType w:val="hybridMultilevel"/>
    <w:tmpl w:val="FC4A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D16BE"/>
    <w:multiLevelType w:val="hybridMultilevel"/>
    <w:tmpl w:val="6B426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456F3"/>
    <w:multiLevelType w:val="hybridMultilevel"/>
    <w:tmpl w:val="F5AA43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FE2AD5"/>
    <w:multiLevelType w:val="hybridMultilevel"/>
    <w:tmpl w:val="F3326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5C45FF"/>
    <w:multiLevelType w:val="hybridMultilevel"/>
    <w:tmpl w:val="1AEAE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103E60"/>
    <w:multiLevelType w:val="hybridMultilevel"/>
    <w:tmpl w:val="545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1"/>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153CE"/>
    <w:rsid w:val="00020625"/>
    <w:rsid w:val="000471AE"/>
    <w:rsid w:val="0006225A"/>
    <w:rsid w:val="00082EED"/>
    <w:rsid w:val="000E3BB1"/>
    <w:rsid w:val="000F2312"/>
    <w:rsid w:val="00105DCE"/>
    <w:rsid w:val="0013164A"/>
    <w:rsid w:val="00132171"/>
    <w:rsid w:val="00140EF1"/>
    <w:rsid w:val="00155832"/>
    <w:rsid w:val="00156A39"/>
    <w:rsid w:val="00163281"/>
    <w:rsid w:val="0018041E"/>
    <w:rsid w:val="001A2BE7"/>
    <w:rsid w:val="001D4B98"/>
    <w:rsid w:val="001F012A"/>
    <w:rsid w:val="00214C35"/>
    <w:rsid w:val="00216A97"/>
    <w:rsid w:val="00226B27"/>
    <w:rsid w:val="00227A98"/>
    <w:rsid w:val="00232F4D"/>
    <w:rsid w:val="00233CA3"/>
    <w:rsid w:val="002372BA"/>
    <w:rsid w:val="0025009F"/>
    <w:rsid w:val="00253EE1"/>
    <w:rsid w:val="0026173C"/>
    <w:rsid w:val="00293B19"/>
    <w:rsid w:val="00296A94"/>
    <w:rsid w:val="002A6A95"/>
    <w:rsid w:val="002B1678"/>
    <w:rsid w:val="002C0C8F"/>
    <w:rsid w:val="002C2992"/>
    <w:rsid w:val="002C5964"/>
    <w:rsid w:val="002C7A0F"/>
    <w:rsid w:val="00316859"/>
    <w:rsid w:val="0031780A"/>
    <w:rsid w:val="00323891"/>
    <w:rsid w:val="00336F33"/>
    <w:rsid w:val="0035459B"/>
    <w:rsid w:val="00366844"/>
    <w:rsid w:val="003865CF"/>
    <w:rsid w:val="003A7574"/>
    <w:rsid w:val="003B3446"/>
    <w:rsid w:val="003C79D2"/>
    <w:rsid w:val="003D1016"/>
    <w:rsid w:val="003D54DB"/>
    <w:rsid w:val="003F6612"/>
    <w:rsid w:val="0040726D"/>
    <w:rsid w:val="00415915"/>
    <w:rsid w:val="00416953"/>
    <w:rsid w:val="004653DE"/>
    <w:rsid w:val="00465E6B"/>
    <w:rsid w:val="004935FD"/>
    <w:rsid w:val="0049542A"/>
    <w:rsid w:val="004A5D21"/>
    <w:rsid w:val="004B30BE"/>
    <w:rsid w:val="004C6CAA"/>
    <w:rsid w:val="00504028"/>
    <w:rsid w:val="00511DD3"/>
    <w:rsid w:val="00514DF1"/>
    <w:rsid w:val="0053138E"/>
    <w:rsid w:val="00534153"/>
    <w:rsid w:val="005368C1"/>
    <w:rsid w:val="00560951"/>
    <w:rsid w:val="00572E57"/>
    <w:rsid w:val="005A5F94"/>
    <w:rsid w:val="005A6CFE"/>
    <w:rsid w:val="005B4171"/>
    <w:rsid w:val="005E2E86"/>
    <w:rsid w:val="0060400E"/>
    <w:rsid w:val="006111CB"/>
    <w:rsid w:val="00614F02"/>
    <w:rsid w:val="00620074"/>
    <w:rsid w:val="00621D01"/>
    <w:rsid w:val="00626CF2"/>
    <w:rsid w:val="006279D4"/>
    <w:rsid w:val="00631EFE"/>
    <w:rsid w:val="006545A3"/>
    <w:rsid w:val="00664615"/>
    <w:rsid w:val="00670E31"/>
    <w:rsid w:val="006807FC"/>
    <w:rsid w:val="00696FEA"/>
    <w:rsid w:val="006A340D"/>
    <w:rsid w:val="006A7AFF"/>
    <w:rsid w:val="006C7914"/>
    <w:rsid w:val="006D43FB"/>
    <w:rsid w:val="006D7C7D"/>
    <w:rsid w:val="006E35D5"/>
    <w:rsid w:val="0071788D"/>
    <w:rsid w:val="00724A44"/>
    <w:rsid w:val="00732CEA"/>
    <w:rsid w:val="00734BA7"/>
    <w:rsid w:val="00754F33"/>
    <w:rsid w:val="007654DD"/>
    <w:rsid w:val="007735CD"/>
    <w:rsid w:val="007776F7"/>
    <w:rsid w:val="007A67A2"/>
    <w:rsid w:val="007B00B9"/>
    <w:rsid w:val="007B744F"/>
    <w:rsid w:val="007D3021"/>
    <w:rsid w:val="007E5BC8"/>
    <w:rsid w:val="007F6DA7"/>
    <w:rsid w:val="00823FC0"/>
    <w:rsid w:val="00833FA6"/>
    <w:rsid w:val="0083581A"/>
    <w:rsid w:val="00843E27"/>
    <w:rsid w:val="0086427A"/>
    <w:rsid w:val="00866D58"/>
    <w:rsid w:val="00884E8A"/>
    <w:rsid w:val="00891CD4"/>
    <w:rsid w:val="00895BAC"/>
    <w:rsid w:val="008A01DC"/>
    <w:rsid w:val="008A3EB5"/>
    <w:rsid w:val="00903E2E"/>
    <w:rsid w:val="009056A5"/>
    <w:rsid w:val="00924C27"/>
    <w:rsid w:val="00924C6F"/>
    <w:rsid w:val="00925422"/>
    <w:rsid w:val="00946926"/>
    <w:rsid w:val="009743F7"/>
    <w:rsid w:val="00986A55"/>
    <w:rsid w:val="009A2C43"/>
    <w:rsid w:val="009A6112"/>
    <w:rsid w:val="009B1588"/>
    <w:rsid w:val="009C6C42"/>
    <w:rsid w:val="009D4CB6"/>
    <w:rsid w:val="009D59E2"/>
    <w:rsid w:val="009D5EB2"/>
    <w:rsid w:val="009D69DB"/>
    <w:rsid w:val="009E28A4"/>
    <w:rsid w:val="009E5EE9"/>
    <w:rsid w:val="009E6B9D"/>
    <w:rsid w:val="009F19BB"/>
    <w:rsid w:val="009F2EB1"/>
    <w:rsid w:val="009F357A"/>
    <w:rsid w:val="009F5022"/>
    <w:rsid w:val="00A026A6"/>
    <w:rsid w:val="00A03808"/>
    <w:rsid w:val="00A21413"/>
    <w:rsid w:val="00A363E8"/>
    <w:rsid w:val="00A40C20"/>
    <w:rsid w:val="00A47E79"/>
    <w:rsid w:val="00A56EBF"/>
    <w:rsid w:val="00A62BBE"/>
    <w:rsid w:val="00A8188E"/>
    <w:rsid w:val="00A86534"/>
    <w:rsid w:val="00A92D08"/>
    <w:rsid w:val="00A94530"/>
    <w:rsid w:val="00A956C6"/>
    <w:rsid w:val="00AA34EE"/>
    <w:rsid w:val="00AB4E07"/>
    <w:rsid w:val="00AC2BBC"/>
    <w:rsid w:val="00AD11D0"/>
    <w:rsid w:val="00AE5381"/>
    <w:rsid w:val="00B134A7"/>
    <w:rsid w:val="00B347B3"/>
    <w:rsid w:val="00B66B3F"/>
    <w:rsid w:val="00B77337"/>
    <w:rsid w:val="00B8130B"/>
    <w:rsid w:val="00B872F9"/>
    <w:rsid w:val="00B949D7"/>
    <w:rsid w:val="00B975A2"/>
    <w:rsid w:val="00BC7506"/>
    <w:rsid w:val="00BD2694"/>
    <w:rsid w:val="00BD49A4"/>
    <w:rsid w:val="00C248A2"/>
    <w:rsid w:val="00C373E4"/>
    <w:rsid w:val="00C45A90"/>
    <w:rsid w:val="00C46767"/>
    <w:rsid w:val="00C51EF5"/>
    <w:rsid w:val="00C62951"/>
    <w:rsid w:val="00C73A3C"/>
    <w:rsid w:val="00C87C2E"/>
    <w:rsid w:val="00C91D7A"/>
    <w:rsid w:val="00C923FA"/>
    <w:rsid w:val="00C94D20"/>
    <w:rsid w:val="00C96A10"/>
    <w:rsid w:val="00CA117B"/>
    <w:rsid w:val="00CA52AF"/>
    <w:rsid w:val="00CA5FED"/>
    <w:rsid w:val="00CC79A0"/>
    <w:rsid w:val="00CD44D0"/>
    <w:rsid w:val="00CE739F"/>
    <w:rsid w:val="00CF55AF"/>
    <w:rsid w:val="00CF607B"/>
    <w:rsid w:val="00D043BA"/>
    <w:rsid w:val="00D350AF"/>
    <w:rsid w:val="00D41DAB"/>
    <w:rsid w:val="00D4272B"/>
    <w:rsid w:val="00D438E2"/>
    <w:rsid w:val="00D61D28"/>
    <w:rsid w:val="00D63833"/>
    <w:rsid w:val="00D76D09"/>
    <w:rsid w:val="00D94858"/>
    <w:rsid w:val="00D96A90"/>
    <w:rsid w:val="00D97809"/>
    <w:rsid w:val="00DB26F9"/>
    <w:rsid w:val="00DC3D07"/>
    <w:rsid w:val="00DC57C8"/>
    <w:rsid w:val="00DD0908"/>
    <w:rsid w:val="00E5190A"/>
    <w:rsid w:val="00E639BE"/>
    <w:rsid w:val="00E6551C"/>
    <w:rsid w:val="00E851A7"/>
    <w:rsid w:val="00EA39A8"/>
    <w:rsid w:val="00EB2580"/>
    <w:rsid w:val="00EF3DF2"/>
    <w:rsid w:val="00F070ED"/>
    <w:rsid w:val="00F10AA0"/>
    <w:rsid w:val="00F154FC"/>
    <w:rsid w:val="00F371FA"/>
    <w:rsid w:val="00F37A1D"/>
    <w:rsid w:val="00F40D3A"/>
    <w:rsid w:val="00F56108"/>
    <w:rsid w:val="00F628B7"/>
    <w:rsid w:val="00F778CB"/>
    <w:rsid w:val="00F95986"/>
    <w:rsid w:val="00FB7942"/>
    <w:rsid w:val="00FC1349"/>
    <w:rsid w:val="00FC4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12BC"/>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0E3B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270F67B-318B-4953-8285-78866E5D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1769</Words>
  <Characters>10086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80</cp:revision>
  <dcterms:created xsi:type="dcterms:W3CDTF">2020-05-07T09:29:00Z</dcterms:created>
  <dcterms:modified xsi:type="dcterms:W3CDTF">2021-12-06T12:32:00Z</dcterms:modified>
</cp:coreProperties>
</file>