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B5AD2" w14:textId="1AFFAA6A" w:rsidR="00BB4D2B" w:rsidRPr="00BB4D2B" w:rsidRDefault="00BB4D2B" w:rsidP="00BB4D2B">
      <w:pPr>
        <w:rPr>
          <w:b/>
          <w:bCs/>
        </w:rPr>
      </w:pPr>
      <w:bookmarkStart w:id="0" w:name="_GoBack"/>
      <w:r w:rsidRPr="00BB4D2B">
        <w:rPr>
          <w:b/>
          <w:bCs/>
        </w:rPr>
        <w:t>Gold Briefing – Changes to Self-Isolation Guidance for Staff and Prisoners in England (17.08.21)</w:t>
      </w:r>
    </w:p>
    <w:bookmarkEnd w:id="0"/>
    <w:p w14:paraId="5D395CB4" w14:textId="77777777" w:rsidR="00BB4D2B" w:rsidRDefault="00BB4D2B" w:rsidP="00BB4D2B"/>
    <w:p w14:paraId="002949B7" w14:textId="1C947D65" w:rsidR="00BB4D2B" w:rsidRDefault="00BB4D2B" w:rsidP="00BB4D2B">
      <w:r>
        <w:t xml:space="preserve">Dear Executive Directors, Prison Group Directors and Governors/Directors, </w:t>
      </w:r>
    </w:p>
    <w:p w14:paraId="4AFD95F8" w14:textId="77777777" w:rsidR="00BB4D2B" w:rsidRDefault="00BB4D2B" w:rsidP="00BB4D2B">
      <w:pPr>
        <w:jc w:val="both"/>
      </w:pPr>
    </w:p>
    <w:p w14:paraId="7D6F368A" w14:textId="77777777" w:rsidR="00BB4D2B" w:rsidRDefault="00BB4D2B" w:rsidP="00BB4D2B">
      <w:pPr>
        <w:jc w:val="both"/>
      </w:pPr>
      <w:r>
        <w:t>On Friday 13</w:t>
      </w:r>
      <w:r>
        <w:rPr>
          <w:vertAlign w:val="superscript"/>
        </w:rPr>
        <w:t>th</w:t>
      </w:r>
      <w:r>
        <w:t xml:space="preserve"> we issued a Gold briefing which published a holding position around the changing rules around self-isolation following contact with a positive case for both staff and prisoners. The advice from Public Health England is fast developing in this area, and since publication of the holding note there have been some further developments in the guidance surrounding testing requirements for staff return to work, and regarding the self-isolation for prisoners following contact with a positive case. </w:t>
      </w:r>
    </w:p>
    <w:p w14:paraId="2E8C467E" w14:textId="77777777" w:rsidR="00BB4D2B" w:rsidRDefault="00BB4D2B" w:rsidP="00BB4D2B">
      <w:pPr>
        <w:jc w:val="both"/>
      </w:pPr>
    </w:p>
    <w:p w14:paraId="56791B13" w14:textId="77777777" w:rsidR="00BB4D2B" w:rsidRDefault="00BB4D2B" w:rsidP="00BB4D2B">
      <w:pPr>
        <w:jc w:val="both"/>
        <w:rPr>
          <w:b/>
          <w:bCs/>
        </w:rPr>
      </w:pPr>
      <w:r>
        <w:t xml:space="preserve">Please find attached a briefing which clearly sets out the different options to return to work following contact for HMPPS staff, and to summarise the latest PHE guidance for prisoners. </w:t>
      </w:r>
      <w:r>
        <w:rPr>
          <w:b/>
          <w:bCs/>
        </w:rPr>
        <w:t>Please note that this guidance refers only to staff and prisoners in England</w:t>
      </w:r>
      <w:r>
        <w:t xml:space="preserve">. </w:t>
      </w:r>
      <w:r>
        <w:rPr>
          <w:b/>
          <w:bCs/>
        </w:rPr>
        <w:t xml:space="preserve">Establishments in Wales should continue to refer to the holding note issued last week - we are currently engaged in consultation with PHW and will share more detailed guidance in due course. </w:t>
      </w:r>
    </w:p>
    <w:p w14:paraId="7F1096CB" w14:textId="77777777" w:rsidR="00BB4D2B" w:rsidRDefault="00BB4D2B" w:rsidP="00BB4D2B"/>
    <w:p w14:paraId="3A75E35B" w14:textId="77777777" w:rsidR="00BB4D2B" w:rsidRDefault="00BB4D2B" w:rsidP="00BB4D2B">
      <w:r>
        <w:t xml:space="preserve">Kind Regards, </w:t>
      </w:r>
    </w:p>
    <w:p w14:paraId="579FEC67" w14:textId="77777777" w:rsidR="00BB4D2B" w:rsidRDefault="00BB4D2B" w:rsidP="00BB4D2B"/>
    <w:p w14:paraId="2D3D1D29" w14:textId="5F108A42" w:rsidR="00BB4D2B" w:rsidRDefault="00BB4D2B" w:rsidP="00BB4D2B">
      <w:r>
        <w:t>Stephen</w:t>
      </w:r>
    </w:p>
    <w:p w14:paraId="1894FEC4" w14:textId="77777777" w:rsidR="00BB4D2B" w:rsidRDefault="00BB4D2B" w:rsidP="00BB4D2B"/>
    <w:p w14:paraId="165DFD15" w14:textId="266261BE" w:rsidR="00524054" w:rsidRPr="00BB4D2B" w:rsidRDefault="00BB4D2B" w:rsidP="00BB4D2B">
      <w:r>
        <w:object w:dxaOrig="1504" w:dyaOrig="982" w14:anchorId="5EE23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Word.Document.12" ShapeID="_x0000_i1025" DrawAspect="Icon" ObjectID="_1690702678" r:id="rId8">
            <o:FieldCodes>\s</o:FieldCodes>
          </o:OLEObject>
        </w:object>
      </w:r>
    </w:p>
    <w:sectPr w:rsidR="00524054" w:rsidRPr="00BB4D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D2B"/>
    <w:rsid w:val="00524054"/>
    <w:rsid w:val="00BB4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A972"/>
  <w15:chartTrackingRefBased/>
  <w15:docId w15:val="{99578390-603C-42D2-9E28-487CE311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D2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98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99E0922200B46800C0AC94CD5D6B1" ma:contentTypeVersion="13" ma:contentTypeDescription="Create a new document." ma:contentTypeScope="" ma:versionID="ecf7b9f901eaa4c5899159b56b9c77bc">
  <xsd:schema xmlns:xsd="http://www.w3.org/2001/XMLSchema" xmlns:xs="http://www.w3.org/2001/XMLSchema" xmlns:p="http://schemas.microsoft.com/office/2006/metadata/properties" xmlns:ns3="e7f278ac-59d6-4ba2-95d1-ff401055d899" xmlns:ns4="0d318f78-d8bf-4474-903e-2b2260215bba" targetNamespace="http://schemas.microsoft.com/office/2006/metadata/properties" ma:root="true" ma:fieldsID="72cd12921b364d63663f949ee3e188c8" ns3:_="" ns4:_="">
    <xsd:import namespace="e7f278ac-59d6-4ba2-95d1-ff401055d899"/>
    <xsd:import namespace="0d318f78-d8bf-4474-903e-2b2260215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278ac-59d6-4ba2-95d1-ff401055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318f78-d8bf-4474-903e-2b226021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D0EBBD-5256-4A59-B3F9-2CCF0F4C1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278ac-59d6-4ba2-95d1-ff401055d899"/>
    <ds:schemaRef ds:uri="0d318f78-d8bf-4474-903e-2b2260215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6DAE8E-4B6F-4832-BC53-07FDDD87A456}">
  <ds:schemaRefs>
    <ds:schemaRef ds:uri="http://schemas.microsoft.com/sharepoint/v3/contenttype/forms"/>
  </ds:schemaRefs>
</ds:datastoreItem>
</file>

<file path=customXml/itemProps3.xml><?xml version="1.0" encoding="utf-8"?>
<ds:datastoreItem xmlns:ds="http://schemas.openxmlformats.org/officeDocument/2006/customXml" ds:itemID="{7952F869-E1C9-4F9C-9CE5-7158383F6C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Words>
  <Characters>1021</Characters>
  <Application>Microsoft Office Word</Application>
  <DocSecurity>0</DocSecurity>
  <Lines>8</Lines>
  <Paragraphs>2</Paragraphs>
  <ScaleCrop>false</ScaleCrop>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dc:creator>
  <cp:keywords/>
  <dc:description/>
  <cp:lastModifiedBy>Blake, Sian</cp:lastModifiedBy>
  <cp:revision>1</cp:revision>
  <dcterms:created xsi:type="dcterms:W3CDTF">2021-08-17T09:51:00Z</dcterms:created>
  <dcterms:modified xsi:type="dcterms:W3CDTF">2021-08-17T09:51:00Z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0x0101007DD99E0922200B46800C0AC94CD5D6B1</vt:lpwstr>
  </property>
</Properties>
</file>