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1="http://www.thebigword.com" w:rsidRPr="004F4501" w:rsidR="00FB388C" w:rsidP="00FB388C" w:rsidRDefault="00E40CCC" p31:tuId="tu_0">
      <w:pPr p31:extracted="">
        <w:jc w:val="center"/>
        <w:rPr>
          <w:rFonts w:ascii="Arial" w:hAnsi="Arial" w:cs="Arial"/>
          <w:u w:val="single"/>
        </w:rPr>
      </w:pPr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Testování pro kontakt během společenských návštěv</w:t>
      </w:r>
      <w:r>
        <w:t xml:space="preserve"/>
      </w:r>
    </w:p>
    <w:p xmlns:p31="http://www.thebigword.com" w:rsidR="00522479" w:rsidP="00522479" w:rsidRDefault="00522479" p31:tuId="tu_1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 mi potěšením, že mohu oznámit, že opět povolujeme fyzický kontakt během návštěv u návštěvníků, kteří mají negativní test na covid-19.</w:t>
      </w:r>
      <w:r>
        <w:t xml:space="preserve"/>
      </w:r>
    </w:p>
    <w:p xmlns:p31="http://www.thebigword.com" w:rsidR="009554DE" w:rsidRDefault="009554DE" p31:tuId="tu_2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V několika věznicích jsme provedli zkušební testování pro kontakt a odezva byla opravdu příznivá.</w:t>
        <w:t xml:space="preserve"> </w:t>
        <w:t xml:space="preserve">Uvědomujeme si, že nemít fyzický kontakt s blízkými byla jedna z nejhorších věcí během pandemie covidu, a proto jsme rádi, že vám díky výsledkům z těchto zkušebních provozů můžeme nyní zpříjemnit návštěvy.</w:t>
      </w:r>
      <w:r>
        <w:t xml:space="preserve"/>
      </w:r>
    </w:p>
    <w:p xmlns:p31="http://www.thebigword.com" w:rsidR="1C142C8B" w:rsidP="3C3DAAE3" w:rsidRDefault="1D885EA9" p31:tuId="tu_3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Budete moci mít stejnou úroveň kontaktu jako lidé v domech s pečovatelskou službou, což je v současné době držení rukou.</w:t>
        <w:t xml:space="preserve"> </w:t>
      </w:r>
      <w:r>
        <w:t xml:space="preserve"/>
      </w:r>
    </w:p>
    <w:p xmlns:p31="http://www.thebigword.com" w:rsidR="00C02EAC" w:rsidRDefault="007E14F2" p31:tuId="tu_4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Testování je dobrovolné, protože vy nebo návštěvníci mohou mít pocit, že si ještě nejste fyzickým kontaktem jistí.</w:t>
        <w:t xml:space="preserve"> </w:t>
        <w:t xml:space="preserve"/>
        <w:t xml:space="preserve">Žádáme vás, abyste nabádali návštěvníky, aby se testovali, i když během návštěvy nepřijdete do kontaktu, protože takto můžeme odhalit potenciální případy ještě před příchodem do věznice.</w:t>
        <w:t xml:space="preserve"> </w:t>
        <w:t xml:space="preserve">Sníží to šance na nutnost budoucího omezení režimu ve věznici.</w:t>
        <w:t xml:space="preserve"/>
      </w:r>
      <w:r>
        <w:t xml:space="preserve"/>
      </w:r>
    </w:p>
    <w:p xmlns:p31="http://www.thebigword.com" w:rsidRPr="004F4501" w:rsidR="006A2B77" w:rsidRDefault="006A2B77" p31:tuId="tu_5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Návštěvník za vámi může přijít, i když se rozhodne netestovat se, ale nesmí mít žádné příznaky covidu-19 a nebude mít s vámi povolen fyzický kontakt.</w:t>
      </w:r>
      <w:r>
        <w:t xml:space="preserve"/>
      </w:r>
    </w:p>
    <w:p xmlns:p31="http://www.thebigword.com" w:rsidRPr="004F4501" w:rsidR="004F4501" w:rsidRDefault="006A2B77" p31:tuId="tu_6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Návštěvník se musí otestovat ještě před návštěvou a přinést s sebou důkaz o negativním výsledku, kterým může být SMS nebo e-mail od NHS.</w:t>
      </w:r>
      <w:r>
        <w:t xml:space="preserve"/>
      </w:r>
    </w:p>
    <w:p xmlns:p31="http://www.thebigword.com" w:rsidRPr="004F4501" w:rsidR="00C02EAC" w:rsidRDefault="00C02EAC" p31:tuId="tu_7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Pokud budete muset návštěvu odložit kvůli pozitivnímu testu, návštěvu přeobjednáte a neovlivní vám to počet přidělených návštěv.</w:t>
        <w:t xml:space="preserve"> </w:t>
      </w:r>
      <w:r>
        <w:t xml:space="preserve"/>
      </w:r>
    </w:p>
    <w:p xmlns:p31="http://www.thebigword.com" w:rsidR="006A2B77" w:rsidP="006A2B77" w:rsidRDefault="006A2B77" p31:tuId="tu_8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Již nyní máte povolen kontakt s osobami do 11 let, které se nemusí testovat, a to bude platit i nadále.</w:t>
        <w:t xml:space="preserve">  </w:t>
      </w:r>
      <w:r>
        <w:t xml:space="preserve"/>
      </w:r>
    </w:p>
    <w:p w:rsidR="004F4501" w:rsidP="00C24856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xmlns:p31="http://www.thebigword.com" w:rsidR="004F4501" w:rsidP="004F4501" w:rsidRDefault="004F4501" p31:tuId="tu_9">
      <w:pPr p31:extracted=""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Další informace</w:t>
      </w:r>
      <w:r>
        <w:t xml:space="preserve"/>
      </w:r>
    </w:p>
    <w:p w:rsidR="004F4501" w:rsidP="004F4501" w:rsidRDefault="004F45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xmlns:p31="http://www.thebigword.com" w:rsidRPr="00D2087D" w:rsidR="00C24856" w:rsidP="004F4501" w:rsidRDefault="00C24856" p31:tuId="tu_10">
      <w:pPr p31:extracted=""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Proč je testování návštěvníků důležité?</w:t>
      </w:r>
      <w:r>
        <w:t xml:space="preserve"/>
      </w:r>
    </w:p>
    <w:p w:rsidRPr="004F4501" w:rsidR="00C94445" w:rsidP="00C24856" w:rsidRDefault="00C944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Pr="004F4501" w:rsidR="00C24856" w:rsidP="00C24856" w:rsidRDefault="00C24856" p31:tuId="tu_11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Testování je důležité, protože:</w:t>
      </w:r>
      <w:r>
        <w:t xml:space="preserve"/>
      </w:r>
    </w:p>
    <w:p xmlns:p31="http://www.thebigword.com" w:rsidRPr="004F4501" w:rsidR="00C24856" w:rsidP="00C24856" w:rsidRDefault="00C24856" p31:tuId="tu_12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Pomáhá zamezit šíření viru ve věznicích a v komunitě;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ascii="Arial" w:hAnsi="Arial" w:cs="Arial"/>
          <w:rStyle xmlns:w="http://schemas.openxmlformats.org/wordprocessingml/2006/main" w:val="eop"/>
        </w:rPr>
        <w:t xml:space="preserve"> </w:t>
      </w:r>
      <w:r>
        <w:t xml:space="preserve"/>
      </w:r>
    </w:p>
    <w:p xmlns:p31="http://www.thebigword.com" w:rsidRPr="004F4501" w:rsidR="00C24856" w:rsidP="0EA6FCE2" w:rsidRDefault="00C24856" p31:tuId="tu_13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umožňuje věznici poskytnout vám pomoc a podporu, pokud budete mít pozitivní test;</w:t>
      </w:r>
      <w:r>
        <w:t xml:space="preserve"/>
      </w:r>
    </w:p>
    <w:p xmlns:p31="http://www.thebigword.com" w:rsidRPr="004F4501" w:rsidR="00C24856" w:rsidP="0EA6FCE2" w:rsidRDefault="00C24856" p31:tuId="tu_14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pomáhá zajišťovat ochranu a bezpeční nás všech.</w:t>
        <w:t xml:space="preserve">  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ascii="Arial" w:hAnsi="Arial" w:cs="Arial"/>
          <w:rStyle xmlns:w="http://schemas.openxmlformats.org/wordprocessingml/2006/main" w:val="eop"/>
        </w:rPr>
        <w:t xml:space="preserve"> </w:t>
      </w:r>
      <w:r>
        <w:t xml:space="preserve"/>
      </w:r>
    </w:p>
    <w:p xmlns:p31="http://www.thebigword.com" w:rsidRPr="004F4501" w:rsidR="00C24856" w:rsidP="00C24856" w:rsidRDefault="00C24856" p31:tuId="tu_15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Umožňuje nám to zjistit, jak do budoucna vylepšit návštěvy. </w:t>
      </w:r>
      <w:r>
        <w:t xml:space="preserve"/>
      </w:r>
    </w:p>
    <w:p xmlns:p31="http://www.thebigword.com" w:rsidRPr="004F4501" w:rsidR="00C24856" w:rsidP="00C24856" w:rsidRDefault="00C24856" p31:tuId="tu_16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eop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 </w:t>
      </w:r>
      <w:r>
        <w:t xml:space="preserve"/>
      </w:r>
    </w:p>
    <w:p xmlns:p31="http://www.thebigword.com" w:rsidRPr="004F4501" w:rsidR="00C24856" w:rsidP="00C24856" w:rsidRDefault="00C02EAC" p31:tuId="tu_17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Musí se návštěvy testovat?</w:t>
      </w:r>
      <w:r>
        <w:t xml:space="preserve"/>
      </w:r>
    </w:p>
    <w:p w:rsidRPr="004F4501" w:rsidR="00C02EAC" w:rsidP="00C24856" w:rsidRDefault="00C02E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="006A2B77" w:rsidP="006A2B77" w:rsidRDefault="006A2B77" p31:tuId="tu_18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Ne, testování je dobrovolné a jsme si vědomi, že všichni se ještě necítí připraveni na blízký kontakt s mnoha lidmi.</w:t>
        <w:t xml:space="preserve"> </w:t>
        <w:t xml:space="preserve">Do věznice mohou přijít, i pokud se neotestují, ale nebudou mít s vámi povolen fyzický kontakt.</w:t>
      </w:r>
      <w:r>
        <w:t xml:space="preserve"/>
      </w:r>
    </w:p>
    <w:p xmlns:p31="http://www.thebigword.com" w:rsidRPr="004F4501" w:rsidR="00557D6D" w:rsidP="00C24856" w:rsidRDefault="00864B82" p31:tuId="tu_19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Jestliže se návštěvníci účastní testování, pomůže nám to zamezit šíření nákazy covidu-19 ve věznicích a pokračovat v rozvolňování opatření.</w:t>
        <w:t xml:space="preserve"> </w:t>
      </w:r>
      <w:r>
        <w:t xml:space="preserve"/>
      </w:r>
    </w:p>
    <w:p w:rsidRPr="004F4501" w:rsidR="004F4501" w:rsidP="00F229C8" w:rsidRDefault="004F4501">
      <w:pPr>
        <w:spacing w:after="0" w:line="360" w:lineRule="auto"/>
        <w:rPr>
          <w:rFonts w:ascii="Arial" w:hAnsi="Arial" w:cs="Arial"/>
        </w:rPr>
      </w:pPr>
    </w:p>
    <w:p xmlns:p31="http://www.thebigword.com" w:rsidRPr="004F4501" w:rsidR="004F4501" w:rsidP="004F4501" w:rsidRDefault="004F4501" p31:tuId="tu_20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Musí se testovat i děti?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1="http://www.thebigword.com" w:rsidRPr="004F4501" w:rsidR="004F4501" w:rsidP="004F4501" w:rsidRDefault="004F4501" p31:tuId="tu_21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Děti do 11 let věku se nemusí testování účastnit, ale i tak s nimi můžete mít fyzický kontakt.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4F4501" w:rsidR="004F4501" w:rsidP="004F4501" w:rsidRDefault="004F4501" p31:tuId="tu_22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Středoškolákům nabídneme test v souladu s testováním v komunitě.</w:t>
        <w:t xml:space="preserve"> </w:t>
        <w:t xml:space="preserve">Je to dobrovolné a návštěvy se budou moci zúčastnit, i když test odmítnou.</w:t>
        <w:t xml:space="preserve"> 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4F4501" w:rsidR="004F4501" w:rsidP="004F4501" w:rsidRDefault="004F4501" p31:tuId="tu_23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Budu muset během návštěvy dodržovat sociální odstup?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="006A2B77" w:rsidP="006A2B77" w:rsidRDefault="006A2B77" p31:tuId="tu_24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Ačkoli budete mít povolen kontakt s návštěvou, budete muset dodržovat zbývající platná ochranná opatření proti covidu-19.</w:t>
        <w:t xml:space="preserve"> </w:t>
        <w:t xml:space="preserve">Patří sem dodržování sociálního odstupu od lidí, kteří vás nenavštěvují, a používání roušky.</w:t>
      </w:r>
      <w:r>
        <w:t xml:space="preserve"/>
      </w:r>
    </w:p>
    <w:p xmlns:p31="http://www.thebigword.com" w:rsidRPr="004F4501" w:rsidR="00F229C8" w:rsidP="00F229C8" w:rsidRDefault="004F4501" p31:tuId="tu_25">
      <w:pPr p31:extracted="">
        <w:spacing w:before="240"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szCs xmlns:w="http://schemas.openxmlformats.org/wordprocessingml/2006/main" w:val="24"/>
          <w:u xmlns:w="http://schemas.openxmlformats.org/wordprocessingml/2006/main" w:val="single"/>
        </w:rPr>
        <w:t xml:space="preserve">S kým si o tom mohu promluvit? </w:t>
      </w:r>
      <w:r>
        <w:rPr>
          <w:szCs xmlns:w="http://schemas.openxmlformats.org/wordprocessingml/2006/main" w:val="24"/>
          <w:rFonts xmlns:w="http://schemas.openxmlformats.org/wordprocessingml/2006/main" w:ascii="Arial" w:hAnsi="Arial" w:cs="Arial"/>
        </w:rPr>
        <w:br xmlns:w="http://schemas.openxmlformats.org/wordprocessingml/2006/main"/>
        <w:t xml:space="preserve">Na pomoc s testovacím programem ve vězeních bude vyčleněn jeden zaměstnanec věznice.</w:t>
        <w:t xml:space="preserve"> </w:t>
        <w:t xml:space="preserve">Bude vystupovat jako kontaktní osoba (SPOC).</w:t>
        <w:t xml:space="preserve"> </w:t>
        <w:t xml:space="preserve">Úkolem této kontaktní osoby je poskytovat pomoc a odpovídat na otázky a pochybnosti ohledně testování.</w:t>
        <w:t xml:space="preserve"> </w:t>
      </w:r>
      <w:r>
        <w:t xml:space="preserve"/>
      </w:r>
    </w:p>
    <w:p w:rsidRPr="004F4501" w:rsidR="00F229C8" w:rsidP="00F229C8" w:rsidRDefault="00F229C8">
      <w:pPr>
        <w:spacing w:after="0" w:line="360" w:lineRule="auto"/>
        <w:rPr>
          <w:rFonts w:ascii="Arial" w:hAnsi="Arial" w:cs="Arial"/>
          <w:szCs w:val="24"/>
        </w:rPr>
      </w:pPr>
    </w:p>
    <w:p xmlns:p31="http://www.thebigword.com" w:rsidRPr="004F4501" w:rsidR="00F229C8" w:rsidP="00F229C8" w:rsidRDefault="00F229C8" p31:tuId="tu_26">
      <w:pPr p31:extracted="">
        <w:spacing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szCs xmlns:w="http://schemas.openxmlformats.org/wordprocessingml/2006/main" w:val="24"/>
        </w:rPr>
        <w:t xml:space="preserve">Váš SPOC j………………………………………………………………………….</w:t>
      </w:r>
      <w:r>
        <w:t xml:space="preserve"/>
      </w:r>
    </w:p>
    <w:p xmlns:p31="http://www.thebigword.com" w:rsidRPr="004F4501" w:rsidR="00F229C8" w:rsidP="00F229C8" w:rsidRDefault="00F229C8" p31:tuId="tu_27">
      <w:pPr p31:extracted="">
        <w:spacing w:before="240"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szCs xmlns:w="http://schemas.openxmlformats.org/wordprocessingml/2006/main" w:val="24"/>
        </w:rPr>
        <w:t xml:space="preserve">Také si můžete promluvit s kterýmkoli pracovníkem oddělení nebo klíčovým/osobním pracovníkem.</w:t>
        <w:t xml:space="preserve"> </w:t>
        <w:t xml:space="preserve">Dotazy vám zodpoví také testovací pracovníci (Testing Support Workers).</w:t>
        <w:t xml:space="preserve">   </w:t>
      </w:r>
      <w:r>
        <w:t xml:space="preserve"/>
      </w:r>
    </w:p>
    <w:p xmlns:p31="http://www.thebigword.com" w:rsidRPr="004F4501" w:rsidR="00F229C8" w:rsidP="00F229C8" w:rsidRDefault="00D62332" p31:tuId="tu_28">
      <w:pPr p31:extracted="">
        <w:spacing w:before="240" w:after="0" w:line="360" w:lineRule="auto"/>
        <w:rPr>
          <w:rFonts w:ascii="Arial" w:hAnsi="Arial" w:cs="Arial"/>
          <w:b/>
          <w:szCs w:val="24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Cs xmlns:w="http://schemas.openxmlformats.org/wordprocessingml/2006/main" w:val="24"/>
        </w:rPr>
        <w:t xml:space="preserve">Účast na testování chrání vás i vaše rodiny.</w:t>
        <w:t xml:space="preserve"> </w:t>
        <w:t xml:space="preserve">Rovněž nám to pomůže opět zavést ve všech věznicích uvolněnější režim návštěv.</w:t>
      </w:r>
      <w:r>
        <w:t xml:space="preserve"/>
      </w:r>
    </w:p>
    <w:p xmlns:p31="http://www.thebigword.com" w:rsidRPr="004F4501" w:rsidR="00C24856" w:rsidP="00F229C8" w:rsidRDefault="00C24856" p31:tuId="tu_29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eop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 </w:t>
      </w:r>
      <w:r>
        <w:t xml:space="preserve"/>
      </w:r>
    </w:p>
    <w:p w:rsidRPr="004F4501" w:rsidR="00C24856" w:rsidP="00A446AC" w:rsidRDefault="00C24856">
      <w:pPr>
        <w:spacing w:line="360" w:lineRule="auto"/>
        <w:rPr>
          <w:rFonts w:ascii="Arial" w:hAnsi="Arial" w:cs="Arial"/>
          <w:szCs w:val="24"/>
        </w:rPr>
      </w:pPr>
    </w:p>
    <w:p w:rsidRPr="004F4501" w:rsidR="00C24856" w:rsidP="00A446AC" w:rsidRDefault="00C24856">
      <w:pPr>
        <w:spacing w:line="360" w:lineRule="auto"/>
        <w:rPr>
          <w:rFonts w:ascii="Arial" w:hAnsi="Arial" w:cs="Arial"/>
          <w:szCs w:val="24"/>
        </w:rPr>
      </w:pPr>
    </w:p>
    <w:p w:rsidRPr="004F4501" w:rsidR="00777546" w:rsidP="00777546" w:rsidRDefault="00777546">
      <w:pPr>
        <w:spacing w:after="0" w:line="360" w:lineRule="auto"/>
        <w:textAlignment w:val="baseline"/>
        <w:rPr>
          <w:rFonts w:ascii="Arial" w:hAnsi="Arial" w:cs="Arial"/>
          <w:szCs w:val="24"/>
          <w:shd w:val="clear" w:color="auto" w:fill="FFFFFF"/>
        </w:rPr>
      </w:pPr>
    </w:p>
    <w:p w:rsidRPr="004F4501" w:rsidR="00777546" w:rsidP="0050120F" w:rsidRDefault="00777546">
      <w:pPr>
        <w:spacing w:after="0" w:line="360" w:lineRule="auto"/>
        <w:rPr>
          <w:rFonts w:ascii="Arial" w:hAnsi="Arial" w:eastAsia="Times New Roman" w:cs="Arial"/>
          <w:b/>
          <w:color w:val="111111"/>
          <w:szCs w:val="24"/>
          <w:lang w:eastAsia="en-GB"/>
        </w:rPr>
      </w:pPr>
    </w:p>
    <w:p w:rsidRPr="004F4501" w:rsidR="00F229C8" w:rsidP="0050120F" w:rsidRDefault="00F229C8">
      <w:pPr>
        <w:spacing w:after="0" w:line="360" w:lineRule="auto"/>
        <w:rPr>
          <w:rFonts w:ascii="Arial" w:hAnsi="Arial" w:cs="Arial"/>
          <w:b/>
          <w:szCs w:val="24"/>
        </w:rPr>
      </w:pPr>
    </w:p>
    <w:p w:rsidRPr="004F4501" w:rsidR="00777546" w:rsidP="0050120F" w:rsidRDefault="00777546">
      <w:pPr>
        <w:spacing w:line="360" w:lineRule="auto"/>
        <w:rPr>
          <w:rFonts w:ascii="Arial" w:hAnsi="Arial" w:cs="Arial"/>
          <w:sz w:val="20"/>
          <w:szCs w:val="24"/>
          <w:shd w:val="clear" w:color="auto" w:fill="FFFFFF"/>
        </w:rPr>
      </w:pPr>
    </w:p>
    <w:p w:rsidRPr="004F4501" w:rsidR="00A446AC" w:rsidP="00A446AC" w:rsidRDefault="00A446AC">
      <w:pPr>
        <w:spacing w:line="360" w:lineRule="auto"/>
        <w:rPr>
          <w:rFonts w:ascii="Arial" w:hAnsi="Arial" w:cs="Arial"/>
          <w:szCs w:val="24"/>
        </w:rPr>
      </w:pPr>
    </w:p>
    <w:p w:rsidRPr="004F4501" w:rsidR="00A446AC" w:rsidRDefault="00A446AC">
      <w:pPr>
        <w:rPr>
          <w:rFonts w:ascii="Arial" w:hAnsi="Arial" w:cs="Arial"/>
        </w:rPr>
      </w:pPr>
    </w:p>
    <w:sectPr w:rsidRPr="004F4501"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8B3CA7" w:rsidP="00A446AC" w:rsidRDefault="008B3CA7" p31:tuId="tu_32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8B3CA7" w:rsidP="00A446AC" w:rsidRDefault="008B3CA7" p31:tuId="tu_33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8B3CA7" w:rsidRDefault="008B3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8B3CA7" w:rsidP="00A446AC" w:rsidRDefault="008B3CA7" p31:tuId="tu_30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8B3CA7" w:rsidP="00A446AC" w:rsidRDefault="008B3CA7" p31:tuId="tu_31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8B3CA7" w:rsidRDefault="008B3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BC1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410B2-A977-4AF6-96A6-C5D0215B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519</ap:Words>
  <ap:Characters>2963</ap:Characters>
  <ap:Application>Microsoft Office Word</ap:Application>
  <ap:DocSecurity>0</ap:DocSecurity>
  <ap:Lines>24</ap:Lines>
  <ap:Paragraphs>6</ap:Paragraphs>
  <ap:ScaleCrop>false</ap:ScaleCrop>
  <ap:Company/>
  <ap:LinksUpToDate>false</ap:LinksUpToDate>
  <ap:CharactersWithSpaces>3476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1</cp:revision>
  <dcterms:created xsi:type="dcterms:W3CDTF">2021-07-14T09:53:00Z</dcterms:created>
  <dcterms:modified xsi:type="dcterms:W3CDTF">2021-07-14T09:53:00Z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