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1="http://www.thebigword.com" w:rsidR="0066431B" w:rsidP="0066431B" w:rsidRDefault="0089493C" p31:tuId="tu_0">
      <w:pPr p31:extracted="">
        <w:jc w:val="center"/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Тестване за провеждане на контакт при социални посещения</w:t>
      </w:r>
      <w:r>
        <w:t xml:space="preserve"/>
      </w:r>
    </w:p>
    <w:p w:rsidRPr="0066431B" w:rsidR="0066431B" w:rsidRDefault="0066431B">
      <w:pPr>
        <w:rPr>
          <w:rFonts w:ascii="Arial" w:hAnsi="Arial" w:cs="Arial"/>
        </w:rPr>
      </w:pPr>
    </w:p>
    <w:p xmlns:p31="http://www.thebigword.com" w:rsidR="002D2FBB" w:rsidP="002D2FBB" w:rsidRDefault="00DF4EEB" p31:tuId="tu_1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Искрено се радвам да Ви уведомя, че ще позволим физическия контакт при посещенията за посетители с отрицателен резултат от тест за COVID.</w:t>
      </w:r>
      <w:r>
        <w:t xml:space="preserve"/>
      </w:r>
    </w:p>
    <w:p xmlns:p31="http://www.thebigword.com" w:rsidR="002D2FBB" w:rsidP="002D2FBB" w:rsidRDefault="002D2FBB" p31:tuId="tu_2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 някои затвори стартирахме тестване за провеждане на контакт и получихме наистина положителни коментари. </w:t>
        <w:t xml:space="preserve"> </w:t>
        <w:t xml:space="preserve">Знаем, че липсата на контакт с Вашите близки хора е един от най-трудните аспекти на COVID, затова се радваме, че тези резултати от пилотните проекти означават, че можем да подобрим посещенията Ви.</w:t>
      </w:r>
      <w:r>
        <w:t xml:space="preserve"/>
      </w:r>
    </w:p>
    <w:p xmlns:p31="http://www.thebigword.com" w:rsidR="003527DC" w:rsidP="002D2FBB" w:rsidRDefault="003527DC" p31:tuId="tu_3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 деня на Вашето посещение ще можете да направите тест у дома и да донесете доказателството за отрицателен резултат с Вас.</w:t>
      </w:r>
      <w:r>
        <w:t xml:space="preserve"/>
      </w:r>
    </w:p>
    <w:p xmlns:p31="http://www.thebigword.com" w:rsidR="5DC47609" w:rsidP="31B15232" w:rsidRDefault="5DC47609" p31:tuId="tu_4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Посещаваното от Вас лице може да не си е направило тест преди визитата.</w:t>
        <w:t xml:space="preserve"> </w:t>
        <w:t xml:space="preserve">Трябва да говорите с него и да решите дали сте съгласни да проведете контакта, ако то не си е направило тест.</w:t>
        <w:t xml:space="preserve"> </w:t>
      </w:r>
      <w:r>
        <w:t xml:space="preserve"/>
      </w:r>
    </w:p>
    <w:p xmlns:p31="http://www.thebigword.com" w:rsidR="003527DC" w:rsidP="31B15232" w:rsidRDefault="003527DC" p31:tuId="tu_5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Знаем, че сега не всеки се чувства уверен относно физическия контакт. </w:t>
        <w:t xml:space="preserve"> </w:t>
        <w:t xml:space="preserve">Ако нямате симптоми на COVID Вие може да посетите затвора и да видите своя близък без да имате физически контакт. </w:t>
        <w:t xml:space="preserve"> </w:t>
        <w:t xml:space="preserve">Няма да е необходимо да си направите тест за посещение без физически контакт, но тестването позволява да се предотврати достигането на COVID до затворите.</w:t>
        <w:t xml:space="preserve"> </w:t>
        <w:t xml:space="preserve">То ще ни помогне да предпазим хората в затвора и да продължим провеждането на дейности, като например посещенията.</w:t>
      </w:r>
      <w:r>
        <w:t xml:space="preserve"/>
      </w:r>
    </w:p>
    <w:p xmlns:p31="http://www.thebigword.com" w:rsidR="00953A54" w:rsidP="00EC61B3" w:rsidRDefault="00953A54" p31:tuId="tu_6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Деца на възраст под 11 години могат да проведат контакт с посещаваното лице без да са си правили тест.</w:t>
        <w:t xml:space="preserve"> </w:t>
      </w:r>
      <w:r>
        <w:t xml:space="preserve"/>
      </w:r>
    </w:p>
    <w:p xmlns:p31="http://www.thebigword.com" w:rsidRPr="0066431B" w:rsidR="0018185C" w:rsidP="00EC61B3" w:rsidRDefault="000C25D1" p31:tuId="tu_7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COVID е сред нас и се наблюдава повишаване на заболелите в общността.</w:t>
        <w:t xml:space="preserve"> </w:t>
        <w:t xml:space="preserve">Ако вирусът достигне затвора може би ще трябва отново да наложим спазването на дистанция или временно да преустановим посещенията до овладяване на епидемията.</w:t>
        <w:t xml:space="preserve"> </w:t>
      </w:r>
      <w:r>
        <w:t xml:space="preserve"/>
      </w:r>
    </w:p>
    <w:p w:rsidRPr="0066431B" w:rsidR="0066431B" w:rsidP="00EC61B3" w:rsidRDefault="0066431B">
      <w:pPr>
        <w:rPr>
          <w:rFonts w:ascii="Arial" w:hAnsi="Arial" w:cs="Arial"/>
          <w:bCs/>
          <w:u w:val="single"/>
        </w:rPr>
      </w:pPr>
    </w:p>
    <w:p xmlns:p31="http://www.thebigword.com" w:rsidRPr="0066431B" w:rsidR="0066431B" w:rsidP="0066431B" w:rsidRDefault="0066431B" p31:tuId="tu_8">
      <w:pPr p31:extracted="">
        <w:jc w:val="center"/>
        <w:rPr>
          <w:rFonts w:ascii="Arial" w:hAnsi="Arial" w:cs="Arial"/>
          <w:bCs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Допълнителна информация</w:t>
      </w:r>
      <w:r>
        <w:t xml:space="preserve"/>
      </w:r>
    </w:p>
    <w:p w:rsidRPr="0066431B" w:rsidR="0066431B" w:rsidP="00EC61B3" w:rsidRDefault="0066431B">
      <w:pPr>
        <w:rPr>
          <w:rFonts w:ascii="Arial" w:hAnsi="Arial" w:cs="Arial"/>
          <w:bCs/>
          <w:u w:val="single"/>
        </w:rPr>
      </w:pPr>
    </w:p>
    <w:p xmlns:p31="http://www.thebigword.com" w:rsidRPr="0066431B" w:rsidR="0066431B" w:rsidP="00EC61B3" w:rsidRDefault="00E55EA3" p31:tuId="tu_9">
      <w:pPr p31:extracted="">
        <w:rPr>
          <w:rFonts w:ascii="Arial" w:hAnsi="Arial" w:cs="Arial"/>
          <w:bCs/>
          <w:u w:val="single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</w:rPr>
        <w:t xml:space="preserve">Съгласявам се да си направя теста.</w:t>
        <w:t xml:space="preserve"> </w:t>
        <w:t xml:space="preserve">Какво трябва да направя?</w:t>
      </w:r>
      <w:r>
        <w:t xml:space="preserve"/>
      </w:r>
    </w:p>
    <w:p xmlns:p31="http://www.thebigword.com" w:rsidRPr="0066431B" w:rsidR="00091998" w:rsidP="00091998" w:rsidRDefault="00091998" p31:tuId="tu_10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В деня на посещението трябва да си направите теста у дома и да донесете като доказателство отрицателния резултат с Вас - или под формата на имейл или текстово съобщение от NHS.</w:t>
        <w:t xml:space="preserve"> </w:t>
        <w:t xml:space="preserve">Може да си набавите комплекти за тестване от местната за Вас аптека или да ползвате тест, придобит по друг начин - от работното място или училището на Вашето дете.</w:t>
      </w:r>
      <w:r>
        <w:t xml:space="preserve"/>
      </w:r>
    </w:p>
    <w:p w:rsidRPr="0066431B" w:rsidR="00C665B4" w:rsidP="0066431B" w:rsidRDefault="00C665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Pr="0066431B" w:rsidR="00F074E9" w:rsidP="0066431B" w:rsidRDefault="00F074E9" p31:tuId="tu_11">
      <w:pPr p31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Трябва ли да направя теста?</w:t>
      </w:r>
      <w:r>
        <w:t xml:space="preserve"/>
      </w:r>
    </w:p>
    <w:p xmlns:p31="http://www.thebigword.com" w:rsidR="00C519A5" w:rsidP="00F074E9" w:rsidRDefault="00F074E9" p31:tuId="tu_12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Не, той е по желание и знаем, че в момента някои хора не се чувстват готови за близък контакт с много хора.</w:t>
      </w:r>
      <w:r>
        <w:t xml:space="preserve"/>
      </w:r>
    </w:p>
    <w:p xmlns:p31="http://www.thebigword.com" w:rsidR="00C519A5" w:rsidP="00F074E9" w:rsidRDefault="00C519A5" p31:tuId="tu_13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Ако не направите теста Вие може да дойдете до затвора, но няма да може да имате контакт с посещаваното от Вас лице.</w:t>
      </w:r>
      <w:r>
        <w:t xml:space="preserve"/>
      </w:r>
    </w:p>
    <w:p xmlns:p31="http://www.thebigword.com" w:rsidRPr="0066431B" w:rsidR="00F074E9" w:rsidP="00F074E9" w:rsidRDefault="00C519A5" p31:tuId="tu_14">
      <w:pPr p31:extracted="">
        <w:rPr>
          <w:rFonts w:ascii="Arial" w:hAnsi="Arial" w:cs="Arial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Извършването на теста ни помага да предотвратим епидемия от COVID в затвора.</w:t>
        <w:t xml:space="preserve"> </w:t>
      </w:r>
      <w:r>
        <w:rPr>
          <w:rFonts xmlns:w="http://schemas.openxmlformats.org/wordprocessingml/2006/main" w:ascii="Arial" w:hAnsi="Arial" w:cs="Arial"/>
        </w:rPr>
        <w:t xml:space="preserve">Възникването на епидемия може да доведе отново до ограничаване на нашите режими - нещо, което бихме желали да избегнем, ако е възможно.</w:t>
        <w:t xml:space="preserve"> </w:t>
        <w:t xml:space="preserve">Като си направите теста Вие помагате да предпазим Вашите близки и останалите хора в затвора - благодарим Ви.</w:t>
      </w:r>
      <w:r>
        <w:t xml:space="preserve"/>
      </w:r>
    </w:p>
    <w:p xmlns:p31="http://www.thebigword.com" w:rsidR="00C519A5" w:rsidP="00906A48" w:rsidRDefault="00F074E9" p31:tuId="tu_15">
      <w:pPr p31:extracted="">
        <w:rPr>
          <w:rStyle w:val="normaltextrun"/>
          <w:rFonts w:ascii="Arial" w:hAnsi="Arial" w:cs="Arial"/>
          <w:bCs/>
          <w:u w:val="single"/>
          <w:shd w:val="clear" w:color="auto" w:fill="FFFFFF"/>
        </w:rPr>
      </w:pPr>
      <w:r>
        <w:rPr>
          <w:rFonts xmlns:w="http://schemas.openxmlformats.org/wordprocessingml/2006/main" w:ascii="Arial" w:hAnsi="Arial" w:cs="Arial"/>
        </w:rPr>
        <w:t xml:space="preserve">Единственият случай, в който не трябва да си правите тест е, ако сте имали положителен PCR (лабораторен) тест през изминалите 14 дни.</w:t>
        <w:t xml:space="preserve"> </w:t>
        <w:t xml:space="preserve">Причината е, че може да получите грешен положителен резултат. </w:t>
        <w:t xml:space="preserve"/>
        <w:t xml:space="preserve"> </w:t>
        <w:t xml:space="preserve"/>
        <w:t xml:space="preserve">Това е различно от настоящата насока за широката общност, която е 90 дни.</w:t>
        <w:t xml:space="preserve"> </w:t>
      </w:r>
      <w:r>
        <w:t xml:space="preserve"/>
      </w:r>
    </w:p>
    <w:p xmlns:p31="http://www.thebigword.com" w:rsidRPr="0066431B" w:rsidR="00257969" w:rsidP="00C24856" w:rsidRDefault="00257969" p31:tuId="tu_16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Какво ще последва, ако тестът е положителен?</w:t>
      </w:r>
      <w:r>
        <w:t xml:space="preserve"/>
      </w:r>
    </w:p>
    <w:p w:rsidR="00257969" w:rsidP="00C24856" w:rsidRDefault="002579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shd w:val="clear" w:color="auto" w:fill="FFFFFF"/>
        </w:rPr>
      </w:pPr>
    </w:p>
    <w:p xmlns:p31="http://www.thebigword.com" w:rsidRPr="0066431B" w:rsidR="00257969" w:rsidP="00257969" w:rsidRDefault="00257969" p31:tuId="tu_17">
      <w:pPr p31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cs="Arial"/>
        </w:rPr>
        <w:t xml:space="preserve">Вашето посещение ще трябва да бъде отложено, а Вие ще трябва да си запазите </w:t>
      </w: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 PCR (лабораторен) тест сред общността, за да потвърдите резултата.</w:t>
        <w:t xml:space="preserve"> </w:t>
      </w:r>
      <w:r>
        <w:t xml:space="preserve"/>
      </w:r>
    </w:p>
    <w:p xmlns:p31="http://www.thebigword.com" w:rsidRPr="0066431B" w:rsidR="00257969" w:rsidP="00257969" w:rsidRDefault="00257969" p31:tuId="tu_18">
      <w:pPr p31:extracted="">
        <w:textAlignment w:val="baseline"/>
        <w:rPr>
          <w:rFonts w:ascii="Arial" w:hAnsi="Arial" w:eastAsia="Times New Roman" w:cs="Arial"/>
          <w:lang w:eastAsia="en-GB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Посещаваното от Вас лице ще бъде уведомено за случилото се и че посещението може да бъде пренасрочено чрез обичайната процедура за запазване на визити.</w:t>
        <w:t xml:space="preserve"> </w:t>
        <w:t xml:space="preserve">Това посещение няма да бъде загубено като полагаемо.</w:t>
        <w:t xml:space="preserve"> </w:t>
        <w:t xml:space="preserve">Същото ще бъде направено, ако посещаваното от Вас лице има положителен резултат. </w:t>
        <w:t xml:space="preserve"> </w:t>
      </w:r>
      <w:r>
        <w:t xml:space="preserve"/>
      </w:r>
    </w:p>
    <w:p xmlns:p31="http://www.thebigword.com" w:rsidRPr="0066431B" w:rsidR="00257969" w:rsidP="00257969" w:rsidRDefault="00257969" p31:tuId="tu_19">
      <w:pPr p31:extracted="">
        <w:textAlignment w:val="baseline"/>
        <w:rPr>
          <w:rFonts w:ascii="Arial" w:hAnsi="Arial" w:cs="Arial"/>
        </w:rPr>
      </w:pPr>
      <w:r>
        <w:rPr>
          <w:rFonts xmlns:w="http://schemas.openxmlformats.org/wordprocessingml/2006/main" w:ascii="Arial" w:hAnsi="Arial" w:eastAsia="Times New Roman" w:cs="Arial"/>
          <w:lang xmlns:w="http://schemas.openxmlformats.org/wordprocessingml/2006/main" w:eastAsia="en-GB"/>
        </w:rPr>
        <w:t xml:space="preserve">Знаем, че пропускането на посещение е разочароващо, но като установяваме потенциално болни лица преди тяхното посещение, ние можем да предотвратим разпространението на вируса и да предпазим хората. </w:t>
      </w:r>
      <w:r>
        <w:t xml:space="preserve"/>
      </w:r>
    </w:p>
    <w:p xmlns:p31="http://www.thebigword.com" w:rsidRPr="0066431B" w:rsidR="00CC6EF4" w:rsidP="00CC6EF4" w:rsidRDefault="00CC6EF4" p31:tuId="tu_20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Моите деца трябва ли да участват в тестването?</w:t>
      </w:r>
      <w:r>
        <w:t xml:space="preserve"/>
      </w:r>
    </w:p>
    <w:p w:rsidRPr="0066431B" w:rsidR="00CC6EF4" w:rsidP="00CC6EF4" w:rsidRDefault="00CC6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1="http://www.thebigword.com" w:rsidRPr="0066431B" w:rsidR="00DB4CBF" w:rsidP="00CC6EF4" w:rsidRDefault="00DB4CBF" p31:tuId="tu_21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Не е необходимо децата на възраст под 11 години да се включват в тестването и във всички случаи те могат да имат физически контакт с лицето, което посещават.</w:t>
        <w:t xml:space="preserve"> </w:t>
        <w:t xml:space="preserve">Това е приложимо във всички затвори, не само в обектите, които са въвели проекта.</w:t>
      </w:r>
      <w:r>
        <w:t xml:space="preserve"/>
      </w:r>
    </w:p>
    <w:p w:rsidRPr="0066431B" w:rsidR="00DB4CBF" w:rsidP="00CC6EF4" w:rsidRDefault="00DB4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66431B" w:rsidR="00DB4CBF" w:rsidP="00CC6EF4" w:rsidRDefault="00DB4CBF" p31:tuId="tu_22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На децата от средните училища ще бъде предложен тест съобразно тестването сред общността.</w:t>
        <w:t xml:space="preserve"> </w:t>
        <w:t xml:space="preserve">Той е по желание и те ще имат право на посещение, дори и да не пожелаят да се тестват, но няма да могат да имат контакт с лицето, което посещават.</w:t>
        <w:t xml:space="preserve"> </w:t>
      </w:r>
      <w:r>
        <w:t xml:space="preserve"/>
      </w:r>
    </w:p>
    <w:p w:rsidRPr="0066431B" w:rsidR="001D74D2" w:rsidP="00CC6EF4" w:rsidRDefault="001D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66431B" w:rsidR="001D74D2" w:rsidP="00CC6EF4" w:rsidRDefault="001D74D2" p31:tuId="tu_23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Трябва ли да продължа да спазвам мерките за социално дистанциране в затвора?</w:t>
      </w:r>
      <w:r>
        <w:t xml:space="preserve"/>
      </w:r>
    </w:p>
    <w:p w:rsidRPr="0066431B" w:rsidR="001D74D2" w:rsidP="00CC6EF4" w:rsidRDefault="001D74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="00C519A5" w:rsidP="00F229C8" w:rsidRDefault="00C519A5" p31:tuId="tu_24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Въпреки че може да проведете контакт с посещаваното от Вас лице, Вие все още трябва да спазвате останалите въведени мерки за предотвратяване на разпространението на COVID.</w:t>
        <w:t xml:space="preserve"> </w:t>
        <w:t xml:space="preserve">Те включват поддържане на дистанция от хората, които не посещавате и носенето на маска.</w:t>
      </w:r>
      <w:r>
        <w:t xml:space="preserve"/>
      </w:r>
    </w:p>
    <w:p w:rsidR="00C519A5" w:rsidP="00F229C8" w:rsidRDefault="00C519A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777546" w:rsidR="00777546" w:rsidP="00777546" w:rsidRDefault="00777546">
      <w:pPr>
        <w:spacing w:after="0" w:line="360" w:lineRule="auto"/>
        <w:textAlignment w:val="baseline"/>
        <w:rPr>
          <w:rFonts w:cstheme="minorHAnsi"/>
          <w:szCs w:val="24"/>
          <w:shd w:val="clear" w:color="auto" w:fill="FFFFFF"/>
        </w:rPr>
      </w:pPr>
    </w:p>
    <w:p w:rsidRPr="00777546" w:rsidR="00F229C8" w:rsidP="0050120F" w:rsidRDefault="00F229C8">
      <w:pPr>
        <w:spacing w:after="0" w:line="360" w:lineRule="auto"/>
        <w:rPr>
          <w:rFonts w:cstheme="minorHAnsi"/>
          <w:b/>
          <w:szCs w:val="24"/>
        </w:rPr>
      </w:pPr>
    </w:p>
    <w:p w:rsidRPr="00777546" w:rsidR="00777546" w:rsidP="0050120F" w:rsidRDefault="00777546">
      <w:pPr>
        <w:spacing w:line="360" w:lineRule="auto"/>
        <w:rPr>
          <w:rFonts w:cstheme="minorHAnsi"/>
          <w:sz w:val="20"/>
          <w:szCs w:val="24"/>
          <w:shd w:val="clear" w:color="auto" w:fill="FFFFFF"/>
        </w:rPr>
      </w:pPr>
    </w:p>
    <w:p w:rsidRPr="00A446AC" w:rsidR="00A446AC" w:rsidP="00A446AC" w:rsidRDefault="00A446AC">
      <w:pPr>
        <w:spacing w:line="360" w:lineRule="auto"/>
        <w:rPr>
          <w:rFonts w:cstheme="minorHAnsi"/>
          <w:szCs w:val="24"/>
        </w:rPr>
      </w:pPr>
    </w:p>
    <w:p w:rsidR="00A446AC" w:rsidRDefault="00A446AC"/>
    <w:sectPr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6C4B15" w:rsidP="00A446AC" w:rsidRDefault="006C4B15" p31:tuId="tu_27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6C4B15" w:rsidP="00A446AC" w:rsidRDefault="006C4B15" p31:tuId="tu_28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6C4B15" w:rsidRDefault="006C4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Footer"/>
    </w:pP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6C4B15" w:rsidP="00A446AC" w:rsidRDefault="006C4B15" p31:tuId="tu_25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6C4B15" w:rsidP="00A446AC" w:rsidRDefault="006C4B15" p31:tuId="tu_26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6C4B15" w:rsidRDefault="006C4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B" w:rsidRDefault="00FA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37"/>
    <w:multiLevelType w:val="hybridMultilevel"/>
    <w:tmpl w:val="5CE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BC1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05A54-A639-4682-A531-95606E94F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612</ap:Words>
  <ap:Characters>3494</ap:Characters>
  <ap:Application>Microsoft Office Word</ap:Application>
  <ap:DocSecurity>0</ap:DocSecurity>
  <ap:Lines>29</ap:Lines>
  <ap:Paragraphs>8</ap:Paragraphs>
  <ap:ScaleCrop>false</ap:ScaleCrop>
  <ap:Company/>
  <ap:LinksUpToDate>false</ap:LinksUpToDate>
  <ap:CharactersWithSpaces>4098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1</cp:revision>
  <dcterms:created xsi:type="dcterms:W3CDTF">2021-07-14T09:51:00Z</dcterms:created>
  <dcterms:modified xsi:type="dcterms:W3CDTF">2021-07-14T09:51:00Z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