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170" w:type="dxa"/>
          <w:right w:w="170" w:type="dxa"/>
        </w:tblCellMar>
        <w:tblLook w:val="04A0" w:firstRow="1" w:lastRow="0" w:firstColumn="1" w:lastColumn="0" w:noHBand="0" w:noVBand="1"/>
      </w:tblPr>
      <w:tblGrid>
        <w:gridCol w:w="10034"/>
      </w:tblGrid>
      <w:tr w:rsidR="00C20562" w:rsidRPr="00C20562" w14:paraId="08A56B7A" w14:textId="77777777" w:rsidTr="00BB3712">
        <w:trPr>
          <w:trHeight w:hRule="exact" w:val="2796"/>
        </w:trPr>
        <w:tc>
          <w:tcPr>
            <w:tcW w:w="9468" w:type="dxa"/>
            <w:shd w:val="clear" w:color="auto" w:fill="auto"/>
          </w:tcPr>
          <w:p w14:paraId="163F6AEE" w14:textId="77777777" w:rsidR="0022543A" w:rsidRDefault="0022543A" w:rsidP="00C145F4">
            <w:pPr>
              <w:pStyle w:val="Bulletlist3"/>
              <w:numPr>
                <w:ilvl w:val="0"/>
                <w:numId w:val="0"/>
              </w:numPr>
              <w:ind w:left="1191"/>
            </w:pPr>
            <w:bookmarkStart w:id="0" w:name="_Toc466022543"/>
            <w:bookmarkStart w:id="1" w:name="_Toc48822121"/>
            <w:bookmarkStart w:id="2" w:name="_GoBack"/>
            <w:bookmarkEnd w:id="2"/>
          </w:p>
          <w:p w14:paraId="19F5E02A" w14:textId="77777777" w:rsidR="00C20562" w:rsidRPr="0022543A" w:rsidRDefault="00C20562" w:rsidP="0022543A">
            <w:pPr>
              <w:jc w:val="right"/>
            </w:pPr>
          </w:p>
        </w:tc>
      </w:tr>
      <w:tr w:rsidR="00C20562" w:rsidRPr="00D777AA" w14:paraId="490C37BE" w14:textId="77777777" w:rsidTr="00BB3712">
        <w:trPr>
          <w:trHeight w:hRule="exact" w:val="4253"/>
        </w:trPr>
        <w:tc>
          <w:tcPr>
            <w:tcW w:w="9468" w:type="dxa"/>
            <w:shd w:val="clear" w:color="auto" w:fill="auto"/>
          </w:tcPr>
          <w:p w14:paraId="4689732B" w14:textId="560911B9" w:rsidR="0089315F" w:rsidRDefault="000936D4" w:rsidP="000936D4">
            <w:pPr>
              <w:pStyle w:val="CoverTitle"/>
              <w:rPr>
                <w:sz w:val="36"/>
                <w:szCs w:val="36"/>
              </w:rPr>
            </w:pPr>
            <w:r>
              <w:rPr>
                <w:sz w:val="36"/>
                <w:szCs w:val="36"/>
              </w:rPr>
              <w:t xml:space="preserve">Prison </w:t>
            </w:r>
            <w:r w:rsidR="009C285B">
              <w:rPr>
                <w:sz w:val="36"/>
                <w:szCs w:val="36"/>
              </w:rPr>
              <w:t>C</w:t>
            </w:r>
            <w:r>
              <w:rPr>
                <w:sz w:val="36"/>
                <w:szCs w:val="36"/>
              </w:rPr>
              <w:t xml:space="preserve">ase </w:t>
            </w:r>
            <w:r w:rsidR="009C285B">
              <w:rPr>
                <w:sz w:val="36"/>
                <w:szCs w:val="36"/>
              </w:rPr>
              <w:t>S</w:t>
            </w:r>
            <w:r>
              <w:rPr>
                <w:sz w:val="36"/>
                <w:szCs w:val="36"/>
              </w:rPr>
              <w:t>tud</w:t>
            </w:r>
            <w:r w:rsidR="00485EF7">
              <w:rPr>
                <w:sz w:val="36"/>
                <w:szCs w:val="36"/>
              </w:rPr>
              <w:t>y</w:t>
            </w:r>
            <w:r>
              <w:rPr>
                <w:sz w:val="36"/>
                <w:szCs w:val="36"/>
              </w:rPr>
              <w:t xml:space="preserve"> of </w:t>
            </w:r>
            <w:r w:rsidR="009C285B">
              <w:rPr>
                <w:sz w:val="36"/>
                <w:szCs w:val="36"/>
              </w:rPr>
              <w:t>S</w:t>
            </w:r>
            <w:r w:rsidR="00175974">
              <w:rPr>
                <w:sz w:val="36"/>
                <w:szCs w:val="36"/>
              </w:rPr>
              <w:t xml:space="preserve">tage 1 </w:t>
            </w:r>
            <w:r w:rsidR="009C285B">
              <w:rPr>
                <w:sz w:val="36"/>
                <w:szCs w:val="36"/>
              </w:rPr>
              <w:t>R</w:t>
            </w:r>
            <w:r w:rsidR="0068150C">
              <w:rPr>
                <w:sz w:val="36"/>
                <w:szCs w:val="36"/>
              </w:rPr>
              <w:t xml:space="preserve">egime: </w:t>
            </w:r>
          </w:p>
          <w:p w14:paraId="4BA30BE5" w14:textId="6F123DF5" w:rsidR="00485EF7" w:rsidRPr="00175974" w:rsidRDefault="0068150C" w:rsidP="000936D4">
            <w:pPr>
              <w:pStyle w:val="CoverTitle"/>
              <w:rPr>
                <w:sz w:val="36"/>
                <w:szCs w:val="36"/>
              </w:rPr>
            </w:pPr>
            <w:r>
              <w:rPr>
                <w:sz w:val="36"/>
                <w:szCs w:val="36"/>
              </w:rPr>
              <w:t>Delivering Time Well Spent at HMP Leeds</w:t>
            </w:r>
          </w:p>
        </w:tc>
      </w:tr>
      <w:tr w:rsidR="00C20562" w:rsidRPr="00D777AA" w14:paraId="0D1CB4FE" w14:textId="77777777" w:rsidTr="00BB3712">
        <w:trPr>
          <w:trHeight w:hRule="exact" w:val="1985"/>
        </w:trPr>
        <w:tc>
          <w:tcPr>
            <w:tcW w:w="9468" w:type="dxa"/>
            <w:shd w:val="clear" w:color="auto" w:fill="auto"/>
          </w:tcPr>
          <w:p w14:paraId="74C34EE9" w14:textId="7435FBC2" w:rsidR="003C291F" w:rsidRPr="00175974" w:rsidRDefault="003C291F" w:rsidP="003C291F">
            <w:pPr>
              <w:pStyle w:val="CoverAuthor"/>
              <w:spacing w:line="240" w:lineRule="auto"/>
              <w:jc w:val="both"/>
              <w:rPr>
                <w:sz w:val="36"/>
                <w:szCs w:val="36"/>
              </w:rPr>
            </w:pPr>
            <w:r w:rsidRPr="00175974">
              <w:rPr>
                <w:sz w:val="36"/>
                <w:szCs w:val="36"/>
              </w:rPr>
              <w:t>Future Regime Design (FRD) Project</w:t>
            </w:r>
          </w:p>
          <w:p w14:paraId="03B72727" w14:textId="5608419B" w:rsidR="00C20562" w:rsidRPr="00175974" w:rsidRDefault="00113D62" w:rsidP="00315CA7">
            <w:pPr>
              <w:pStyle w:val="CoverAuthor"/>
              <w:spacing w:line="240" w:lineRule="auto"/>
              <w:jc w:val="both"/>
              <w:rPr>
                <w:sz w:val="36"/>
                <w:szCs w:val="36"/>
              </w:rPr>
            </w:pPr>
            <w:r w:rsidRPr="00175974">
              <w:rPr>
                <w:sz w:val="36"/>
                <w:szCs w:val="36"/>
              </w:rPr>
              <w:t xml:space="preserve">HMPPS </w:t>
            </w:r>
            <w:r w:rsidR="003C291F" w:rsidRPr="00175974">
              <w:rPr>
                <w:sz w:val="36"/>
                <w:szCs w:val="36"/>
              </w:rPr>
              <w:t xml:space="preserve">Prison Reform </w:t>
            </w:r>
          </w:p>
          <w:p w14:paraId="2465A2DD" w14:textId="77777777" w:rsidR="003C291F" w:rsidRPr="00175974" w:rsidRDefault="003C291F" w:rsidP="00315CA7">
            <w:pPr>
              <w:pStyle w:val="CoverAuthor"/>
              <w:spacing w:line="240" w:lineRule="auto"/>
              <w:jc w:val="both"/>
              <w:rPr>
                <w:sz w:val="36"/>
                <w:szCs w:val="36"/>
              </w:rPr>
            </w:pPr>
          </w:p>
          <w:p w14:paraId="6A25CBC1" w14:textId="77777777" w:rsidR="003C291F" w:rsidRPr="00175974" w:rsidRDefault="003C291F" w:rsidP="00315CA7">
            <w:pPr>
              <w:pStyle w:val="CoverAuthor"/>
              <w:spacing w:line="240" w:lineRule="auto"/>
              <w:jc w:val="both"/>
              <w:rPr>
                <w:sz w:val="36"/>
                <w:szCs w:val="36"/>
              </w:rPr>
            </w:pPr>
          </w:p>
          <w:p w14:paraId="4706924A" w14:textId="77777777" w:rsidR="003C291F" w:rsidRPr="00175974" w:rsidRDefault="003C291F" w:rsidP="00315CA7">
            <w:pPr>
              <w:pStyle w:val="CoverAuthor"/>
              <w:spacing w:line="240" w:lineRule="auto"/>
              <w:jc w:val="both"/>
              <w:rPr>
                <w:sz w:val="36"/>
                <w:szCs w:val="36"/>
              </w:rPr>
            </w:pPr>
          </w:p>
          <w:p w14:paraId="6226FF4A" w14:textId="610EE750" w:rsidR="003C291F" w:rsidRPr="00175974" w:rsidRDefault="003C291F" w:rsidP="00315CA7">
            <w:pPr>
              <w:pStyle w:val="CoverAuthor"/>
              <w:spacing w:line="240" w:lineRule="auto"/>
              <w:jc w:val="both"/>
              <w:rPr>
                <w:sz w:val="36"/>
                <w:szCs w:val="36"/>
              </w:rPr>
            </w:pPr>
            <w:r w:rsidRPr="00175974">
              <w:rPr>
                <w:sz w:val="36"/>
                <w:szCs w:val="36"/>
              </w:rPr>
              <w:t>riso</w:t>
            </w:r>
          </w:p>
        </w:tc>
      </w:tr>
      <w:tr w:rsidR="00550D4A" w:rsidRPr="00D777AA" w14:paraId="507AC595" w14:textId="77777777" w:rsidTr="00BB3712">
        <w:tblPrEx>
          <w:tblCellMar>
            <w:left w:w="108" w:type="dxa"/>
            <w:right w:w="108" w:type="dxa"/>
          </w:tblCellMar>
        </w:tblPrEx>
        <w:tc>
          <w:tcPr>
            <w:tcW w:w="10286" w:type="dxa"/>
            <w:shd w:val="clear" w:color="auto" w:fill="auto"/>
          </w:tcPr>
          <w:p w14:paraId="21583876" w14:textId="115FA7FF" w:rsidR="00550D4A" w:rsidRPr="00D777AA" w:rsidRDefault="00175974" w:rsidP="003C291F">
            <w:pPr>
              <w:pStyle w:val="CoverDate"/>
              <w:spacing w:line="240" w:lineRule="auto"/>
              <w:jc w:val="both"/>
            </w:pPr>
            <w:r>
              <w:t>July</w:t>
            </w:r>
            <w:r w:rsidR="003C291F">
              <w:t xml:space="preserve"> 2021</w:t>
            </w:r>
          </w:p>
        </w:tc>
      </w:tr>
    </w:tbl>
    <w:p w14:paraId="10FAC03F" w14:textId="718717A1" w:rsidR="00267815" w:rsidRPr="00D777AA" w:rsidRDefault="00267815" w:rsidP="00315CA7">
      <w:pPr>
        <w:spacing w:after="0" w:line="240" w:lineRule="auto"/>
        <w:jc w:val="both"/>
      </w:pPr>
      <w:r w:rsidRPr="00D777AA">
        <w:br w:type="page"/>
      </w:r>
    </w:p>
    <w:p w14:paraId="7EADDF90" w14:textId="77777777" w:rsidR="001D0DE0" w:rsidRPr="00D777AA" w:rsidRDefault="001D0DE0" w:rsidP="00315CA7">
      <w:pPr>
        <w:spacing w:line="240" w:lineRule="auto"/>
        <w:jc w:val="both"/>
        <w:sectPr w:rsidR="001D0DE0" w:rsidRPr="00D777AA" w:rsidSect="001746E0">
          <w:headerReference w:type="first" r:id="rId11"/>
          <w:pgSz w:w="11906" w:h="16838" w:code="9"/>
          <w:pgMar w:top="1531" w:right="851" w:bottom="1134" w:left="851" w:header="737" w:footer="227" w:gutter="170"/>
          <w:cols w:space="312"/>
          <w:titlePg/>
          <w:docGrid w:linePitch="360"/>
        </w:sectPr>
      </w:pPr>
    </w:p>
    <w:bookmarkEnd w:id="0"/>
    <w:bookmarkEnd w:id="1"/>
    <w:p w14:paraId="6F669DBB" w14:textId="77777777" w:rsidR="003C291F" w:rsidRPr="003D76ED" w:rsidRDefault="008A2AD5" w:rsidP="003C291F">
      <w:pPr>
        <w:spacing w:after="0" w:line="240" w:lineRule="auto"/>
        <w:rPr>
          <w:b/>
          <w:iCs/>
          <w:color w:val="7030A0"/>
          <w:sz w:val="28"/>
          <w:szCs w:val="28"/>
        </w:rPr>
      </w:pPr>
      <w:r w:rsidRPr="003D76ED">
        <w:rPr>
          <w:b/>
          <w:iCs/>
          <w:color w:val="7030A0"/>
          <w:sz w:val="28"/>
          <w:szCs w:val="28"/>
        </w:rPr>
        <w:lastRenderedPageBreak/>
        <w:t>Introduction</w:t>
      </w:r>
    </w:p>
    <w:p w14:paraId="31AB6030" w14:textId="77777777" w:rsidR="003D76ED" w:rsidRDefault="003D76ED" w:rsidP="003C291F">
      <w:pPr>
        <w:spacing w:after="0" w:line="240" w:lineRule="auto"/>
        <w:jc w:val="both"/>
        <w:rPr>
          <w:iCs/>
          <w:sz w:val="22"/>
        </w:rPr>
      </w:pPr>
    </w:p>
    <w:p w14:paraId="30BDC83B" w14:textId="5B9FFED9" w:rsidR="000E5BE4" w:rsidRPr="00485EF7" w:rsidRDefault="00DB1561" w:rsidP="00485EF7">
      <w:pPr>
        <w:spacing w:after="0" w:line="240" w:lineRule="auto"/>
        <w:jc w:val="both"/>
        <w:rPr>
          <w:b/>
          <w:iCs/>
          <w:color w:val="7030A0"/>
          <w:sz w:val="28"/>
          <w:szCs w:val="28"/>
        </w:rPr>
      </w:pPr>
      <w:r w:rsidRPr="00485EF7">
        <w:rPr>
          <w:b/>
          <w:iCs/>
          <w:color w:val="7030A0"/>
          <w:sz w:val="28"/>
          <w:szCs w:val="28"/>
        </w:rPr>
        <w:t>A</w:t>
      </w:r>
      <w:r w:rsidR="00066168" w:rsidRPr="00485EF7">
        <w:rPr>
          <w:b/>
          <w:iCs/>
          <w:color w:val="7030A0"/>
          <w:sz w:val="28"/>
          <w:szCs w:val="28"/>
        </w:rPr>
        <w:t xml:space="preserve"> case study of stage 1 regime: </w:t>
      </w:r>
      <w:r w:rsidR="00164EAE" w:rsidRPr="00485EF7">
        <w:rPr>
          <w:b/>
          <w:iCs/>
          <w:color w:val="7030A0"/>
          <w:sz w:val="28"/>
          <w:szCs w:val="28"/>
        </w:rPr>
        <w:t xml:space="preserve">HMP Leeds </w:t>
      </w:r>
      <w:r w:rsidRPr="00485EF7">
        <w:rPr>
          <w:b/>
          <w:iCs/>
          <w:color w:val="7030A0"/>
          <w:sz w:val="28"/>
          <w:szCs w:val="28"/>
        </w:rPr>
        <w:t>proposal</w:t>
      </w:r>
    </w:p>
    <w:p w14:paraId="07BABD23" w14:textId="77777777" w:rsidR="00DA2EDD" w:rsidRDefault="00DA2EDD" w:rsidP="00DA2EDD">
      <w:pPr>
        <w:spacing w:after="0" w:line="240" w:lineRule="auto"/>
        <w:jc w:val="both"/>
        <w:rPr>
          <w:b/>
          <w:iCs/>
          <w:color w:val="7030A0"/>
          <w:sz w:val="28"/>
          <w:szCs w:val="28"/>
        </w:rPr>
      </w:pPr>
    </w:p>
    <w:p w14:paraId="25858180" w14:textId="2339BFA7" w:rsidR="00DA2EDD" w:rsidRDefault="00DA2EDD" w:rsidP="00DA2EDD">
      <w:pPr>
        <w:spacing w:after="0" w:line="240" w:lineRule="auto"/>
        <w:jc w:val="both"/>
        <w:rPr>
          <w:iCs/>
          <w:sz w:val="22"/>
        </w:rPr>
      </w:pPr>
      <w:r>
        <w:rPr>
          <w:iCs/>
          <w:sz w:val="22"/>
        </w:rPr>
        <w:t>HMP Leeds is a complex Victorian Reception prison</w:t>
      </w:r>
      <w:r w:rsidR="00DB1561">
        <w:rPr>
          <w:iCs/>
          <w:sz w:val="22"/>
        </w:rPr>
        <w:t xml:space="preserve"> w</w:t>
      </w:r>
      <w:r>
        <w:rPr>
          <w:iCs/>
          <w:sz w:val="22"/>
        </w:rPr>
        <w:t>it</w:t>
      </w:r>
      <w:r w:rsidR="00DB1561">
        <w:rPr>
          <w:iCs/>
          <w:sz w:val="22"/>
        </w:rPr>
        <w:t xml:space="preserve">h an operating capacity of 1170. </w:t>
      </w:r>
      <w:r>
        <w:rPr>
          <w:iCs/>
          <w:sz w:val="22"/>
        </w:rPr>
        <w:t xml:space="preserve">Leeds currently holds 512 sentenced and 524 remand prisoners across six main wings and additional specialist units. Three wings (B, C and E) accommodate ‘standard’ prisoners, F wing holds 222 Vulnerable Prisoners (VPs) and A wing holds 165 prisoners on a specialist Incentivised Substance Free Living (ISFL) regime. Under stage 1 plans the prison will </w:t>
      </w:r>
      <w:r w:rsidR="00DB1561">
        <w:rPr>
          <w:iCs/>
          <w:sz w:val="22"/>
        </w:rPr>
        <w:t xml:space="preserve">designate each unit </w:t>
      </w:r>
      <w:r w:rsidR="007A0DDA">
        <w:rPr>
          <w:iCs/>
          <w:sz w:val="22"/>
        </w:rPr>
        <w:t xml:space="preserve">to </w:t>
      </w:r>
      <w:r w:rsidR="00DB1561">
        <w:rPr>
          <w:iCs/>
          <w:sz w:val="22"/>
        </w:rPr>
        <w:t>a defined purpose</w:t>
      </w:r>
      <w:r w:rsidR="007A0DDA">
        <w:rPr>
          <w:iCs/>
          <w:sz w:val="22"/>
        </w:rPr>
        <w:t xml:space="preserve">, achieving </w:t>
      </w:r>
      <w:r w:rsidR="00DB1561">
        <w:rPr>
          <w:iCs/>
          <w:sz w:val="22"/>
        </w:rPr>
        <w:t xml:space="preserve">the </w:t>
      </w:r>
      <w:r w:rsidR="00DB1561" w:rsidRPr="00DB1561">
        <w:rPr>
          <w:b/>
          <w:iCs/>
          <w:color w:val="7030A0"/>
          <w:sz w:val="22"/>
        </w:rPr>
        <w:t>HMPPS</w:t>
      </w:r>
      <w:r w:rsidR="00DB1561" w:rsidRPr="00DB1561">
        <w:rPr>
          <w:iCs/>
          <w:color w:val="7030A0"/>
          <w:sz w:val="22"/>
        </w:rPr>
        <w:t xml:space="preserve"> </w:t>
      </w:r>
      <w:r w:rsidRPr="0082411A">
        <w:rPr>
          <w:b/>
          <w:iCs/>
          <w:color w:val="7030A0"/>
          <w:sz w:val="22"/>
        </w:rPr>
        <w:t>Future Regime Vision</w:t>
      </w:r>
      <w:r w:rsidR="00DB1561">
        <w:rPr>
          <w:b/>
          <w:iCs/>
          <w:color w:val="7030A0"/>
          <w:sz w:val="22"/>
        </w:rPr>
        <w:t xml:space="preserve"> </w:t>
      </w:r>
      <w:r w:rsidR="00DB1561" w:rsidRPr="00DB1561">
        <w:rPr>
          <w:iCs/>
          <w:color w:val="000000" w:themeColor="text1"/>
          <w:sz w:val="22"/>
        </w:rPr>
        <w:t>of</w:t>
      </w:r>
      <w:r w:rsidR="00DB1561">
        <w:rPr>
          <w:b/>
          <w:iCs/>
          <w:color w:val="7030A0"/>
          <w:sz w:val="22"/>
        </w:rPr>
        <w:t xml:space="preserve"> </w:t>
      </w:r>
      <w:r w:rsidR="007A0DDA">
        <w:rPr>
          <w:b/>
          <w:iCs/>
          <w:color w:val="7030A0"/>
          <w:sz w:val="22"/>
        </w:rPr>
        <w:t>cohort-based regime</w:t>
      </w:r>
      <w:r>
        <w:rPr>
          <w:iCs/>
          <w:sz w:val="22"/>
        </w:rPr>
        <w:t xml:space="preserve">. A wing will remain ISFL, B will hold short sentenced prisoners, C and E will hold the mainstream population, D will be induction (with D1 landing for Foreign Nationals) and F wing will </w:t>
      </w:r>
      <w:r w:rsidR="007A0DDA">
        <w:rPr>
          <w:iCs/>
          <w:sz w:val="22"/>
        </w:rPr>
        <w:t>retain</w:t>
      </w:r>
      <w:r>
        <w:rPr>
          <w:iCs/>
          <w:sz w:val="22"/>
        </w:rPr>
        <w:t xml:space="preserve"> VPs. </w:t>
      </w:r>
    </w:p>
    <w:p w14:paraId="31B26EA2" w14:textId="77777777" w:rsidR="00DA2EDD" w:rsidRPr="007A373C" w:rsidRDefault="00DA2EDD" w:rsidP="00DA2EDD">
      <w:pPr>
        <w:spacing w:after="0" w:line="240" w:lineRule="auto"/>
        <w:jc w:val="both"/>
        <w:rPr>
          <w:b/>
          <w:iCs/>
          <w:color w:val="7030A0"/>
          <w:sz w:val="22"/>
        </w:rPr>
      </w:pPr>
    </w:p>
    <w:p w14:paraId="390B94BA" w14:textId="77777777" w:rsidR="00DA2EDD" w:rsidRPr="007A373C" w:rsidRDefault="00DA2EDD" w:rsidP="00DA2EDD">
      <w:pPr>
        <w:spacing w:after="0" w:line="240" w:lineRule="auto"/>
        <w:jc w:val="both"/>
        <w:rPr>
          <w:b/>
          <w:iCs/>
          <w:color w:val="7030A0"/>
          <w:sz w:val="22"/>
        </w:rPr>
      </w:pPr>
    </w:p>
    <w:p w14:paraId="52184EF8" w14:textId="25AD6000" w:rsidR="00DA2EDD" w:rsidRDefault="00654B72" w:rsidP="00DA2EDD">
      <w:pPr>
        <w:spacing w:after="0" w:line="240" w:lineRule="auto"/>
        <w:rPr>
          <w:b/>
          <w:color w:val="7030A0"/>
          <w:sz w:val="28"/>
          <w:szCs w:val="28"/>
        </w:rPr>
      </w:pPr>
      <w:r>
        <w:rPr>
          <w:b/>
          <w:color w:val="7030A0"/>
          <w:sz w:val="28"/>
          <w:szCs w:val="28"/>
        </w:rPr>
        <w:t>Operational</w:t>
      </w:r>
      <w:r w:rsidR="00DA2EDD">
        <w:rPr>
          <w:b/>
          <w:color w:val="7030A0"/>
          <w:sz w:val="28"/>
          <w:szCs w:val="28"/>
        </w:rPr>
        <w:t xml:space="preserve"> challenges</w:t>
      </w:r>
      <w:r>
        <w:rPr>
          <w:b/>
          <w:color w:val="7030A0"/>
          <w:sz w:val="28"/>
          <w:szCs w:val="28"/>
        </w:rPr>
        <w:t xml:space="preserve"> at HMP Leeds</w:t>
      </w:r>
    </w:p>
    <w:p w14:paraId="099A7369" w14:textId="77777777" w:rsidR="00DA2EDD" w:rsidRDefault="00DA2EDD" w:rsidP="00DA2EDD">
      <w:pPr>
        <w:spacing w:after="0" w:line="240" w:lineRule="auto"/>
        <w:rPr>
          <w:b/>
          <w:color w:val="7030A0"/>
          <w:sz w:val="22"/>
        </w:rPr>
      </w:pPr>
    </w:p>
    <w:p w14:paraId="5D86B738" w14:textId="7DFE9054" w:rsidR="00753422" w:rsidRDefault="00654B72" w:rsidP="00216759">
      <w:pPr>
        <w:spacing w:after="0" w:line="240" w:lineRule="auto"/>
        <w:jc w:val="both"/>
        <w:rPr>
          <w:color w:val="000000" w:themeColor="text1"/>
          <w:sz w:val="22"/>
        </w:rPr>
      </w:pPr>
      <w:r>
        <w:rPr>
          <w:color w:val="000000" w:themeColor="text1"/>
          <w:sz w:val="22"/>
        </w:rPr>
        <w:t xml:space="preserve">Like </w:t>
      </w:r>
      <w:r w:rsidR="00753422">
        <w:rPr>
          <w:color w:val="000000" w:themeColor="text1"/>
          <w:sz w:val="22"/>
        </w:rPr>
        <w:t>other</w:t>
      </w:r>
      <w:r>
        <w:rPr>
          <w:color w:val="000000" w:themeColor="text1"/>
          <w:sz w:val="22"/>
        </w:rPr>
        <w:t xml:space="preserve"> large Victorian prisons, HMP Leeds has historically faced a number o</w:t>
      </w:r>
      <w:r w:rsidR="00E15935">
        <w:rPr>
          <w:color w:val="000000" w:themeColor="text1"/>
          <w:sz w:val="22"/>
        </w:rPr>
        <w:t>f operational challenges;</w:t>
      </w:r>
      <w:r>
        <w:rPr>
          <w:color w:val="000000" w:themeColor="text1"/>
          <w:sz w:val="22"/>
        </w:rPr>
        <w:t xml:space="preserve"> including levels of violence</w:t>
      </w:r>
      <w:r w:rsidR="00917C5A">
        <w:rPr>
          <w:color w:val="000000" w:themeColor="text1"/>
          <w:sz w:val="22"/>
        </w:rPr>
        <w:t xml:space="preserve">, </w:t>
      </w:r>
      <w:r w:rsidR="0051296A">
        <w:rPr>
          <w:color w:val="000000" w:themeColor="text1"/>
          <w:sz w:val="22"/>
        </w:rPr>
        <w:t xml:space="preserve">self-inflicted deaths and </w:t>
      </w:r>
      <w:r>
        <w:rPr>
          <w:color w:val="000000" w:themeColor="text1"/>
          <w:sz w:val="22"/>
        </w:rPr>
        <w:t>self-harm</w:t>
      </w:r>
      <w:r w:rsidR="00E15935">
        <w:rPr>
          <w:color w:val="000000" w:themeColor="text1"/>
          <w:sz w:val="22"/>
        </w:rPr>
        <w:t xml:space="preserve">, </w:t>
      </w:r>
      <w:r>
        <w:rPr>
          <w:color w:val="000000" w:themeColor="text1"/>
          <w:sz w:val="22"/>
        </w:rPr>
        <w:t xml:space="preserve">and </w:t>
      </w:r>
      <w:r w:rsidR="00E15935">
        <w:rPr>
          <w:color w:val="000000" w:themeColor="text1"/>
          <w:sz w:val="22"/>
        </w:rPr>
        <w:t xml:space="preserve">an insufficiency of purposeful </w:t>
      </w:r>
      <w:r>
        <w:rPr>
          <w:color w:val="000000" w:themeColor="text1"/>
          <w:sz w:val="22"/>
        </w:rPr>
        <w:t xml:space="preserve">education and employment </w:t>
      </w:r>
      <w:r w:rsidR="00753422">
        <w:rPr>
          <w:color w:val="000000" w:themeColor="text1"/>
          <w:sz w:val="22"/>
        </w:rPr>
        <w:t>spaces</w:t>
      </w:r>
      <w:r w:rsidR="002706BF">
        <w:rPr>
          <w:color w:val="000000" w:themeColor="text1"/>
          <w:sz w:val="22"/>
        </w:rPr>
        <w:t xml:space="preserve"> </w:t>
      </w:r>
      <w:r w:rsidR="0051296A">
        <w:rPr>
          <w:color w:val="000000" w:themeColor="text1"/>
          <w:sz w:val="22"/>
        </w:rPr>
        <w:t>(</w:t>
      </w:r>
      <w:r w:rsidR="002706BF">
        <w:rPr>
          <w:color w:val="000000" w:themeColor="text1"/>
          <w:sz w:val="22"/>
        </w:rPr>
        <w:t>though the appetite to engage in available activities was described by staff as perennially strong</w:t>
      </w:r>
      <w:r w:rsidR="0051296A">
        <w:rPr>
          <w:color w:val="000000" w:themeColor="text1"/>
          <w:sz w:val="22"/>
        </w:rPr>
        <w:t>)</w:t>
      </w:r>
      <w:r w:rsidR="002706BF">
        <w:rPr>
          <w:color w:val="000000" w:themeColor="text1"/>
          <w:sz w:val="22"/>
        </w:rPr>
        <w:t xml:space="preserve">. </w:t>
      </w:r>
      <w:r w:rsidR="00753422">
        <w:rPr>
          <w:color w:val="000000" w:themeColor="text1"/>
          <w:sz w:val="22"/>
        </w:rPr>
        <w:t xml:space="preserve">In the absence of purposeful </w:t>
      </w:r>
      <w:r w:rsidR="009C285B">
        <w:rPr>
          <w:color w:val="000000" w:themeColor="text1"/>
          <w:sz w:val="22"/>
        </w:rPr>
        <w:t>activity,</w:t>
      </w:r>
      <w:r w:rsidR="00753422">
        <w:rPr>
          <w:color w:val="000000" w:themeColor="text1"/>
          <w:sz w:val="22"/>
        </w:rPr>
        <w:t xml:space="preserve"> a high number of </w:t>
      </w:r>
      <w:r w:rsidR="002706BF">
        <w:rPr>
          <w:color w:val="000000" w:themeColor="text1"/>
          <w:sz w:val="22"/>
        </w:rPr>
        <w:t>prisoners bec</w:t>
      </w:r>
      <w:r w:rsidR="009C285B">
        <w:rPr>
          <w:color w:val="000000" w:themeColor="text1"/>
          <w:sz w:val="22"/>
        </w:rPr>
        <w:t>a</w:t>
      </w:r>
      <w:r w:rsidR="002706BF">
        <w:rPr>
          <w:color w:val="000000" w:themeColor="text1"/>
          <w:sz w:val="22"/>
        </w:rPr>
        <w:t>me frustrate</w:t>
      </w:r>
      <w:r w:rsidR="009C285B">
        <w:rPr>
          <w:color w:val="000000" w:themeColor="text1"/>
          <w:sz w:val="22"/>
        </w:rPr>
        <w:t>d</w:t>
      </w:r>
      <w:r w:rsidR="002706BF">
        <w:rPr>
          <w:color w:val="000000" w:themeColor="text1"/>
          <w:sz w:val="22"/>
        </w:rPr>
        <w:t xml:space="preserve">, entering </w:t>
      </w:r>
      <w:r w:rsidR="00753422">
        <w:rPr>
          <w:color w:val="000000" w:themeColor="text1"/>
          <w:sz w:val="22"/>
        </w:rPr>
        <w:t xml:space="preserve">a cycle of </w:t>
      </w:r>
      <w:r w:rsidR="009C285B">
        <w:rPr>
          <w:color w:val="000000" w:themeColor="text1"/>
          <w:sz w:val="22"/>
        </w:rPr>
        <w:t>low-level</w:t>
      </w:r>
      <w:r w:rsidR="00753422">
        <w:rPr>
          <w:color w:val="000000" w:themeColor="text1"/>
          <w:sz w:val="22"/>
        </w:rPr>
        <w:t xml:space="preserve"> transgressions and negative behaviour leading them to basic </w:t>
      </w:r>
      <w:r w:rsidR="0051296A">
        <w:rPr>
          <w:color w:val="000000" w:themeColor="text1"/>
          <w:sz w:val="22"/>
        </w:rPr>
        <w:t xml:space="preserve">privilege </w:t>
      </w:r>
      <w:r w:rsidR="00753422">
        <w:rPr>
          <w:color w:val="000000" w:themeColor="text1"/>
          <w:sz w:val="22"/>
        </w:rPr>
        <w:t>level</w:t>
      </w:r>
      <w:r w:rsidR="0051296A">
        <w:rPr>
          <w:color w:val="000000" w:themeColor="text1"/>
          <w:sz w:val="22"/>
        </w:rPr>
        <w:t xml:space="preserve"> </w:t>
      </w:r>
      <w:r w:rsidR="00753422">
        <w:rPr>
          <w:color w:val="000000" w:themeColor="text1"/>
          <w:sz w:val="22"/>
        </w:rPr>
        <w:t xml:space="preserve">and prison adjudications. </w:t>
      </w:r>
      <w:r w:rsidR="00917C5A">
        <w:rPr>
          <w:color w:val="000000" w:themeColor="text1"/>
          <w:sz w:val="22"/>
        </w:rPr>
        <w:t xml:space="preserve">This is exacerbated by the level of overcrowding which Leeds has experienced, being recently identified as one of </w:t>
      </w:r>
      <w:r w:rsidR="0051296A">
        <w:rPr>
          <w:color w:val="000000" w:themeColor="text1"/>
          <w:sz w:val="22"/>
        </w:rPr>
        <w:t xml:space="preserve">the </w:t>
      </w:r>
      <w:r w:rsidR="00917C5A">
        <w:rPr>
          <w:color w:val="000000" w:themeColor="text1"/>
          <w:sz w:val="22"/>
        </w:rPr>
        <w:t xml:space="preserve">three most overcrowded prisons. </w:t>
      </w:r>
    </w:p>
    <w:p w14:paraId="08D9CF7A" w14:textId="77777777" w:rsidR="00753422" w:rsidRDefault="00753422" w:rsidP="00216759">
      <w:pPr>
        <w:spacing w:after="0" w:line="240" w:lineRule="auto"/>
        <w:jc w:val="both"/>
        <w:rPr>
          <w:color w:val="000000" w:themeColor="text1"/>
          <w:sz w:val="22"/>
        </w:rPr>
      </w:pPr>
    </w:p>
    <w:p w14:paraId="26F942CE" w14:textId="0CF551DF" w:rsidR="00753422" w:rsidRDefault="00753422" w:rsidP="00216759">
      <w:pPr>
        <w:spacing w:after="0" w:line="240" w:lineRule="auto"/>
        <w:jc w:val="both"/>
        <w:rPr>
          <w:color w:val="000000" w:themeColor="text1"/>
          <w:sz w:val="22"/>
        </w:rPr>
      </w:pPr>
      <w:r>
        <w:rPr>
          <w:color w:val="000000" w:themeColor="text1"/>
          <w:sz w:val="22"/>
        </w:rPr>
        <w:t xml:space="preserve">Services within the prison </w:t>
      </w:r>
      <w:r w:rsidR="002706BF">
        <w:rPr>
          <w:color w:val="000000" w:themeColor="text1"/>
          <w:sz w:val="22"/>
        </w:rPr>
        <w:t>became</w:t>
      </w:r>
      <w:r>
        <w:rPr>
          <w:color w:val="000000" w:themeColor="text1"/>
          <w:sz w:val="22"/>
        </w:rPr>
        <w:t xml:space="preserve"> stretched at times, with increasing waiting lists for internal medical appointments compound</w:t>
      </w:r>
      <w:r w:rsidR="002706BF">
        <w:rPr>
          <w:color w:val="000000" w:themeColor="text1"/>
          <w:sz w:val="22"/>
        </w:rPr>
        <w:t>ing</w:t>
      </w:r>
      <w:r>
        <w:rPr>
          <w:color w:val="000000" w:themeColor="text1"/>
          <w:sz w:val="22"/>
        </w:rPr>
        <w:t xml:space="preserve"> the challenges in providing sufficient access to gym, time in the open air and other health and wellbeing interventions. The </w:t>
      </w:r>
      <w:r w:rsidR="0051296A">
        <w:rPr>
          <w:color w:val="000000" w:themeColor="text1"/>
          <w:sz w:val="22"/>
        </w:rPr>
        <w:t xml:space="preserve">inadequate provision </w:t>
      </w:r>
      <w:r>
        <w:rPr>
          <w:color w:val="000000" w:themeColor="text1"/>
          <w:sz w:val="22"/>
        </w:rPr>
        <w:t>of facilities and activities increased the importance of whole-wing association as a means of boosting time out of cell</w:t>
      </w:r>
      <w:r w:rsidR="0051296A">
        <w:rPr>
          <w:color w:val="000000" w:themeColor="text1"/>
          <w:sz w:val="22"/>
        </w:rPr>
        <w:t>. E</w:t>
      </w:r>
      <w:r>
        <w:rPr>
          <w:color w:val="000000" w:themeColor="text1"/>
          <w:sz w:val="22"/>
        </w:rPr>
        <w:t xml:space="preserve">vening </w:t>
      </w:r>
      <w:r w:rsidR="009C285B">
        <w:rPr>
          <w:color w:val="000000" w:themeColor="text1"/>
          <w:sz w:val="22"/>
        </w:rPr>
        <w:t>periods</w:t>
      </w:r>
      <w:r>
        <w:rPr>
          <w:color w:val="000000" w:themeColor="text1"/>
          <w:sz w:val="22"/>
        </w:rPr>
        <w:t xml:space="preserve"> were characterised by wings of 120 prisoners unlocked en masse</w:t>
      </w:r>
      <w:r w:rsidR="0051296A">
        <w:rPr>
          <w:color w:val="000000" w:themeColor="text1"/>
          <w:sz w:val="22"/>
        </w:rPr>
        <w:t>,</w:t>
      </w:r>
      <w:r>
        <w:rPr>
          <w:color w:val="000000" w:themeColor="text1"/>
          <w:sz w:val="22"/>
        </w:rPr>
        <w:t xml:space="preserve"> inevitably le</w:t>
      </w:r>
      <w:r w:rsidR="002706BF">
        <w:rPr>
          <w:color w:val="000000" w:themeColor="text1"/>
          <w:sz w:val="22"/>
        </w:rPr>
        <w:t>ading</w:t>
      </w:r>
      <w:r>
        <w:rPr>
          <w:color w:val="000000" w:themeColor="text1"/>
          <w:sz w:val="22"/>
        </w:rPr>
        <w:t xml:space="preserve"> to conflicts and bullying. In this are</w:t>
      </w:r>
      <w:r w:rsidR="002706BF">
        <w:rPr>
          <w:color w:val="000000" w:themeColor="text1"/>
          <w:sz w:val="22"/>
        </w:rPr>
        <w:t>n</w:t>
      </w:r>
      <w:r>
        <w:rPr>
          <w:color w:val="000000" w:themeColor="text1"/>
          <w:sz w:val="22"/>
        </w:rPr>
        <w:t>a the illicit economy had become entrenched</w:t>
      </w:r>
      <w:r w:rsidR="0051296A">
        <w:rPr>
          <w:color w:val="000000" w:themeColor="text1"/>
          <w:sz w:val="22"/>
        </w:rPr>
        <w:t>,</w:t>
      </w:r>
      <w:r>
        <w:rPr>
          <w:color w:val="000000" w:themeColor="text1"/>
          <w:sz w:val="22"/>
        </w:rPr>
        <w:t xml:space="preserve"> fuelling the consumption and conveyance of drugs across the prison. </w:t>
      </w:r>
    </w:p>
    <w:p w14:paraId="4CFB47B0" w14:textId="77777777" w:rsidR="00753422" w:rsidRDefault="00753422" w:rsidP="00216759">
      <w:pPr>
        <w:spacing w:after="0" w:line="240" w:lineRule="auto"/>
        <w:jc w:val="both"/>
        <w:rPr>
          <w:color w:val="000000" w:themeColor="text1"/>
          <w:sz w:val="22"/>
        </w:rPr>
      </w:pPr>
    </w:p>
    <w:p w14:paraId="7F9FD1A4" w14:textId="3A529CCC" w:rsidR="00E15935" w:rsidRDefault="002706BF" w:rsidP="00216759">
      <w:pPr>
        <w:spacing w:after="0" w:line="240" w:lineRule="auto"/>
        <w:jc w:val="both"/>
        <w:rPr>
          <w:color w:val="000000" w:themeColor="text1"/>
          <w:sz w:val="22"/>
        </w:rPr>
      </w:pPr>
      <w:r>
        <w:rPr>
          <w:color w:val="000000" w:themeColor="text1"/>
          <w:sz w:val="22"/>
        </w:rPr>
        <w:t>Opportunities to provide specialist support to prisoners with complex needs were limited</w:t>
      </w:r>
      <w:r w:rsidR="0051296A">
        <w:rPr>
          <w:color w:val="000000" w:themeColor="text1"/>
          <w:sz w:val="22"/>
        </w:rPr>
        <w:t>,</w:t>
      </w:r>
      <w:r>
        <w:rPr>
          <w:color w:val="000000" w:themeColor="text1"/>
          <w:sz w:val="22"/>
        </w:rPr>
        <w:t xml:space="preserve"> </w:t>
      </w:r>
      <w:r w:rsidR="00A019CE">
        <w:rPr>
          <w:color w:val="000000" w:themeColor="text1"/>
          <w:sz w:val="22"/>
        </w:rPr>
        <w:t xml:space="preserve">creating </w:t>
      </w:r>
      <w:r>
        <w:rPr>
          <w:color w:val="000000" w:themeColor="text1"/>
          <w:sz w:val="22"/>
        </w:rPr>
        <w:t xml:space="preserve">a disproportionate impact on certain groups, </w:t>
      </w:r>
      <w:r w:rsidR="00A019CE">
        <w:rPr>
          <w:color w:val="000000" w:themeColor="text1"/>
          <w:sz w:val="22"/>
        </w:rPr>
        <w:t xml:space="preserve">including prisoners with </w:t>
      </w:r>
      <w:r>
        <w:rPr>
          <w:color w:val="000000" w:themeColor="text1"/>
          <w:sz w:val="22"/>
        </w:rPr>
        <w:t>physi</w:t>
      </w:r>
      <w:r w:rsidR="00A019CE">
        <w:rPr>
          <w:color w:val="000000" w:themeColor="text1"/>
          <w:sz w:val="22"/>
        </w:rPr>
        <w:t xml:space="preserve">cal or mental health issues, </w:t>
      </w:r>
      <w:r>
        <w:rPr>
          <w:color w:val="000000" w:themeColor="text1"/>
          <w:sz w:val="22"/>
        </w:rPr>
        <w:t xml:space="preserve">learning difficulties or requiring social care. </w:t>
      </w:r>
      <w:r w:rsidR="00A019CE">
        <w:rPr>
          <w:color w:val="000000" w:themeColor="text1"/>
          <w:sz w:val="22"/>
        </w:rPr>
        <w:t xml:space="preserve">Prisoners serving sentences were mixed with prisoners attending court and foreign national prisoners, as well as those awaiting sentence and significant numbers of licence recalls. Like other Reception prisons the establishment performs multiple functions and the high churn rate, core court commitments and short nature of many sentences impacted on the level of resettlement support available to sentenced prisoners. </w:t>
      </w:r>
      <w:r w:rsidR="00E15935">
        <w:rPr>
          <w:color w:val="000000" w:themeColor="text1"/>
          <w:sz w:val="22"/>
        </w:rPr>
        <w:t>Its geographical location</w:t>
      </w:r>
      <w:r w:rsidR="00A019CE">
        <w:rPr>
          <w:color w:val="000000" w:themeColor="text1"/>
          <w:sz w:val="22"/>
        </w:rPr>
        <w:t xml:space="preserve"> </w:t>
      </w:r>
      <w:r w:rsidR="00E15935">
        <w:rPr>
          <w:color w:val="000000" w:themeColor="text1"/>
          <w:sz w:val="22"/>
        </w:rPr>
        <w:t>and physical design</w:t>
      </w:r>
      <w:r w:rsidR="00753422">
        <w:rPr>
          <w:color w:val="000000" w:themeColor="text1"/>
          <w:sz w:val="22"/>
        </w:rPr>
        <w:t xml:space="preserve"> make these issues particularly challenging at prisons like HMP Leeds where the need for </w:t>
      </w:r>
      <w:r w:rsidR="00A019CE">
        <w:rPr>
          <w:color w:val="000000" w:themeColor="text1"/>
          <w:sz w:val="22"/>
        </w:rPr>
        <w:t xml:space="preserve">post-COVID regime </w:t>
      </w:r>
      <w:r w:rsidR="00753422">
        <w:rPr>
          <w:color w:val="000000" w:themeColor="text1"/>
          <w:sz w:val="22"/>
        </w:rPr>
        <w:t xml:space="preserve">reforms </w:t>
      </w:r>
      <w:r w:rsidR="0051296A">
        <w:rPr>
          <w:color w:val="000000" w:themeColor="text1"/>
          <w:sz w:val="22"/>
        </w:rPr>
        <w:t>i</w:t>
      </w:r>
      <w:r w:rsidR="00A019CE">
        <w:rPr>
          <w:color w:val="000000" w:themeColor="text1"/>
          <w:sz w:val="22"/>
        </w:rPr>
        <w:t>s</w:t>
      </w:r>
      <w:r w:rsidR="00753422">
        <w:rPr>
          <w:color w:val="000000" w:themeColor="text1"/>
          <w:sz w:val="22"/>
        </w:rPr>
        <w:t xml:space="preserve"> perhaps most marked. </w:t>
      </w:r>
    </w:p>
    <w:p w14:paraId="2951EE19" w14:textId="77777777" w:rsidR="00E15935" w:rsidRDefault="00E15935" w:rsidP="00216759">
      <w:pPr>
        <w:spacing w:after="0" w:line="240" w:lineRule="auto"/>
        <w:jc w:val="both"/>
        <w:rPr>
          <w:color w:val="000000" w:themeColor="text1"/>
          <w:sz w:val="22"/>
        </w:rPr>
      </w:pPr>
    </w:p>
    <w:p w14:paraId="665A4F96" w14:textId="0F14E35D" w:rsidR="00472C06" w:rsidRPr="0081486F" w:rsidRDefault="003D5B42" w:rsidP="00216759">
      <w:pPr>
        <w:spacing w:after="0" w:line="240" w:lineRule="auto"/>
        <w:jc w:val="both"/>
        <w:rPr>
          <w:color w:val="FF0000"/>
        </w:rPr>
      </w:pPr>
      <w:r>
        <w:rPr>
          <w:color w:val="000000" w:themeColor="text1"/>
          <w:sz w:val="22"/>
        </w:rPr>
        <w:t>Like many Reception prisons,</w:t>
      </w:r>
      <w:r w:rsidR="00A019CE">
        <w:rPr>
          <w:color w:val="000000" w:themeColor="text1"/>
          <w:sz w:val="22"/>
        </w:rPr>
        <w:t xml:space="preserve"> the regime during COVID restrictions has been heavily restricted and therefore</w:t>
      </w:r>
      <w:r w:rsidR="009C285B">
        <w:rPr>
          <w:color w:val="000000" w:themeColor="text1"/>
          <w:sz w:val="22"/>
        </w:rPr>
        <w:t xml:space="preserve"> is</w:t>
      </w:r>
      <w:r w:rsidR="00A019CE">
        <w:rPr>
          <w:color w:val="000000" w:themeColor="text1"/>
          <w:sz w:val="22"/>
        </w:rPr>
        <w:t xml:space="preserve"> not sustainable in its current form. </w:t>
      </w:r>
      <w:r w:rsidR="009C285B">
        <w:rPr>
          <w:color w:val="000000" w:themeColor="text1"/>
          <w:sz w:val="22"/>
        </w:rPr>
        <w:t>However,</w:t>
      </w:r>
      <w:r w:rsidR="00A019CE">
        <w:rPr>
          <w:color w:val="000000" w:themeColor="text1"/>
          <w:sz w:val="22"/>
        </w:rPr>
        <w:t xml:space="preserve"> like many Reception prisons, the restrictions have proven safer. </w:t>
      </w:r>
      <w:r>
        <w:rPr>
          <w:color w:val="000000" w:themeColor="text1"/>
          <w:sz w:val="22"/>
        </w:rPr>
        <w:t xml:space="preserve">HMP Leeds has experienced significant reductions in incidents of violence and self-harm during the pandemic where mixing and movements have been heavily restricted. </w:t>
      </w:r>
      <w:r w:rsidR="00E15935">
        <w:rPr>
          <w:color w:val="000000" w:themeColor="text1"/>
          <w:sz w:val="22"/>
        </w:rPr>
        <w:t xml:space="preserve">In the pre-COVID year to March 2020; there were 322 incidents of prisoner on prisoner assault, 139 assaults against staff and 1036 incidents of self-harm. In the COVID year to March 2021, prisoner assaults had dropped by 55% (to 144 incidents), staff assaults reduced by 30% (97) and self-harm reduced by 42% (594). </w:t>
      </w:r>
      <w:r w:rsidR="00524747">
        <w:rPr>
          <w:color w:val="000000" w:themeColor="text1"/>
          <w:sz w:val="22"/>
        </w:rPr>
        <w:t xml:space="preserve">Against this backdrop of increasing safety, the prison began to plan for a different post-COVID future. </w:t>
      </w:r>
      <w:r w:rsidR="00654B72">
        <w:rPr>
          <w:color w:val="000000" w:themeColor="text1"/>
          <w:sz w:val="22"/>
        </w:rPr>
        <w:t xml:space="preserve"> </w:t>
      </w:r>
    </w:p>
    <w:p w14:paraId="4E648B66" w14:textId="77777777" w:rsidR="00524747" w:rsidRPr="00F67936" w:rsidRDefault="00524747" w:rsidP="00524747">
      <w:pPr>
        <w:spacing w:after="0" w:line="240" w:lineRule="auto"/>
        <w:rPr>
          <w:b/>
          <w:color w:val="7030A0"/>
          <w:sz w:val="28"/>
          <w:szCs w:val="28"/>
        </w:rPr>
      </w:pPr>
      <w:r w:rsidRPr="00F67936">
        <w:rPr>
          <w:b/>
          <w:color w:val="7030A0"/>
          <w:sz w:val="28"/>
          <w:szCs w:val="28"/>
        </w:rPr>
        <w:lastRenderedPageBreak/>
        <w:t xml:space="preserve">A local roadmap to </w:t>
      </w:r>
      <w:r>
        <w:rPr>
          <w:b/>
          <w:color w:val="7030A0"/>
          <w:sz w:val="28"/>
          <w:szCs w:val="28"/>
        </w:rPr>
        <w:t>stage 1</w:t>
      </w:r>
    </w:p>
    <w:p w14:paraId="024494C9" w14:textId="77777777" w:rsidR="00524747" w:rsidRDefault="00524747" w:rsidP="00524747">
      <w:pPr>
        <w:tabs>
          <w:tab w:val="left" w:pos="2160"/>
        </w:tabs>
        <w:spacing w:after="0" w:line="240" w:lineRule="auto"/>
        <w:jc w:val="both"/>
        <w:rPr>
          <w:iCs/>
          <w:sz w:val="22"/>
        </w:rPr>
      </w:pPr>
      <w:r>
        <w:rPr>
          <w:iCs/>
          <w:sz w:val="22"/>
        </w:rPr>
        <w:tab/>
      </w:r>
    </w:p>
    <w:p w14:paraId="1C0C967F" w14:textId="581D17CC" w:rsidR="00524747" w:rsidRDefault="00524747" w:rsidP="00524747">
      <w:pPr>
        <w:spacing w:after="0" w:line="240" w:lineRule="auto"/>
        <w:jc w:val="both"/>
        <w:rPr>
          <w:iCs/>
          <w:sz w:val="22"/>
        </w:rPr>
      </w:pPr>
      <w:r>
        <w:rPr>
          <w:iCs/>
          <w:sz w:val="22"/>
        </w:rPr>
        <w:t xml:space="preserve">HMP Leeds began planning their post COVID regime at a Senior Management Team (SMT) event in December 2020. The Governor commissioned a local multi-disciplinary team to develop a stage 1 regime. Their stage 1 regime </w:t>
      </w:r>
      <w:r w:rsidR="009C285B">
        <w:rPr>
          <w:iCs/>
          <w:sz w:val="22"/>
        </w:rPr>
        <w:t>is</w:t>
      </w:r>
      <w:r>
        <w:rPr>
          <w:iCs/>
          <w:sz w:val="22"/>
        </w:rPr>
        <w:t xml:space="preserve"> a proposal at this stage rather than a delivered reality and the prison remains at stage 3. </w:t>
      </w:r>
      <w:r w:rsidR="009C285B">
        <w:rPr>
          <w:iCs/>
          <w:sz w:val="22"/>
        </w:rPr>
        <w:t>However,</w:t>
      </w:r>
      <w:r>
        <w:rPr>
          <w:iCs/>
          <w:sz w:val="22"/>
        </w:rPr>
        <w:t xml:space="preserve"> these plans provide an illustration of what </w:t>
      </w:r>
      <w:r w:rsidR="009C285B">
        <w:rPr>
          <w:iCs/>
          <w:sz w:val="22"/>
        </w:rPr>
        <w:t xml:space="preserve">reforms a </w:t>
      </w:r>
      <w:r>
        <w:rPr>
          <w:iCs/>
          <w:sz w:val="22"/>
        </w:rPr>
        <w:t xml:space="preserve">complex Reception prison could </w:t>
      </w:r>
      <w:r w:rsidR="009C285B">
        <w:rPr>
          <w:iCs/>
          <w:sz w:val="22"/>
        </w:rPr>
        <w:t>deliver i</w:t>
      </w:r>
      <w:r>
        <w:rPr>
          <w:iCs/>
          <w:sz w:val="22"/>
        </w:rPr>
        <w:t xml:space="preserve">n </w:t>
      </w:r>
      <w:r w:rsidR="009C285B">
        <w:rPr>
          <w:iCs/>
          <w:sz w:val="22"/>
        </w:rPr>
        <w:t xml:space="preserve">accordance with the new </w:t>
      </w:r>
      <w:r>
        <w:rPr>
          <w:iCs/>
          <w:sz w:val="22"/>
        </w:rPr>
        <w:t>stage 1</w:t>
      </w:r>
      <w:r w:rsidR="009C285B">
        <w:rPr>
          <w:iCs/>
          <w:sz w:val="22"/>
        </w:rPr>
        <w:t xml:space="preserve"> model</w:t>
      </w:r>
      <w:r>
        <w:rPr>
          <w:iCs/>
          <w:sz w:val="22"/>
        </w:rPr>
        <w:t>. The project team was tasked with delivering four strategic objectives:</w:t>
      </w:r>
    </w:p>
    <w:p w14:paraId="29F657D0" w14:textId="77777777" w:rsidR="00524747" w:rsidRDefault="00524747" w:rsidP="00524747">
      <w:pPr>
        <w:spacing w:after="0" w:line="240" w:lineRule="auto"/>
        <w:jc w:val="both"/>
        <w:rPr>
          <w:b/>
          <w:iCs/>
          <w:color w:val="7030A0"/>
          <w:sz w:val="28"/>
          <w:szCs w:val="28"/>
        </w:rPr>
      </w:pPr>
      <w:r w:rsidRPr="003D76ED">
        <w:rPr>
          <w:rFonts w:asciiTheme="minorHAnsi" w:eastAsiaTheme="minorHAnsi" w:hAnsiTheme="minorHAnsi" w:cstheme="minorBidi"/>
          <w:iCs/>
          <w:noProof/>
          <w:sz w:val="22"/>
          <w:lang w:eastAsia="en-GB" w:bidi="ar-SA"/>
        </w:rPr>
        <mc:AlternateContent>
          <mc:Choice Requires="wps">
            <w:drawing>
              <wp:anchor distT="0" distB="0" distL="114300" distR="114300" simplePos="0" relativeHeight="251668480" behindDoc="0" locked="0" layoutInCell="1" allowOverlap="1" wp14:anchorId="694B45A9" wp14:editId="07BC5697">
                <wp:simplePos x="0" y="0"/>
                <wp:positionH relativeFrom="margin">
                  <wp:posOffset>-28575</wp:posOffset>
                </wp:positionH>
                <wp:positionV relativeFrom="paragraph">
                  <wp:posOffset>154305</wp:posOffset>
                </wp:positionV>
                <wp:extent cx="5991225" cy="16573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5991225" cy="1657350"/>
                        </a:xfrm>
                        <a:prstGeom prst="roundRect">
                          <a:avLst/>
                        </a:prstGeom>
                        <a:solidFill>
                          <a:srgbClr val="EBE9EF"/>
                        </a:solidFill>
                        <a:ln w="12700" cap="flat" cmpd="sng" algn="ctr">
                          <a:solidFill>
                            <a:srgbClr val="5B9BD5">
                              <a:shade val="50000"/>
                            </a:srgbClr>
                          </a:solidFill>
                          <a:prstDash val="solid"/>
                          <a:miter lim="800000"/>
                        </a:ln>
                        <a:effectLst/>
                      </wps:spPr>
                      <wps:txbx>
                        <w:txbxContent>
                          <w:p w14:paraId="0EA551EB" w14:textId="77777777" w:rsidR="00D434A8" w:rsidRPr="003D76ED" w:rsidRDefault="00D434A8" w:rsidP="00524747">
                            <w:pPr>
                              <w:pStyle w:val="ListParagraph"/>
                              <w:numPr>
                                <w:ilvl w:val="0"/>
                                <w:numId w:val="4"/>
                              </w:numPr>
                              <w:spacing w:line="256" w:lineRule="auto"/>
                              <w:rPr>
                                <w:rFonts w:ascii="Arial" w:hAnsi="Arial" w:cs="Arial"/>
                              </w:rPr>
                            </w:pPr>
                            <w:r w:rsidRPr="003D76ED">
                              <w:rPr>
                                <w:rFonts w:ascii="Arial" w:hAnsi="Arial" w:cs="Arial"/>
                              </w:rPr>
                              <w:t>To create a safer environment for both prisoners and staff achieving a clear reduction in violence and self-harm.</w:t>
                            </w:r>
                          </w:p>
                          <w:p w14:paraId="774460E9" w14:textId="77777777" w:rsidR="00D434A8" w:rsidRPr="003D76ED" w:rsidRDefault="00D434A8" w:rsidP="00524747">
                            <w:pPr>
                              <w:pStyle w:val="ListParagraph"/>
                              <w:numPr>
                                <w:ilvl w:val="0"/>
                                <w:numId w:val="4"/>
                              </w:numPr>
                              <w:spacing w:line="256" w:lineRule="auto"/>
                              <w:rPr>
                                <w:rFonts w:ascii="Arial" w:hAnsi="Arial" w:cs="Arial"/>
                              </w:rPr>
                            </w:pPr>
                            <w:r>
                              <w:rPr>
                                <w:rFonts w:ascii="Arial" w:hAnsi="Arial" w:cs="Arial"/>
                              </w:rPr>
                              <w:t>To c</w:t>
                            </w:r>
                            <w:r w:rsidRPr="003D76ED">
                              <w:rPr>
                                <w:rFonts w:ascii="Arial" w:hAnsi="Arial" w:cs="Arial"/>
                              </w:rPr>
                              <w:t xml:space="preserve">reate a culture whereby </w:t>
                            </w:r>
                            <w:r>
                              <w:rPr>
                                <w:rFonts w:ascii="Arial" w:hAnsi="Arial" w:cs="Arial"/>
                              </w:rPr>
                              <w:t xml:space="preserve">HMP Leeds invests </w:t>
                            </w:r>
                            <w:r w:rsidRPr="003D76ED">
                              <w:rPr>
                                <w:rFonts w:ascii="Arial" w:hAnsi="Arial" w:cs="Arial"/>
                              </w:rPr>
                              <w:t>in purposeful activity which has true outcomes for the people in our care</w:t>
                            </w:r>
                          </w:p>
                          <w:p w14:paraId="1546C1DC" w14:textId="77777777" w:rsidR="00D434A8" w:rsidRPr="003D76ED" w:rsidRDefault="00D434A8" w:rsidP="00524747">
                            <w:pPr>
                              <w:pStyle w:val="ListParagraph"/>
                              <w:numPr>
                                <w:ilvl w:val="0"/>
                                <w:numId w:val="4"/>
                              </w:numPr>
                              <w:spacing w:line="256" w:lineRule="auto"/>
                              <w:rPr>
                                <w:rFonts w:ascii="Arial" w:hAnsi="Arial" w:cs="Arial"/>
                              </w:rPr>
                            </w:pPr>
                            <w:r>
                              <w:rPr>
                                <w:rFonts w:ascii="Arial" w:hAnsi="Arial" w:cs="Arial"/>
                              </w:rPr>
                              <w:t>To ensure that s</w:t>
                            </w:r>
                            <w:r w:rsidRPr="003D76ED">
                              <w:rPr>
                                <w:rFonts w:ascii="Arial" w:hAnsi="Arial" w:cs="Arial"/>
                              </w:rPr>
                              <w:t>taff feel valued and invested in by allowing time for professional development to reduce attrition and work</w:t>
                            </w:r>
                            <w:r>
                              <w:rPr>
                                <w:rFonts w:ascii="Arial" w:hAnsi="Arial" w:cs="Arial"/>
                              </w:rPr>
                              <w:t>-</w:t>
                            </w:r>
                            <w:r w:rsidRPr="003D76ED">
                              <w:rPr>
                                <w:rFonts w:ascii="Arial" w:hAnsi="Arial" w:cs="Arial"/>
                              </w:rPr>
                              <w:t xml:space="preserve">placed anxiety. </w:t>
                            </w:r>
                          </w:p>
                          <w:p w14:paraId="5687C819" w14:textId="77777777" w:rsidR="00D434A8" w:rsidRPr="003D76ED" w:rsidRDefault="00D434A8" w:rsidP="00524747">
                            <w:pPr>
                              <w:pStyle w:val="ListParagraph"/>
                              <w:numPr>
                                <w:ilvl w:val="0"/>
                                <w:numId w:val="4"/>
                              </w:numPr>
                              <w:spacing w:line="256" w:lineRule="auto"/>
                              <w:rPr>
                                <w:rFonts w:ascii="Arial" w:hAnsi="Arial" w:cs="Arial"/>
                              </w:rPr>
                            </w:pPr>
                            <w:r>
                              <w:rPr>
                                <w:rFonts w:ascii="Arial" w:hAnsi="Arial" w:cs="Arial"/>
                              </w:rPr>
                              <w:t>To operate within the Target Staffing Figure (T</w:t>
                            </w:r>
                            <w:r w:rsidRPr="003D76ED">
                              <w:rPr>
                                <w:rFonts w:ascii="Arial" w:hAnsi="Arial" w:cs="Arial"/>
                              </w:rPr>
                              <w:t>SF</w:t>
                            </w:r>
                            <w:r>
                              <w:rPr>
                                <w:rFonts w:ascii="Arial" w:hAnsi="Arial" w:cs="Arial"/>
                              </w:rPr>
                              <w:t xml:space="preserve">) ensuring </w:t>
                            </w:r>
                            <w:r w:rsidRPr="003D76ED">
                              <w:rPr>
                                <w:rFonts w:ascii="Arial" w:hAnsi="Arial" w:cs="Arial"/>
                              </w:rPr>
                              <w:t>a finance</w:t>
                            </w:r>
                            <w:r>
                              <w:rPr>
                                <w:rFonts w:ascii="Arial" w:hAnsi="Arial" w:cs="Arial"/>
                              </w:rPr>
                              <w:t>-</w:t>
                            </w:r>
                            <w:r w:rsidRPr="003D76ED">
                              <w:rPr>
                                <w:rFonts w:ascii="Arial" w:hAnsi="Arial" w:cs="Arial"/>
                              </w:rPr>
                              <w:t>neutral position but true value for money in the differences staff can make to</w:t>
                            </w:r>
                            <w:r>
                              <w:rPr>
                                <w:rFonts w:ascii="Arial" w:hAnsi="Arial" w:cs="Arial"/>
                              </w:rPr>
                              <w:t xml:space="preserve"> prisoners’</w:t>
                            </w:r>
                            <w:r w:rsidRPr="003D76ED">
                              <w:rPr>
                                <w:rFonts w:ascii="Arial" w:hAnsi="Arial" w:cs="Arial"/>
                              </w:rPr>
                              <w:t xml:space="preserve"> lives. </w:t>
                            </w:r>
                          </w:p>
                          <w:p w14:paraId="3214433F" w14:textId="77777777" w:rsidR="00D434A8" w:rsidRDefault="00D434A8" w:rsidP="005247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oundrect w14:anchorId="694B45A9" id="Rounded Rectangle 5" o:spid="_x0000_s1026" style="position:absolute;left:0;text-align:left;margin-left:-2.25pt;margin-top:12.15pt;width:471.75pt;height:13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" fillcolor="#ebe9ef" strokecolor="#41719c" strokeweight="1pt">
                <v:stroke joinstyle="miter"/>
                <v:textbox>
                  <w:txbxContent>
                    <w:p w14:paraId="0EA551EB" w14:textId="77777777" w:rsidR="00D434A8" w:rsidRPr="003D76ED" w:rsidRDefault="00D434A8" w:rsidP="00524747">
                      <w:pPr>
                        <w:pStyle w:val="ListParagraph"/>
                        <w:numPr>
                          <w:ilvl w:val="0"/>
                          <w:numId w:val="4"/>
                        </w:numPr>
                        <w:spacing w:line="256" w:lineRule="auto"/>
                        <w:rPr>
                          <w:rFonts w:ascii="Arial" w:hAnsi="Arial" w:cs="Arial"/>
                        </w:rPr>
                      </w:pPr>
                      <w:r w:rsidRPr="003D76ED">
                        <w:rPr>
                          <w:rFonts w:ascii="Arial" w:hAnsi="Arial" w:cs="Arial"/>
                        </w:rPr>
                        <w:t>To create a safer environment for both prisoners and staff achieving a clear reduction in violence and self-harm.</w:t>
                      </w:r>
                    </w:p>
                    <w:p w14:paraId="774460E9" w14:textId="77777777" w:rsidR="00D434A8" w:rsidRPr="003D76ED" w:rsidRDefault="00D434A8" w:rsidP="00524747">
                      <w:pPr>
                        <w:pStyle w:val="ListParagraph"/>
                        <w:numPr>
                          <w:ilvl w:val="0"/>
                          <w:numId w:val="4"/>
                        </w:numPr>
                        <w:spacing w:line="256" w:lineRule="auto"/>
                        <w:rPr>
                          <w:rFonts w:ascii="Arial" w:hAnsi="Arial" w:cs="Arial"/>
                        </w:rPr>
                      </w:pPr>
                      <w:r>
                        <w:rPr>
                          <w:rFonts w:ascii="Arial" w:hAnsi="Arial" w:cs="Arial"/>
                        </w:rPr>
                        <w:t>To c</w:t>
                      </w:r>
                      <w:r w:rsidRPr="003D76ED">
                        <w:rPr>
                          <w:rFonts w:ascii="Arial" w:hAnsi="Arial" w:cs="Arial"/>
                        </w:rPr>
                        <w:t xml:space="preserve">reate a culture whereby </w:t>
                      </w:r>
                      <w:r>
                        <w:rPr>
                          <w:rFonts w:ascii="Arial" w:hAnsi="Arial" w:cs="Arial"/>
                        </w:rPr>
                        <w:t xml:space="preserve">HMP Leeds invests </w:t>
                      </w:r>
                      <w:r w:rsidRPr="003D76ED">
                        <w:rPr>
                          <w:rFonts w:ascii="Arial" w:hAnsi="Arial" w:cs="Arial"/>
                        </w:rPr>
                        <w:t>in purposeful activity which has true outcomes for the people in our care</w:t>
                      </w:r>
                    </w:p>
                    <w:p w14:paraId="1546C1DC" w14:textId="77777777" w:rsidR="00D434A8" w:rsidRPr="003D76ED" w:rsidRDefault="00D434A8" w:rsidP="00524747">
                      <w:pPr>
                        <w:pStyle w:val="ListParagraph"/>
                        <w:numPr>
                          <w:ilvl w:val="0"/>
                          <w:numId w:val="4"/>
                        </w:numPr>
                        <w:spacing w:line="256" w:lineRule="auto"/>
                        <w:rPr>
                          <w:rFonts w:ascii="Arial" w:hAnsi="Arial" w:cs="Arial"/>
                        </w:rPr>
                      </w:pPr>
                      <w:r>
                        <w:rPr>
                          <w:rFonts w:ascii="Arial" w:hAnsi="Arial" w:cs="Arial"/>
                        </w:rPr>
                        <w:t>To ensure that s</w:t>
                      </w:r>
                      <w:r w:rsidRPr="003D76ED">
                        <w:rPr>
                          <w:rFonts w:ascii="Arial" w:hAnsi="Arial" w:cs="Arial"/>
                        </w:rPr>
                        <w:t>taff feel valued and invested in by allowing time for professional development to reduce attrition and work</w:t>
                      </w:r>
                      <w:r>
                        <w:rPr>
                          <w:rFonts w:ascii="Arial" w:hAnsi="Arial" w:cs="Arial"/>
                        </w:rPr>
                        <w:t>-</w:t>
                      </w:r>
                      <w:r w:rsidRPr="003D76ED">
                        <w:rPr>
                          <w:rFonts w:ascii="Arial" w:hAnsi="Arial" w:cs="Arial"/>
                        </w:rPr>
                        <w:t xml:space="preserve">placed anxiety. </w:t>
                      </w:r>
                    </w:p>
                    <w:p w14:paraId="5687C819" w14:textId="77777777" w:rsidR="00D434A8" w:rsidRPr="003D76ED" w:rsidRDefault="00D434A8" w:rsidP="00524747">
                      <w:pPr>
                        <w:pStyle w:val="ListParagraph"/>
                        <w:numPr>
                          <w:ilvl w:val="0"/>
                          <w:numId w:val="4"/>
                        </w:numPr>
                        <w:spacing w:line="256" w:lineRule="auto"/>
                        <w:rPr>
                          <w:rFonts w:ascii="Arial" w:hAnsi="Arial" w:cs="Arial"/>
                        </w:rPr>
                      </w:pPr>
                      <w:r>
                        <w:rPr>
                          <w:rFonts w:ascii="Arial" w:hAnsi="Arial" w:cs="Arial"/>
                        </w:rPr>
                        <w:t>To operate within the Target Staffing Figure (T</w:t>
                      </w:r>
                      <w:r w:rsidRPr="003D76ED">
                        <w:rPr>
                          <w:rFonts w:ascii="Arial" w:hAnsi="Arial" w:cs="Arial"/>
                        </w:rPr>
                        <w:t>SF</w:t>
                      </w:r>
                      <w:r>
                        <w:rPr>
                          <w:rFonts w:ascii="Arial" w:hAnsi="Arial" w:cs="Arial"/>
                        </w:rPr>
                        <w:t xml:space="preserve">) ensuring </w:t>
                      </w:r>
                      <w:r w:rsidRPr="003D76ED">
                        <w:rPr>
                          <w:rFonts w:ascii="Arial" w:hAnsi="Arial" w:cs="Arial"/>
                        </w:rPr>
                        <w:t>a finance</w:t>
                      </w:r>
                      <w:r>
                        <w:rPr>
                          <w:rFonts w:ascii="Arial" w:hAnsi="Arial" w:cs="Arial"/>
                        </w:rPr>
                        <w:t>-</w:t>
                      </w:r>
                      <w:r w:rsidRPr="003D76ED">
                        <w:rPr>
                          <w:rFonts w:ascii="Arial" w:hAnsi="Arial" w:cs="Arial"/>
                        </w:rPr>
                        <w:t>neutral position but true value for money in the differences staff can make to</w:t>
                      </w:r>
                      <w:r>
                        <w:rPr>
                          <w:rFonts w:ascii="Arial" w:hAnsi="Arial" w:cs="Arial"/>
                        </w:rPr>
                        <w:t xml:space="preserve"> prisoners’</w:t>
                      </w:r>
                      <w:r w:rsidRPr="003D76ED">
                        <w:rPr>
                          <w:rFonts w:ascii="Arial" w:hAnsi="Arial" w:cs="Arial"/>
                        </w:rPr>
                        <w:t xml:space="preserve"> lives. </w:t>
                      </w:r>
                    </w:p>
                    <w:p w14:paraId="3214433F" w14:textId="77777777" w:rsidR="00D434A8" w:rsidRDefault="00D434A8" w:rsidP="00524747">
                      <w:pPr>
                        <w:jc w:val="center"/>
                      </w:pPr>
                    </w:p>
                  </w:txbxContent>
                </v:textbox>
                <w10:wrap anchorx="margin"/>
              </v:roundrect>
            </w:pict>
          </mc:Fallback>
        </mc:AlternateContent>
      </w:r>
    </w:p>
    <w:p w14:paraId="6A939097" w14:textId="77777777" w:rsidR="00524747" w:rsidRDefault="00524747" w:rsidP="00524747">
      <w:pPr>
        <w:spacing w:after="0" w:line="240" w:lineRule="auto"/>
        <w:jc w:val="both"/>
        <w:rPr>
          <w:b/>
          <w:iCs/>
          <w:color w:val="7030A0"/>
          <w:sz w:val="28"/>
          <w:szCs w:val="28"/>
        </w:rPr>
      </w:pPr>
    </w:p>
    <w:p w14:paraId="3A1EDC61" w14:textId="77777777" w:rsidR="00524747" w:rsidRDefault="00524747" w:rsidP="00524747">
      <w:pPr>
        <w:spacing w:after="0" w:line="240" w:lineRule="auto"/>
        <w:jc w:val="both"/>
        <w:rPr>
          <w:b/>
          <w:iCs/>
          <w:color w:val="7030A0"/>
          <w:sz w:val="28"/>
          <w:szCs w:val="28"/>
        </w:rPr>
      </w:pPr>
    </w:p>
    <w:p w14:paraId="4CF941D1" w14:textId="77777777" w:rsidR="00524747" w:rsidRDefault="00524747" w:rsidP="00524747">
      <w:pPr>
        <w:spacing w:after="0" w:line="240" w:lineRule="auto"/>
        <w:jc w:val="both"/>
        <w:rPr>
          <w:b/>
          <w:iCs/>
          <w:color w:val="7030A0"/>
          <w:sz w:val="28"/>
          <w:szCs w:val="28"/>
        </w:rPr>
      </w:pPr>
    </w:p>
    <w:p w14:paraId="115EBAD5" w14:textId="77777777" w:rsidR="00524747" w:rsidRDefault="00524747" w:rsidP="00524747">
      <w:pPr>
        <w:spacing w:after="0" w:line="240" w:lineRule="auto"/>
        <w:jc w:val="both"/>
        <w:rPr>
          <w:b/>
          <w:iCs/>
          <w:color w:val="7030A0"/>
          <w:sz w:val="28"/>
          <w:szCs w:val="28"/>
        </w:rPr>
      </w:pPr>
    </w:p>
    <w:p w14:paraId="7A3230ED" w14:textId="77777777" w:rsidR="00524747" w:rsidRDefault="00524747" w:rsidP="00524747">
      <w:pPr>
        <w:spacing w:after="0" w:line="240" w:lineRule="auto"/>
        <w:jc w:val="both"/>
        <w:rPr>
          <w:b/>
          <w:iCs/>
          <w:color w:val="7030A0"/>
          <w:sz w:val="28"/>
          <w:szCs w:val="28"/>
        </w:rPr>
      </w:pPr>
    </w:p>
    <w:p w14:paraId="728BF319" w14:textId="77777777" w:rsidR="00524747" w:rsidRPr="00DA2EDD" w:rsidRDefault="00524747" w:rsidP="00524747">
      <w:pPr>
        <w:spacing w:after="0" w:line="240" w:lineRule="auto"/>
        <w:jc w:val="both"/>
        <w:rPr>
          <w:b/>
          <w:iCs/>
          <w:color w:val="7030A0"/>
          <w:sz w:val="28"/>
          <w:szCs w:val="28"/>
        </w:rPr>
      </w:pPr>
    </w:p>
    <w:p w14:paraId="7DFA01C9" w14:textId="77777777" w:rsidR="00524747" w:rsidRDefault="00524747" w:rsidP="00524747">
      <w:pPr>
        <w:pStyle w:val="ListParagraph"/>
        <w:spacing w:after="0" w:line="240" w:lineRule="auto"/>
        <w:ind w:left="360"/>
        <w:jc w:val="both"/>
        <w:rPr>
          <w:rFonts w:ascii="Arial" w:hAnsi="Arial" w:cs="Arial"/>
          <w:b/>
          <w:iCs/>
          <w:color w:val="7030A0"/>
          <w:sz w:val="28"/>
          <w:szCs w:val="28"/>
        </w:rPr>
      </w:pPr>
    </w:p>
    <w:p w14:paraId="7B237806" w14:textId="77777777" w:rsidR="00524747" w:rsidRDefault="00524747" w:rsidP="00524747">
      <w:pPr>
        <w:pStyle w:val="ListParagraph"/>
        <w:spacing w:after="0" w:line="240" w:lineRule="auto"/>
        <w:ind w:left="360"/>
        <w:jc w:val="both"/>
        <w:rPr>
          <w:rFonts w:ascii="Arial" w:hAnsi="Arial" w:cs="Arial"/>
          <w:b/>
          <w:iCs/>
          <w:color w:val="7030A0"/>
          <w:sz w:val="28"/>
          <w:szCs w:val="28"/>
        </w:rPr>
      </w:pPr>
    </w:p>
    <w:p w14:paraId="1AC06FB3" w14:textId="77777777" w:rsidR="00524747" w:rsidRDefault="00524747" w:rsidP="00524747">
      <w:pPr>
        <w:spacing w:after="0" w:line="240" w:lineRule="auto"/>
        <w:jc w:val="both"/>
        <w:rPr>
          <w:color w:val="000000" w:themeColor="text1"/>
          <w:sz w:val="22"/>
        </w:rPr>
      </w:pPr>
    </w:p>
    <w:p w14:paraId="6389E0B2" w14:textId="29945DFA" w:rsidR="00524747" w:rsidRDefault="00524747" w:rsidP="00524747">
      <w:pPr>
        <w:spacing w:after="0" w:line="240" w:lineRule="auto"/>
        <w:jc w:val="both"/>
        <w:rPr>
          <w:color w:val="000000" w:themeColor="text1"/>
          <w:sz w:val="22"/>
        </w:rPr>
      </w:pPr>
      <w:r>
        <w:rPr>
          <w:color w:val="000000" w:themeColor="text1"/>
          <w:sz w:val="22"/>
        </w:rPr>
        <w:t xml:space="preserve">The project commenced in January 2021. A full function-by-function review was completed alongside thematic reviews of areas such as security, services for families, foreign national support and provision for short-sentenced prisoners. Consultation sessions were held and prisoner and staff surveys were launched. Evidence was collated and fed into the process of designing a new regime. A </w:t>
      </w:r>
      <w:r w:rsidR="0051296A">
        <w:rPr>
          <w:color w:val="000000" w:themeColor="text1"/>
          <w:sz w:val="22"/>
        </w:rPr>
        <w:t xml:space="preserve">staff resources </w:t>
      </w:r>
      <w:r>
        <w:rPr>
          <w:color w:val="000000" w:themeColor="text1"/>
          <w:sz w:val="22"/>
        </w:rPr>
        <w:t xml:space="preserve">re-profiling exercise was undertaken to identify resource re-allocation opportunities and the new regime model was agreed in principle in July 2021. </w:t>
      </w:r>
    </w:p>
    <w:p w14:paraId="2BFF211F" w14:textId="77777777" w:rsidR="00F01289" w:rsidRDefault="00F01289" w:rsidP="00524747">
      <w:pPr>
        <w:spacing w:after="0" w:line="240" w:lineRule="auto"/>
        <w:jc w:val="both"/>
        <w:rPr>
          <w:color w:val="000000" w:themeColor="text1"/>
          <w:sz w:val="22"/>
        </w:rPr>
      </w:pPr>
    </w:p>
    <w:p w14:paraId="13FCCF56" w14:textId="77777777" w:rsidR="00524747" w:rsidRDefault="00524747" w:rsidP="00DA2EDD">
      <w:pPr>
        <w:spacing w:after="0" w:line="240" w:lineRule="auto"/>
        <w:rPr>
          <w:b/>
          <w:color w:val="7030A0"/>
          <w:sz w:val="28"/>
          <w:szCs w:val="28"/>
        </w:rPr>
      </w:pPr>
    </w:p>
    <w:p w14:paraId="7C84ED46" w14:textId="5CFCC5DC" w:rsidR="00DA2EDD" w:rsidRPr="00F67936" w:rsidRDefault="00004ECF" w:rsidP="00DA2EDD">
      <w:pPr>
        <w:spacing w:after="0" w:line="240" w:lineRule="auto"/>
        <w:rPr>
          <w:b/>
          <w:color w:val="7030A0"/>
          <w:sz w:val="28"/>
          <w:szCs w:val="28"/>
        </w:rPr>
      </w:pPr>
      <w:r>
        <w:rPr>
          <w:b/>
          <w:color w:val="7030A0"/>
          <w:sz w:val="28"/>
          <w:szCs w:val="28"/>
        </w:rPr>
        <w:t>Creating a</w:t>
      </w:r>
      <w:r w:rsidR="00DA2EDD" w:rsidRPr="00F67936">
        <w:rPr>
          <w:b/>
          <w:color w:val="7030A0"/>
          <w:sz w:val="28"/>
          <w:szCs w:val="28"/>
        </w:rPr>
        <w:t xml:space="preserve"> </w:t>
      </w:r>
      <w:r w:rsidR="00DA2EDD">
        <w:rPr>
          <w:b/>
          <w:color w:val="7030A0"/>
          <w:sz w:val="28"/>
          <w:szCs w:val="28"/>
        </w:rPr>
        <w:t xml:space="preserve">COVID </w:t>
      </w:r>
      <w:r w:rsidR="00DA2EDD" w:rsidRPr="00F67936">
        <w:rPr>
          <w:b/>
          <w:color w:val="7030A0"/>
          <w:sz w:val="28"/>
          <w:szCs w:val="28"/>
        </w:rPr>
        <w:t xml:space="preserve">evidence base: </w:t>
      </w:r>
      <w:r w:rsidR="00DA2EDD">
        <w:rPr>
          <w:b/>
          <w:color w:val="7030A0"/>
          <w:sz w:val="28"/>
          <w:szCs w:val="28"/>
        </w:rPr>
        <w:t>T</w:t>
      </w:r>
      <w:r w:rsidR="00DA2EDD" w:rsidRPr="00F67936">
        <w:rPr>
          <w:b/>
          <w:color w:val="7030A0"/>
          <w:sz w:val="28"/>
          <w:szCs w:val="28"/>
        </w:rPr>
        <w:t xml:space="preserve">hemes from </w:t>
      </w:r>
      <w:r w:rsidR="00216759">
        <w:rPr>
          <w:b/>
          <w:color w:val="7030A0"/>
          <w:sz w:val="28"/>
          <w:szCs w:val="28"/>
        </w:rPr>
        <w:t>local</w:t>
      </w:r>
      <w:r w:rsidR="00DA2EDD">
        <w:rPr>
          <w:b/>
          <w:color w:val="7030A0"/>
          <w:sz w:val="28"/>
          <w:szCs w:val="28"/>
        </w:rPr>
        <w:t xml:space="preserve"> surveys</w:t>
      </w:r>
    </w:p>
    <w:p w14:paraId="128F9776" w14:textId="77777777" w:rsidR="00DA2EDD" w:rsidRDefault="00DA2EDD" w:rsidP="00DA2EDD">
      <w:pPr>
        <w:spacing w:after="0" w:line="240" w:lineRule="auto"/>
        <w:rPr>
          <w:color w:val="000000" w:themeColor="text1"/>
          <w:sz w:val="22"/>
        </w:rPr>
      </w:pPr>
    </w:p>
    <w:p w14:paraId="29B23541" w14:textId="77777777" w:rsidR="00DA2EDD" w:rsidRDefault="00DA2EDD" w:rsidP="00DA2EDD">
      <w:pPr>
        <w:spacing w:after="0" w:line="240" w:lineRule="auto"/>
        <w:jc w:val="both"/>
        <w:rPr>
          <w:color w:val="000000" w:themeColor="text1"/>
          <w:sz w:val="22"/>
        </w:rPr>
      </w:pPr>
      <w:r>
        <w:rPr>
          <w:color w:val="000000" w:themeColor="text1"/>
          <w:sz w:val="22"/>
        </w:rPr>
        <w:t xml:space="preserve">A total of 411 prisoners (39% of total) and 155 staff responded to the local surveys on future regime. </w:t>
      </w:r>
    </w:p>
    <w:p w14:paraId="34B1B89C" w14:textId="77777777" w:rsidR="00DA2EDD" w:rsidRDefault="00DA2EDD" w:rsidP="00DA2EDD">
      <w:pPr>
        <w:spacing w:after="0" w:line="240" w:lineRule="auto"/>
        <w:jc w:val="both"/>
        <w:rPr>
          <w:color w:val="000000" w:themeColor="text1"/>
          <w:sz w:val="22"/>
        </w:rPr>
      </w:pPr>
      <w:r>
        <w:rPr>
          <w:color w:val="000000" w:themeColor="text1"/>
          <w:sz w:val="22"/>
        </w:rPr>
        <w:t xml:space="preserve">47% of prisoners stated a preference for COVID restrictions over pre-COVID regime compared to 33% who preferred previous regime (over 50% had not experienced pre-COVID regime so could not say). 75% spoke positively about prison communication during restrictions. 70% stated they felt safer mixing in smaller regime groups. Consistent ‘positive themes’ about COVID regime included less violence, more structure, more time to reflect, smaller groups, in-cell technology, more pay and pin credit and much greater time for staff to engage and solve issues. </w:t>
      </w:r>
    </w:p>
    <w:p w14:paraId="3B0DCC9B" w14:textId="77777777" w:rsidR="00524747" w:rsidRDefault="00524747" w:rsidP="00DA2EDD">
      <w:pPr>
        <w:spacing w:after="0" w:line="240" w:lineRule="auto"/>
        <w:jc w:val="both"/>
        <w:rPr>
          <w:color w:val="000000" w:themeColor="text1"/>
          <w:sz w:val="22"/>
        </w:rPr>
      </w:pPr>
    </w:p>
    <w:p w14:paraId="3F8D1839" w14:textId="77777777" w:rsidR="00DA2EDD" w:rsidRDefault="00DA2EDD" w:rsidP="00DA2EDD">
      <w:pPr>
        <w:spacing w:after="0" w:line="240" w:lineRule="auto"/>
        <w:jc w:val="both"/>
        <w:rPr>
          <w:color w:val="000000" w:themeColor="text1"/>
          <w:sz w:val="22"/>
        </w:rPr>
      </w:pPr>
      <w:r>
        <w:rPr>
          <w:color w:val="000000" w:themeColor="text1"/>
          <w:sz w:val="22"/>
        </w:rPr>
        <w:t xml:space="preserve">94% of interviewed staff had worked at Leeds prior to restrictions. 75% of respondents preferred the regime during restrictions. They supported a proposal to provide more time within the core day for development activity and opportunities for staff supervision and also spoke positively about having more time for prisoner relationships and to resolve issues. Staff testified to an improved atmosphere and reductions in violence and self-harm. Many spoke positively about the level of engagement and support they had received. </w:t>
      </w:r>
    </w:p>
    <w:p w14:paraId="57318B67" w14:textId="77777777" w:rsidR="00DA2EDD" w:rsidRDefault="00DA2EDD" w:rsidP="00DA2EDD">
      <w:pPr>
        <w:pStyle w:val="ListParagraph"/>
        <w:spacing w:after="0" w:line="240" w:lineRule="auto"/>
        <w:ind w:left="360"/>
        <w:jc w:val="both"/>
        <w:rPr>
          <w:rFonts w:ascii="Arial" w:hAnsi="Arial" w:cs="Arial"/>
          <w:b/>
          <w:iCs/>
          <w:color w:val="7030A0"/>
          <w:sz w:val="28"/>
          <w:szCs w:val="28"/>
        </w:rPr>
      </w:pPr>
    </w:p>
    <w:p w14:paraId="00747742" w14:textId="77777777" w:rsidR="00DA2EDD" w:rsidRDefault="00DA2EDD" w:rsidP="00DA2EDD">
      <w:pPr>
        <w:pStyle w:val="ListParagraph"/>
        <w:spacing w:after="0" w:line="240" w:lineRule="auto"/>
        <w:ind w:left="360"/>
        <w:jc w:val="both"/>
        <w:rPr>
          <w:rFonts w:ascii="Arial" w:hAnsi="Arial" w:cs="Arial"/>
          <w:b/>
          <w:iCs/>
          <w:color w:val="7030A0"/>
          <w:sz w:val="28"/>
          <w:szCs w:val="28"/>
        </w:rPr>
      </w:pPr>
    </w:p>
    <w:p w14:paraId="797A2AED" w14:textId="77777777" w:rsidR="00917C5A" w:rsidRDefault="00917C5A" w:rsidP="00DA2EDD">
      <w:pPr>
        <w:pStyle w:val="ListParagraph"/>
        <w:spacing w:after="0" w:line="240" w:lineRule="auto"/>
        <w:ind w:left="360"/>
        <w:jc w:val="both"/>
        <w:rPr>
          <w:rFonts w:ascii="Arial" w:hAnsi="Arial" w:cs="Arial"/>
          <w:b/>
          <w:iCs/>
          <w:color w:val="7030A0"/>
          <w:sz w:val="28"/>
          <w:szCs w:val="28"/>
        </w:rPr>
      </w:pPr>
    </w:p>
    <w:p w14:paraId="5ECDCE51" w14:textId="77777777" w:rsidR="00917C5A" w:rsidRDefault="00917C5A" w:rsidP="00DA2EDD">
      <w:pPr>
        <w:pStyle w:val="ListParagraph"/>
        <w:spacing w:after="0" w:line="240" w:lineRule="auto"/>
        <w:ind w:left="360"/>
        <w:jc w:val="both"/>
        <w:rPr>
          <w:rFonts w:ascii="Arial" w:hAnsi="Arial" w:cs="Arial"/>
          <w:b/>
          <w:iCs/>
          <w:color w:val="7030A0"/>
          <w:sz w:val="28"/>
          <w:szCs w:val="28"/>
        </w:rPr>
      </w:pPr>
    </w:p>
    <w:p w14:paraId="1870DBF6" w14:textId="77777777" w:rsidR="00917C5A" w:rsidRDefault="00917C5A" w:rsidP="00DA2EDD">
      <w:pPr>
        <w:pStyle w:val="ListParagraph"/>
        <w:spacing w:after="0" w:line="240" w:lineRule="auto"/>
        <w:ind w:left="360"/>
        <w:jc w:val="both"/>
        <w:rPr>
          <w:rFonts w:ascii="Arial" w:hAnsi="Arial" w:cs="Arial"/>
          <w:b/>
          <w:iCs/>
          <w:color w:val="7030A0"/>
          <w:sz w:val="28"/>
          <w:szCs w:val="28"/>
        </w:rPr>
      </w:pPr>
    </w:p>
    <w:p w14:paraId="6F4335D1" w14:textId="1A005B62" w:rsidR="00DA2EDD" w:rsidRDefault="00524747" w:rsidP="00DA2EDD">
      <w:pPr>
        <w:spacing w:after="0" w:line="240" w:lineRule="auto"/>
        <w:rPr>
          <w:b/>
          <w:color w:val="7030A0"/>
          <w:sz w:val="28"/>
          <w:szCs w:val="28"/>
        </w:rPr>
      </w:pPr>
      <w:r>
        <w:rPr>
          <w:b/>
          <w:color w:val="7030A0"/>
          <w:sz w:val="28"/>
          <w:szCs w:val="28"/>
        </w:rPr>
        <w:t>Changing the story</w:t>
      </w:r>
      <w:r w:rsidR="00DA2EDD">
        <w:rPr>
          <w:b/>
          <w:color w:val="7030A0"/>
          <w:sz w:val="28"/>
          <w:szCs w:val="28"/>
        </w:rPr>
        <w:t xml:space="preserve">: </w:t>
      </w:r>
      <w:r w:rsidR="00216759">
        <w:rPr>
          <w:b/>
          <w:color w:val="7030A0"/>
          <w:sz w:val="28"/>
          <w:szCs w:val="28"/>
        </w:rPr>
        <w:t>Imbedding a safe foundation to regime</w:t>
      </w:r>
    </w:p>
    <w:p w14:paraId="22BDC75C" w14:textId="77777777" w:rsidR="00DA2EDD" w:rsidRDefault="00DA2EDD" w:rsidP="00DA2EDD">
      <w:pPr>
        <w:pStyle w:val="ListParagraph"/>
        <w:spacing w:after="0" w:line="240" w:lineRule="auto"/>
        <w:ind w:left="360"/>
        <w:jc w:val="both"/>
        <w:rPr>
          <w:rFonts w:ascii="Arial" w:hAnsi="Arial" w:cs="Arial"/>
          <w:b/>
          <w:iCs/>
          <w:color w:val="7030A0"/>
          <w:sz w:val="28"/>
          <w:szCs w:val="28"/>
        </w:rPr>
      </w:pPr>
    </w:p>
    <w:p w14:paraId="57C4902A" w14:textId="6AD4DD83" w:rsidR="00DA2EDD" w:rsidRDefault="00DA2EDD" w:rsidP="00DA2EDD">
      <w:pPr>
        <w:spacing w:after="0" w:line="240" w:lineRule="auto"/>
        <w:jc w:val="both"/>
        <w:rPr>
          <w:color w:val="000000" w:themeColor="text1"/>
          <w:sz w:val="22"/>
        </w:rPr>
      </w:pPr>
      <w:r>
        <w:rPr>
          <w:color w:val="000000" w:themeColor="text1"/>
          <w:sz w:val="22"/>
        </w:rPr>
        <w:t xml:space="preserve">Though HMPPS </w:t>
      </w:r>
      <w:r w:rsidR="009C285B">
        <w:rPr>
          <w:color w:val="000000" w:themeColor="text1"/>
          <w:sz w:val="22"/>
        </w:rPr>
        <w:t xml:space="preserve">is considering submitting a case in the forthcoming Spending Review for additional </w:t>
      </w:r>
      <w:r>
        <w:rPr>
          <w:color w:val="000000" w:themeColor="text1"/>
          <w:sz w:val="22"/>
        </w:rPr>
        <w:t xml:space="preserve">investment to facilitate better regimes, stage 1 is required at pace and any changes that prisons wish to make must be delivered within existing resources at this stage. </w:t>
      </w:r>
      <w:r w:rsidR="00524747">
        <w:rPr>
          <w:color w:val="000000" w:themeColor="text1"/>
          <w:sz w:val="22"/>
        </w:rPr>
        <w:t>The national</w:t>
      </w:r>
      <w:r>
        <w:rPr>
          <w:color w:val="000000" w:themeColor="text1"/>
          <w:sz w:val="22"/>
        </w:rPr>
        <w:t xml:space="preserve"> stage 1 </w:t>
      </w:r>
      <w:r w:rsidR="00524747">
        <w:rPr>
          <w:color w:val="000000" w:themeColor="text1"/>
          <w:sz w:val="22"/>
        </w:rPr>
        <w:t xml:space="preserve">model does not design the regime for prisons, prescribe numbers in activities or the activities themselves, instead it provides prisons with </w:t>
      </w:r>
      <w:r w:rsidR="009C285B">
        <w:rPr>
          <w:color w:val="000000" w:themeColor="text1"/>
          <w:sz w:val="22"/>
        </w:rPr>
        <w:t>local discretion</w:t>
      </w:r>
      <w:r w:rsidR="00524747">
        <w:rPr>
          <w:color w:val="000000" w:themeColor="text1"/>
          <w:sz w:val="22"/>
        </w:rPr>
        <w:t xml:space="preserve"> to design their stage 1 model within nationally set parameters and principles. </w:t>
      </w:r>
    </w:p>
    <w:p w14:paraId="1E8B30B7" w14:textId="77777777" w:rsidR="00004ECF" w:rsidRDefault="00004ECF" w:rsidP="00DA2EDD">
      <w:pPr>
        <w:spacing w:after="0" w:line="240" w:lineRule="auto"/>
        <w:jc w:val="both"/>
        <w:rPr>
          <w:color w:val="000000" w:themeColor="text1"/>
          <w:sz w:val="22"/>
        </w:rPr>
      </w:pPr>
    </w:p>
    <w:p w14:paraId="6AA7C1E4" w14:textId="394D222D" w:rsidR="00CA5734" w:rsidRDefault="00004ECF" w:rsidP="00CA5734">
      <w:pPr>
        <w:spacing w:after="0" w:line="240" w:lineRule="auto"/>
        <w:jc w:val="both"/>
        <w:rPr>
          <w:sz w:val="22"/>
        </w:rPr>
      </w:pPr>
      <w:r>
        <w:rPr>
          <w:sz w:val="22"/>
        </w:rPr>
        <w:t xml:space="preserve">In line with Stage 1 parameters, </w:t>
      </w:r>
      <w:r w:rsidRPr="00BC0C6D">
        <w:rPr>
          <w:sz w:val="22"/>
        </w:rPr>
        <w:t>HMP Leeds began building their stage 1 regime by reviewing local group sizes</w:t>
      </w:r>
      <w:r>
        <w:rPr>
          <w:sz w:val="22"/>
        </w:rPr>
        <w:t xml:space="preserve"> for activities and movements to establish a safe foundation for a new regime model</w:t>
      </w:r>
      <w:r w:rsidRPr="00BC0C6D">
        <w:rPr>
          <w:sz w:val="22"/>
        </w:rPr>
        <w:t xml:space="preserve">. </w:t>
      </w:r>
      <w:r w:rsidR="00CA5734">
        <w:rPr>
          <w:sz w:val="22"/>
        </w:rPr>
        <w:t>Under their stage 1 plans t</w:t>
      </w:r>
      <w:r w:rsidRPr="00BC0C6D">
        <w:rPr>
          <w:sz w:val="22"/>
        </w:rPr>
        <w:t xml:space="preserve">he prison </w:t>
      </w:r>
      <w:r w:rsidR="00CA5734">
        <w:rPr>
          <w:sz w:val="22"/>
        </w:rPr>
        <w:t>will eradicate</w:t>
      </w:r>
      <w:r w:rsidRPr="00BC0C6D">
        <w:rPr>
          <w:sz w:val="22"/>
        </w:rPr>
        <w:t xml:space="preserve"> periods of full wing unlock and whole prison movement and introduce</w:t>
      </w:r>
      <w:r w:rsidR="00CA5734">
        <w:rPr>
          <w:sz w:val="22"/>
        </w:rPr>
        <w:t xml:space="preserve"> </w:t>
      </w:r>
      <w:r w:rsidRPr="00BC0C6D">
        <w:rPr>
          <w:sz w:val="22"/>
        </w:rPr>
        <w:t>a new ceiling</w:t>
      </w:r>
      <w:r>
        <w:rPr>
          <w:sz w:val="22"/>
        </w:rPr>
        <w:t xml:space="preserve"> figure</w:t>
      </w:r>
      <w:r w:rsidR="00CA5734">
        <w:rPr>
          <w:sz w:val="22"/>
        </w:rPr>
        <w:t xml:space="preserve"> of 40 prisoners for all </w:t>
      </w:r>
      <w:r w:rsidRPr="00BC0C6D">
        <w:rPr>
          <w:sz w:val="22"/>
        </w:rPr>
        <w:t xml:space="preserve">activities based on </w:t>
      </w:r>
      <w:r w:rsidR="00216759">
        <w:rPr>
          <w:color w:val="000000" w:themeColor="text1"/>
          <w:sz w:val="22"/>
        </w:rPr>
        <w:t>COVID-b</w:t>
      </w:r>
      <w:r w:rsidRPr="00216759">
        <w:rPr>
          <w:color w:val="000000" w:themeColor="text1"/>
          <w:sz w:val="22"/>
        </w:rPr>
        <w:t xml:space="preserve">ubbles </w:t>
      </w:r>
      <w:r w:rsidR="00216759">
        <w:rPr>
          <w:color w:val="000000" w:themeColor="text1"/>
          <w:sz w:val="22"/>
        </w:rPr>
        <w:t xml:space="preserve">that </w:t>
      </w:r>
      <w:r w:rsidRPr="00216759">
        <w:rPr>
          <w:color w:val="000000" w:themeColor="text1"/>
          <w:sz w:val="22"/>
        </w:rPr>
        <w:t>prisoners had become accustomed to</w:t>
      </w:r>
      <w:r w:rsidR="00216759">
        <w:rPr>
          <w:color w:val="000000" w:themeColor="text1"/>
          <w:sz w:val="22"/>
        </w:rPr>
        <w:t xml:space="preserve"> and safe being part of</w:t>
      </w:r>
      <w:r w:rsidRPr="00216759">
        <w:rPr>
          <w:color w:val="000000" w:themeColor="text1"/>
          <w:sz w:val="22"/>
        </w:rPr>
        <w:t xml:space="preserve">. </w:t>
      </w:r>
      <w:r w:rsidR="00CA5734" w:rsidRPr="00216759">
        <w:rPr>
          <w:color w:val="000000" w:themeColor="text1"/>
          <w:sz w:val="22"/>
        </w:rPr>
        <w:t xml:space="preserve">Safety can come at a cost to overall </w:t>
      </w:r>
      <w:r w:rsidR="009C285B">
        <w:rPr>
          <w:color w:val="000000" w:themeColor="text1"/>
          <w:sz w:val="22"/>
        </w:rPr>
        <w:t>time out of cell</w:t>
      </w:r>
      <w:r w:rsidR="00CA5734" w:rsidRPr="00216759">
        <w:rPr>
          <w:color w:val="000000" w:themeColor="text1"/>
          <w:sz w:val="22"/>
        </w:rPr>
        <w:t xml:space="preserve"> </w:t>
      </w:r>
      <w:r w:rsidR="00CA5734">
        <w:rPr>
          <w:sz w:val="22"/>
        </w:rPr>
        <w:t xml:space="preserve">and prisoners at Leeds will experience </w:t>
      </w:r>
      <w:r w:rsidR="00216759">
        <w:rPr>
          <w:sz w:val="22"/>
        </w:rPr>
        <w:t>some reductions</w:t>
      </w:r>
      <w:r w:rsidR="00CA5734">
        <w:rPr>
          <w:sz w:val="22"/>
        </w:rPr>
        <w:t xml:space="preserve">. </w:t>
      </w:r>
      <w:r w:rsidR="009C285B">
        <w:rPr>
          <w:sz w:val="22"/>
        </w:rPr>
        <w:t>However,</w:t>
      </w:r>
      <w:r w:rsidR="00CA5734">
        <w:rPr>
          <w:sz w:val="22"/>
        </w:rPr>
        <w:t xml:space="preserve"> the prison plans to make significant changes to the way the day is structured to ensure the critical balance between safety and sufficiency of regime is achieved and that the overall quality of care, custodial experience and resettlement outcomes </w:t>
      </w:r>
      <w:r w:rsidR="007A6141">
        <w:rPr>
          <w:sz w:val="22"/>
        </w:rPr>
        <w:t>are</w:t>
      </w:r>
      <w:r w:rsidR="00CA5734">
        <w:rPr>
          <w:sz w:val="22"/>
        </w:rPr>
        <w:t xml:space="preserve"> </w:t>
      </w:r>
      <w:r w:rsidR="007A6141">
        <w:rPr>
          <w:sz w:val="22"/>
        </w:rPr>
        <w:t>greatly</w:t>
      </w:r>
      <w:r w:rsidR="00CA5734">
        <w:rPr>
          <w:sz w:val="22"/>
        </w:rPr>
        <w:t xml:space="preserve"> enhanced. </w:t>
      </w:r>
    </w:p>
    <w:p w14:paraId="34BAF731" w14:textId="77777777" w:rsidR="00CA5734" w:rsidRDefault="00CA5734" w:rsidP="00CA5734">
      <w:pPr>
        <w:spacing w:after="0" w:line="240" w:lineRule="auto"/>
        <w:jc w:val="both"/>
        <w:rPr>
          <w:sz w:val="22"/>
        </w:rPr>
      </w:pPr>
    </w:p>
    <w:p w14:paraId="394360AB" w14:textId="272CAFF5" w:rsidR="00004ECF" w:rsidRPr="00BC0C6D" w:rsidRDefault="00CA5734" w:rsidP="00CA5734">
      <w:pPr>
        <w:spacing w:after="0" w:line="240" w:lineRule="auto"/>
        <w:jc w:val="both"/>
        <w:rPr>
          <w:sz w:val="22"/>
        </w:rPr>
      </w:pPr>
      <w:r>
        <w:rPr>
          <w:sz w:val="22"/>
        </w:rPr>
        <w:t>The prison core day has been extended and a</w:t>
      </w:r>
      <w:r w:rsidR="00004ECF">
        <w:rPr>
          <w:sz w:val="22"/>
        </w:rPr>
        <w:t>ctivities on residence</w:t>
      </w:r>
      <w:r w:rsidR="00004ECF" w:rsidRPr="00BC0C6D">
        <w:rPr>
          <w:sz w:val="22"/>
        </w:rPr>
        <w:t xml:space="preserve"> will now be delivered across five</w:t>
      </w:r>
      <w:r w:rsidR="00004ECF">
        <w:rPr>
          <w:sz w:val="22"/>
        </w:rPr>
        <w:t xml:space="preserve"> new</w:t>
      </w:r>
      <w:r w:rsidR="00004ECF" w:rsidRPr="00BC0C6D">
        <w:rPr>
          <w:sz w:val="22"/>
        </w:rPr>
        <w:t xml:space="preserve"> periods of 1 hour providing every prisoner with 60 mins per day for exercise, showers and domestics 7 days per week. In addition to the 40 prisoners unlocked on residential units for domestics, a maximum of 40 will </w:t>
      </w:r>
      <w:r>
        <w:rPr>
          <w:sz w:val="22"/>
        </w:rPr>
        <w:t xml:space="preserve">go </w:t>
      </w:r>
      <w:r w:rsidR="00004ECF" w:rsidRPr="00BC0C6D">
        <w:rPr>
          <w:sz w:val="22"/>
        </w:rPr>
        <w:t xml:space="preserve">to off-wing activities </w:t>
      </w:r>
      <w:r w:rsidR="00004ECF">
        <w:rPr>
          <w:sz w:val="22"/>
        </w:rPr>
        <w:t>in 3 sessions with access granted on a</w:t>
      </w:r>
      <w:r>
        <w:rPr>
          <w:sz w:val="22"/>
        </w:rPr>
        <w:t xml:space="preserve"> rolling basis to ensure parity</w:t>
      </w:r>
      <w:r w:rsidR="00004ECF">
        <w:rPr>
          <w:sz w:val="22"/>
        </w:rPr>
        <w:t>. Prison</w:t>
      </w:r>
      <w:r w:rsidR="007A6141">
        <w:rPr>
          <w:sz w:val="22"/>
        </w:rPr>
        <w:t>er</w:t>
      </w:r>
      <w:r w:rsidR="00004ECF">
        <w:rPr>
          <w:sz w:val="22"/>
        </w:rPr>
        <w:t>s will not be forced to engage, though new packages of support will be provided to those not engaging to encourage participation as part of a new personal responsibility ethos.</w:t>
      </w:r>
      <w:r w:rsidR="0012271B">
        <w:rPr>
          <w:sz w:val="22"/>
        </w:rPr>
        <w:t xml:space="preserve"> To manage mixing more effectively (a local COVID learning point) each wing will be designated to a specific function as part of a new cohort-based model, separating prisoners who would not normally meet and enabling individual units to focus on a primary function and set of services to a particular group with shared needs. </w:t>
      </w:r>
    </w:p>
    <w:p w14:paraId="78367DE9" w14:textId="77777777" w:rsidR="00524747" w:rsidRDefault="00524747" w:rsidP="00DA2EDD">
      <w:pPr>
        <w:spacing w:after="0" w:line="240" w:lineRule="auto"/>
        <w:jc w:val="both"/>
        <w:rPr>
          <w:b/>
          <w:color w:val="7030A0"/>
          <w:sz w:val="28"/>
          <w:szCs w:val="28"/>
        </w:rPr>
      </w:pPr>
    </w:p>
    <w:p w14:paraId="1ABE8A48" w14:textId="77777777" w:rsidR="00216759" w:rsidRDefault="00216759" w:rsidP="00DA2EDD">
      <w:pPr>
        <w:spacing w:after="0" w:line="240" w:lineRule="auto"/>
        <w:jc w:val="both"/>
        <w:rPr>
          <w:b/>
          <w:color w:val="7030A0"/>
          <w:sz w:val="28"/>
          <w:szCs w:val="28"/>
        </w:rPr>
      </w:pPr>
    </w:p>
    <w:p w14:paraId="3747B379" w14:textId="58AE5CC5" w:rsidR="00D21870" w:rsidRDefault="00475579" w:rsidP="00DA2EDD">
      <w:pPr>
        <w:spacing w:after="0" w:line="240" w:lineRule="auto"/>
        <w:jc w:val="both"/>
        <w:rPr>
          <w:b/>
          <w:color w:val="7030A0"/>
          <w:sz w:val="28"/>
          <w:szCs w:val="28"/>
        </w:rPr>
      </w:pPr>
      <w:r>
        <w:rPr>
          <w:b/>
          <w:color w:val="7030A0"/>
          <w:sz w:val="28"/>
          <w:szCs w:val="28"/>
        </w:rPr>
        <w:t>Harvesting resource to maximise impact</w:t>
      </w:r>
    </w:p>
    <w:p w14:paraId="62E4F075" w14:textId="77777777" w:rsidR="00475579" w:rsidRDefault="00475579" w:rsidP="00DA2EDD">
      <w:pPr>
        <w:spacing w:after="0" w:line="240" w:lineRule="auto"/>
        <w:jc w:val="both"/>
        <w:rPr>
          <w:b/>
          <w:color w:val="7030A0"/>
          <w:sz w:val="22"/>
        </w:rPr>
      </w:pPr>
    </w:p>
    <w:p w14:paraId="54BD02CC" w14:textId="6918747E" w:rsidR="00D21870" w:rsidRPr="00D21870" w:rsidRDefault="00D21870" w:rsidP="00DA2EDD">
      <w:pPr>
        <w:spacing w:after="0" w:line="240" w:lineRule="auto"/>
        <w:jc w:val="both"/>
        <w:rPr>
          <w:color w:val="000000" w:themeColor="text1"/>
          <w:sz w:val="22"/>
        </w:rPr>
      </w:pPr>
      <w:r>
        <w:rPr>
          <w:color w:val="000000" w:themeColor="text1"/>
          <w:sz w:val="22"/>
        </w:rPr>
        <w:t xml:space="preserve">Reducing the length of activity sessions and the overall </w:t>
      </w:r>
      <w:r w:rsidR="007A6141">
        <w:rPr>
          <w:color w:val="000000" w:themeColor="text1"/>
          <w:sz w:val="22"/>
        </w:rPr>
        <w:t>amount of time unlocked</w:t>
      </w:r>
      <w:r>
        <w:rPr>
          <w:color w:val="000000" w:themeColor="text1"/>
          <w:sz w:val="22"/>
        </w:rPr>
        <w:t xml:space="preserve"> is only defensible where significant gains are made in resettlement and safety outcomes. Having established a model of safer regime groups and extended the core day to provide consistent and fair access to basic regime entitlements (domestics, showers, time in the open air etc), the project team focused on identifying resources that could be re-</w:t>
      </w:r>
      <w:r w:rsidR="007A6141">
        <w:rPr>
          <w:color w:val="000000" w:themeColor="text1"/>
          <w:sz w:val="22"/>
        </w:rPr>
        <w:t>prioritised</w:t>
      </w:r>
      <w:r>
        <w:rPr>
          <w:color w:val="000000" w:themeColor="text1"/>
          <w:sz w:val="22"/>
        </w:rPr>
        <w:t xml:space="preserve"> to facilitate improvements elsewhere. The following </w:t>
      </w:r>
      <w:r w:rsidR="00475579">
        <w:rPr>
          <w:color w:val="000000" w:themeColor="text1"/>
          <w:sz w:val="22"/>
        </w:rPr>
        <w:t xml:space="preserve">resource </w:t>
      </w:r>
      <w:r>
        <w:rPr>
          <w:color w:val="000000" w:themeColor="text1"/>
          <w:sz w:val="22"/>
        </w:rPr>
        <w:t>re-</w:t>
      </w:r>
      <w:r w:rsidR="007A6141">
        <w:rPr>
          <w:color w:val="000000" w:themeColor="text1"/>
          <w:sz w:val="22"/>
        </w:rPr>
        <w:t>prioritisation</w:t>
      </w:r>
      <w:r>
        <w:rPr>
          <w:color w:val="000000" w:themeColor="text1"/>
          <w:sz w:val="22"/>
        </w:rPr>
        <w:t xml:space="preserve"> </w:t>
      </w:r>
      <w:r w:rsidR="007A6141">
        <w:rPr>
          <w:color w:val="000000" w:themeColor="text1"/>
          <w:sz w:val="22"/>
        </w:rPr>
        <w:t>has</w:t>
      </w:r>
      <w:r w:rsidR="00475579">
        <w:rPr>
          <w:color w:val="000000" w:themeColor="text1"/>
          <w:sz w:val="22"/>
        </w:rPr>
        <w:t xml:space="preserve"> been identified</w:t>
      </w:r>
      <w:r>
        <w:rPr>
          <w:color w:val="000000" w:themeColor="text1"/>
          <w:sz w:val="22"/>
        </w:rPr>
        <w:t>:</w:t>
      </w:r>
    </w:p>
    <w:p w14:paraId="1ACBB12B" w14:textId="2EF2A002" w:rsidR="00216759" w:rsidRDefault="00216759" w:rsidP="00DA2EDD">
      <w:pPr>
        <w:spacing w:after="0" w:line="240" w:lineRule="auto"/>
        <w:jc w:val="both"/>
        <w:rPr>
          <w:color w:val="7030A0"/>
          <w:sz w:val="22"/>
        </w:rPr>
      </w:pPr>
    </w:p>
    <w:p w14:paraId="3B8B1B3A" w14:textId="3ECE803B" w:rsidR="0082231A" w:rsidRPr="00D21870" w:rsidRDefault="0082231A" w:rsidP="0082231A">
      <w:pPr>
        <w:pStyle w:val="ListParagraph"/>
        <w:numPr>
          <w:ilvl w:val="0"/>
          <w:numId w:val="11"/>
        </w:numPr>
        <w:spacing w:after="0" w:line="240" w:lineRule="auto"/>
        <w:jc w:val="both"/>
        <w:rPr>
          <w:color w:val="000000" w:themeColor="text1"/>
        </w:rPr>
      </w:pPr>
      <w:r w:rsidRPr="00475579">
        <w:rPr>
          <w:rFonts w:ascii="Arial" w:hAnsi="Arial" w:cs="Arial"/>
          <w:b/>
          <w:color w:val="7030A0"/>
        </w:rPr>
        <w:t xml:space="preserve">Supervising Officer (SO) hours </w:t>
      </w:r>
      <w:r w:rsidR="00D21870" w:rsidRPr="00475579">
        <w:rPr>
          <w:rFonts w:ascii="Arial" w:hAnsi="Arial" w:cs="Arial"/>
          <w:b/>
          <w:color w:val="7030A0"/>
        </w:rPr>
        <w:t xml:space="preserve">will be </w:t>
      </w:r>
      <w:r w:rsidR="00475579">
        <w:rPr>
          <w:rFonts w:ascii="Arial" w:hAnsi="Arial" w:cs="Arial"/>
          <w:b/>
          <w:color w:val="7030A0"/>
        </w:rPr>
        <w:t>re-allocated</w:t>
      </w:r>
      <w:r w:rsidRPr="00475579">
        <w:rPr>
          <w:rFonts w:ascii="Arial" w:hAnsi="Arial" w:cs="Arial"/>
          <w:color w:val="7030A0"/>
        </w:rPr>
        <w:t xml:space="preserve"> </w:t>
      </w:r>
      <w:r w:rsidRPr="008A744A">
        <w:rPr>
          <w:rFonts w:ascii="Arial" w:hAnsi="Arial" w:cs="Arial"/>
          <w:color w:val="000000" w:themeColor="text1"/>
        </w:rPr>
        <w:t>from</w:t>
      </w:r>
      <w:r>
        <w:rPr>
          <w:rFonts w:ascii="Arial" w:hAnsi="Arial" w:cs="Arial"/>
          <w:color w:val="000000" w:themeColor="text1"/>
        </w:rPr>
        <w:t xml:space="preserve"> evening periods to the </w:t>
      </w:r>
      <w:r w:rsidR="007A6141">
        <w:rPr>
          <w:rFonts w:ascii="Arial" w:hAnsi="Arial" w:cs="Arial"/>
          <w:color w:val="000000" w:themeColor="text1"/>
        </w:rPr>
        <w:t>main part of the</w:t>
      </w:r>
      <w:r>
        <w:rPr>
          <w:rFonts w:ascii="Arial" w:hAnsi="Arial" w:cs="Arial"/>
          <w:color w:val="000000" w:themeColor="text1"/>
        </w:rPr>
        <w:t xml:space="preserve"> day</w:t>
      </w:r>
      <w:r w:rsidR="00475579">
        <w:rPr>
          <w:rFonts w:ascii="Arial" w:hAnsi="Arial" w:cs="Arial"/>
          <w:color w:val="000000" w:themeColor="text1"/>
        </w:rPr>
        <w:t xml:space="preserve"> to enhance support for frontline staff at critical periods of maximum activity</w:t>
      </w:r>
      <w:r>
        <w:rPr>
          <w:rFonts w:ascii="Arial" w:hAnsi="Arial" w:cs="Arial"/>
          <w:color w:val="000000" w:themeColor="text1"/>
        </w:rPr>
        <w:t>.</w:t>
      </w:r>
    </w:p>
    <w:p w14:paraId="45208B45" w14:textId="166BE7C4" w:rsidR="0012271B" w:rsidRPr="0012271B" w:rsidRDefault="00475579" w:rsidP="0012271B">
      <w:pPr>
        <w:pStyle w:val="ListParagraph"/>
        <w:numPr>
          <w:ilvl w:val="0"/>
          <w:numId w:val="11"/>
        </w:numPr>
        <w:spacing w:after="0" w:line="240" w:lineRule="auto"/>
        <w:jc w:val="both"/>
        <w:rPr>
          <w:color w:val="000000" w:themeColor="text1"/>
        </w:rPr>
      </w:pPr>
      <w:r w:rsidRPr="00475579">
        <w:rPr>
          <w:rFonts w:ascii="Arial" w:hAnsi="Arial" w:cs="Arial"/>
          <w:b/>
          <w:color w:val="7030A0"/>
        </w:rPr>
        <w:t>Residential staffing has been reduced</w:t>
      </w:r>
      <w:r w:rsidRPr="00475579">
        <w:rPr>
          <w:rFonts w:ascii="Arial" w:hAnsi="Arial" w:cs="Arial"/>
          <w:color w:val="7030A0"/>
        </w:rPr>
        <w:t xml:space="preserve"> </w:t>
      </w:r>
      <w:r>
        <w:rPr>
          <w:rFonts w:ascii="Arial" w:hAnsi="Arial" w:cs="Arial"/>
          <w:color w:val="000000" w:themeColor="text1"/>
        </w:rPr>
        <w:t xml:space="preserve">as </w:t>
      </w:r>
      <w:r w:rsidR="0065055F">
        <w:rPr>
          <w:rFonts w:ascii="Arial" w:hAnsi="Arial" w:cs="Arial"/>
          <w:color w:val="000000" w:themeColor="text1"/>
        </w:rPr>
        <w:t xml:space="preserve">fewer staff </w:t>
      </w:r>
      <w:r>
        <w:rPr>
          <w:rFonts w:ascii="Arial" w:hAnsi="Arial" w:cs="Arial"/>
          <w:color w:val="000000" w:themeColor="text1"/>
        </w:rPr>
        <w:t xml:space="preserve">are needed to supervise new group sizes. </w:t>
      </w:r>
      <w:r w:rsidR="0012271B">
        <w:rPr>
          <w:rFonts w:ascii="Arial" w:hAnsi="Arial" w:cs="Arial"/>
          <w:color w:val="000000" w:themeColor="text1"/>
        </w:rPr>
        <w:t xml:space="preserve">This has yielded 582.5 hours of Prison Officer time for alternative duties </w:t>
      </w:r>
      <w:r>
        <w:rPr>
          <w:rFonts w:ascii="Arial" w:hAnsi="Arial" w:cs="Arial"/>
          <w:color w:val="000000" w:themeColor="text1"/>
        </w:rPr>
        <w:t>each month.</w:t>
      </w:r>
    </w:p>
    <w:p w14:paraId="416EE32A" w14:textId="4F15D6A6" w:rsidR="0012271B" w:rsidRPr="0012271B" w:rsidRDefault="0012271B" w:rsidP="0012271B">
      <w:pPr>
        <w:pStyle w:val="ListParagraph"/>
        <w:numPr>
          <w:ilvl w:val="0"/>
          <w:numId w:val="11"/>
        </w:numPr>
        <w:spacing w:after="0" w:line="240" w:lineRule="auto"/>
        <w:jc w:val="both"/>
        <w:rPr>
          <w:color w:val="000000" w:themeColor="text1"/>
        </w:rPr>
      </w:pPr>
      <w:r w:rsidRPr="00475579">
        <w:rPr>
          <w:rFonts w:ascii="Arial" w:hAnsi="Arial" w:cs="Arial"/>
          <w:b/>
          <w:color w:val="7030A0"/>
        </w:rPr>
        <w:t xml:space="preserve">Visits sessions in the morning </w:t>
      </w:r>
      <w:r w:rsidR="00475579" w:rsidRPr="00475579">
        <w:rPr>
          <w:rFonts w:ascii="Arial" w:hAnsi="Arial" w:cs="Arial"/>
          <w:b/>
          <w:color w:val="7030A0"/>
        </w:rPr>
        <w:t>will stop</w:t>
      </w:r>
      <w:r w:rsidR="00475579" w:rsidRPr="00475579">
        <w:rPr>
          <w:rFonts w:ascii="Arial" w:hAnsi="Arial" w:cs="Arial"/>
          <w:color w:val="7030A0"/>
        </w:rPr>
        <w:t xml:space="preserve"> </w:t>
      </w:r>
      <w:r>
        <w:rPr>
          <w:rFonts w:ascii="Arial" w:hAnsi="Arial" w:cs="Arial"/>
          <w:color w:val="000000" w:themeColor="text1"/>
        </w:rPr>
        <w:t xml:space="preserve">as these were historically poorly attended. Alternative sessions </w:t>
      </w:r>
      <w:r w:rsidR="00475579">
        <w:rPr>
          <w:rFonts w:ascii="Arial" w:hAnsi="Arial" w:cs="Arial"/>
          <w:color w:val="000000" w:themeColor="text1"/>
        </w:rPr>
        <w:t>are being</w:t>
      </w:r>
      <w:r>
        <w:rPr>
          <w:rFonts w:ascii="Arial" w:hAnsi="Arial" w:cs="Arial"/>
          <w:color w:val="000000" w:themeColor="text1"/>
        </w:rPr>
        <w:t xml:space="preserve"> created in evenings </w:t>
      </w:r>
      <w:r w:rsidR="00475579">
        <w:rPr>
          <w:rFonts w:ascii="Arial" w:hAnsi="Arial" w:cs="Arial"/>
          <w:color w:val="000000" w:themeColor="text1"/>
        </w:rPr>
        <w:t xml:space="preserve">based on prisoner feedback. This </w:t>
      </w:r>
      <w:r>
        <w:rPr>
          <w:rFonts w:ascii="Arial" w:hAnsi="Arial" w:cs="Arial"/>
          <w:color w:val="000000" w:themeColor="text1"/>
        </w:rPr>
        <w:t xml:space="preserve">has yielded additional staff hours as </w:t>
      </w:r>
      <w:r w:rsidR="007A6141">
        <w:rPr>
          <w:rFonts w:ascii="Arial" w:hAnsi="Arial" w:cs="Arial"/>
          <w:color w:val="000000" w:themeColor="text1"/>
        </w:rPr>
        <w:t xml:space="preserve">the </w:t>
      </w:r>
      <w:r>
        <w:rPr>
          <w:rFonts w:ascii="Arial" w:hAnsi="Arial" w:cs="Arial"/>
          <w:color w:val="000000" w:themeColor="text1"/>
        </w:rPr>
        <w:t xml:space="preserve">visits groups are smaller. </w:t>
      </w:r>
      <w:r w:rsidR="00475579">
        <w:rPr>
          <w:rFonts w:ascii="Arial" w:hAnsi="Arial" w:cs="Arial"/>
          <w:color w:val="000000" w:themeColor="text1"/>
        </w:rPr>
        <w:t xml:space="preserve">Video </w:t>
      </w:r>
      <w:r>
        <w:rPr>
          <w:rFonts w:ascii="Arial" w:hAnsi="Arial" w:cs="Arial"/>
          <w:color w:val="000000" w:themeColor="text1"/>
        </w:rPr>
        <w:t xml:space="preserve">visits have been introduced to supplement </w:t>
      </w:r>
      <w:r w:rsidR="00DD0586">
        <w:rPr>
          <w:rFonts w:ascii="Arial" w:hAnsi="Arial" w:cs="Arial"/>
          <w:color w:val="000000" w:themeColor="text1"/>
        </w:rPr>
        <w:t xml:space="preserve">reductions in </w:t>
      </w:r>
      <w:r>
        <w:rPr>
          <w:rFonts w:ascii="Arial" w:hAnsi="Arial" w:cs="Arial"/>
          <w:color w:val="000000" w:themeColor="text1"/>
        </w:rPr>
        <w:t>face to face sessions</w:t>
      </w:r>
      <w:r w:rsidR="00475579">
        <w:rPr>
          <w:rFonts w:ascii="Arial" w:hAnsi="Arial" w:cs="Arial"/>
          <w:color w:val="000000" w:themeColor="text1"/>
        </w:rPr>
        <w:t xml:space="preserve"> and</w:t>
      </w:r>
      <w:r w:rsidR="00DD0586">
        <w:rPr>
          <w:rFonts w:ascii="Arial" w:hAnsi="Arial" w:cs="Arial"/>
          <w:color w:val="000000" w:themeColor="text1"/>
        </w:rPr>
        <w:t xml:space="preserve"> also</w:t>
      </w:r>
      <w:r w:rsidR="00475579">
        <w:rPr>
          <w:rFonts w:ascii="Arial" w:hAnsi="Arial" w:cs="Arial"/>
          <w:color w:val="000000" w:themeColor="text1"/>
        </w:rPr>
        <w:t xml:space="preserve"> require </w:t>
      </w:r>
      <w:r>
        <w:rPr>
          <w:rFonts w:ascii="Arial" w:hAnsi="Arial" w:cs="Arial"/>
          <w:color w:val="000000" w:themeColor="text1"/>
        </w:rPr>
        <w:t>less supervision</w:t>
      </w:r>
      <w:r w:rsidR="00DD0586">
        <w:rPr>
          <w:rFonts w:ascii="Arial" w:hAnsi="Arial" w:cs="Arial"/>
          <w:color w:val="000000" w:themeColor="text1"/>
        </w:rPr>
        <w:t xml:space="preserve"> generating further resources</w:t>
      </w:r>
      <w:r>
        <w:rPr>
          <w:rFonts w:ascii="Arial" w:hAnsi="Arial" w:cs="Arial"/>
          <w:color w:val="000000" w:themeColor="text1"/>
        </w:rPr>
        <w:t xml:space="preserve">. </w:t>
      </w:r>
    </w:p>
    <w:p w14:paraId="00B49DB2" w14:textId="35D62BF4" w:rsidR="0012271B" w:rsidRPr="0012271B" w:rsidRDefault="0012271B" w:rsidP="0012271B">
      <w:pPr>
        <w:pStyle w:val="ListParagraph"/>
        <w:numPr>
          <w:ilvl w:val="0"/>
          <w:numId w:val="11"/>
        </w:numPr>
        <w:spacing w:after="0" w:line="240" w:lineRule="auto"/>
        <w:jc w:val="both"/>
        <w:rPr>
          <w:color w:val="000000" w:themeColor="text1"/>
        </w:rPr>
      </w:pPr>
      <w:r w:rsidRPr="00DD0586">
        <w:rPr>
          <w:rFonts w:ascii="Arial" w:hAnsi="Arial" w:cs="Arial"/>
          <w:b/>
          <w:color w:val="7030A0"/>
        </w:rPr>
        <w:t xml:space="preserve">Wing-based staffing </w:t>
      </w:r>
      <w:r w:rsidR="007A6141">
        <w:rPr>
          <w:rFonts w:ascii="Arial" w:hAnsi="Arial" w:cs="Arial"/>
          <w:b/>
          <w:color w:val="7030A0"/>
        </w:rPr>
        <w:t>in</w:t>
      </w:r>
      <w:r w:rsidRPr="00DD0586">
        <w:rPr>
          <w:rFonts w:ascii="Arial" w:hAnsi="Arial" w:cs="Arial"/>
          <w:b/>
          <w:color w:val="7030A0"/>
        </w:rPr>
        <w:t xml:space="preserve"> evening </w:t>
      </w:r>
      <w:r w:rsidR="007A6141">
        <w:rPr>
          <w:rFonts w:ascii="Arial" w:hAnsi="Arial" w:cs="Arial"/>
          <w:b/>
          <w:color w:val="7030A0"/>
        </w:rPr>
        <w:t>periods</w:t>
      </w:r>
      <w:r w:rsidRPr="00DD0586">
        <w:rPr>
          <w:rFonts w:ascii="Arial" w:hAnsi="Arial" w:cs="Arial"/>
          <w:b/>
          <w:color w:val="7030A0"/>
        </w:rPr>
        <w:t xml:space="preserve"> has been reduced</w:t>
      </w:r>
      <w:r w:rsidRPr="00DD0586">
        <w:rPr>
          <w:rFonts w:ascii="Arial" w:hAnsi="Arial" w:cs="Arial"/>
          <w:color w:val="000000" w:themeColor="text1"/>
        </w:rPr>
        <w:t xml:space="preserve"> </w:t>
      </w:r>
      <w:r>
        <w:rPr>
          <w:rFonts w:ascii="Arial" w:hAnsi="Arial" w:cs="Arial"/>
          <w:color w:val="000000" w:themeColor="text1"/>
        </w:rPr>
        <w:t xml:space="preserve">from 6 managing </w:t>
      </w:r>
      <w:r w:rsidR="007A6141">
        <w:rPr>
          <w:rFonts w:ascii="Arial" w:hAnsi="Arial" w:cs="Arial"/>
          <w:color w:val="000000" w:themeColor="text1"/>
        </w:rPr>
        <w:t xml:space="preserve">a </w:t>
      </w:r>
      <w:r>
        <w:rPr>
          <w:rFonts w:ascii="Arial" w:hAnsi="Arial" w:cs="Arial"/>
          <w:color w:val="000000" w:themeColor="text1"/>
        </w:rPr>
        <w:t xml:space="preserve">full wing </w:t>
      </w:r>
      <w:r w:rsidR="007A6141">
        <w:rPr>
          <w:rFonts w:ascii="Arial" w:hAnsi="Arial" w:cs="Arial"/>
          <w:color w:val="000000" w:themeColor="text1"/>
        </w:rPr>
        <w:t xml:space="preserve">on </w:t>
      </w:r>
      <w:r>
        <w:rPr>
          <w:rFonts w:ascii="Arial" w:hAnsi="Arial" w:cs="Arial"/>
          <w:color w:val="000000" w:themeColor="text1"/>
        </w:rPr>
        <w:t xml:space="preserve">association to 2 providing patrols and managing prisoners on ACCT. Additional staff are now available to deliver </w:t>
      </w:r>
      <w:r w:rsidR="00DD0586">
        <w:rPr>
          <w:rFonts w:ascii="Arial" w:hAnsi="Arial" w:cs="Arial"/>
          <w:color w:val="000000" w:themeColor="text1"/>
        </w:rPr>
        <w:t>extra</w:t>
      </w:r>
      <w:r>
        <w:rPr>
          <w:rFonts w:ascii="Arial" w:hAnsi="Arial" w:cs="Arial"/>
          <w:color w:val="000000" w:themeColor="text1"/>
        </w:rPr>
        <w:t xml:space="preserve"> key work, supervise Structured On Wing Activity (SOWA) and support </w:t>
      </w:r>
      <w:r w:rsidR="00DD0586">
        <w:rPr>
          <w:rFonts w:ascii="Arial" w:hAnsi="Arial" w:cs="Arial"/>
          <w:color w:val="000000" w:themeColor="text1"/>
        </w:rPr>
        <w:t>prisoners with complex needs</w:t>
      </w:r>
      <w:r>
        <w:rPr>
          <w:rFonts w:ascii="Arial" w:hAnsi="Arial" w:cs="Arial"/>
          <w:color w:val="000000" w:themeColor="text1"/>
        </w:rPr>
        <w:t xml:space="preserve">. </w:t>
      </w:r>
      <w:r w:rsidR="00DD0586">
        <w:rPr>
          <w:rFonts w:ascii="Arial" w:hAnsi="Arial" w:cs="Arial"/>
          <w:color w:val="000000" w:themeColor="text1"/>
        </w:rPr>
        <w:t>The</w:t>
      </w:r>
      <w:r>
        <w:rPr>
          <w:rFonts w:ascii="Arial" w:hAnsi="Arial" w:cs="Arial"/>
          <w:color w:val="000000" w:themeColor="text1"/>
        </w:rPr>
        <w:t xml:space="preserve"> entire </w:t>
      </w:r>
      <w:r w:rsidR="00DD0586">
        <w:rPr>
          <w:rFonts w:ascii="Arial" w:hAnsi="Arial" w:cs="Arial"/>
          <w:color w:val="000000" w:themeColor="text1"/>
        </w:rPr>
        <w:t xml:space="preserve">ethos of the </w:t>
      </w:r>
      <w:r>
        <w:rPr>
          <w:rFonts w:ascii="Arial" w:hAnsi="Arial" w:cs="Arial"/>
          <w:color w:val="000000" w:themeColor="text1"/>
        </w:rPr>
        <w:t xml:space="preserve">evening </w:t>
      </w:r>
      <w:r w:rsidR="00DD0586">
        <w:rPr>
          <w:rFonts w:ascii="Arial" w:hAnsi="Arial" w:cs="Arial"/>
          <w:color w:val="000000" w:themeColor="text1"/>
        </w:rPr>
        <w:t>will be changed from a period of high risk and concern (f</w:t>
      </w:r>
      <w:r>
        <w:rPr>
          <w:rFonts w:ascii="Arial" w:hAnsi="Arial" w:cs="Arial"/>
          <w:color w:val="000000" w:themeColor="text1"/>
        </w:rPr>
        <w:t>ull wing association</w:t>
      </w:r>
      <w:r w:rsidR="00DD0586">
        <w:rPr>
          <w:rFonts w:ascii="Arial" w:hAnsi="Arial" w:cs="Arial"/>
          <w:color w:val="000000" w:themeColor="text1"/>
        </w:rPr>
        <w:t xml:space="preserve">) </w:t>
      </w:r>
      <w:r>
        <w:rPr>
          <w:rFonts w:ascii="Arial" w:hAnsi="Arial" w:cs="Arial"/>
          <w:color w:val="000000" w:themeColor="text1"/>
        </w:rPr>
        <w:t xml:space="preserve">to small groups of structured, purposeful, well-ordered activity. </w:t>
      </w:r>
    </w:p>
    <w:p w14:paraId="2FF2323B" w14:textId="3CB31A60" w:rsidR="0012271B" w:rsidRPr="0012271B" w:rsidRDefault="0012271B" w:rsidP="0012271B">
      <w:pPr>
        <w:pStyle w:val="ListParagraph"/>
        <w:numPr>
          <w:ilvl w:val="0"/>
          <w:numId w:val="11"/>
        </w:numPr>
        <w:spacing w:after="0" w:line="240" w:lineRule="auto"/>
        <w:jc w:val="both"/>
        <w:rPr>
          <w:color w:val="000000" w:themeColor="text1"/>
        </w:rPr>
      </w:pPr>
      <w:r w:rsidRPr="00DD0586">
        <w:rPr>
          <w:rFonts w:ascii="Arial" w:hAnsi="Arial" w:cs="Arial"/>
          <w:b/>
          <w:color w:val="7030A0"/>
        </w:rPr>
        <w:t xml:space="preserve">Staffing in selected areas will be changed </w:t>
      </w:r>
      <w:r>
        <w:rPr>
          <w:rFonts w:ascii="Arial" w:hAnsi="Arial" w:cs="Arial"/>
          <w:color w:val="000000" w:themeColor="text1"/>
        </w:rPr>
        <w:t xml:space="preserve">as part of the restructure to designate </w:t>
      </w:r>
      <w:r w:rsidR="009839DF">
        <w:rPr>
          <w:rFonts w:ascii="Arial" w:hAnsi="Arial" w:cs="Arial"/>
          <w:color w:val="000000" w:themeColor="text1"/>
        </w:rPr>
        <w:t xml:space="preserve">wing functions. For </w:t>
      </w:r>
      <w:r w:rsidR="007A6141">
        <w:rPr>
          <w:rFonts w:ascii="Arial" w:hAnsi="Arial" w:cs="Arial"/>
          <w:color w:val="000000" w:themeColor="text1"/>
        </w:rPr>
        <w:t>instance,</w:t>
      </w:r>
      <w:r w:rsidR="009839DF">
        <w:rPr>
          <w:rFonts w:ascii="Arial" w:hAnsi="Arial" w:cs="Arial"/>
          <w:color w:val="000000" w:themeColor="text1"/>
        </w:rPr>
        <w:t xml:space="preserve"> the First Night Centre</w:t>
      </w:r>
      <w:r w:rsidR="00917C5A">
        <w:rPr>
          <w:rFonts w:ascii="Arial" w:hAnsi="Arial" w:cs="Arial"/>
          <w:color w:val="000000" w:themeColor="text1"/>
        </w:rPr>
        <w:t xml:space="preserve"> </w:t>
      </w:r>
      <w:r w:rsidR="007A6141">
        <w:rPr>
          <w:rFonts w:ascii="Arial" w:hAnsi="Arial" w:cs="Arial"/>
          <w:color w:val="000000" w:themeColor="text1"/>
        </w:rPr>
        <w:t>(FNC)</w:t>
      </w:r>
      <w:r w:rsidR="009839DF">
        <w:rPr>
          <w:rFonts w:ascii="Arial" w:hAnsi="Arial" w:cs="Arial"/>
          <w:color w:val="000000" w:themeColor="text1"/>
        </w:rPr>
        <w:t xml:space="preserve"> has been changed and a new complex needs unit has been created, this has made the FNC smaller and generated staff hours for reinvestment elsewhere. </w:t>
      </w:r>
    </w:p>
    <w:p w14:paraId="44D6F471" w14:textId="5304EAB5" w:rsidR="00D434A8" w:rsidRPr="00824B16" w:rsidRDefault="00D434A8" w:rsidP="00D434A8">
      <w:pPr>
        <w:pStyle w:val="ListParagraph"/>
        <w:numPr>
          <w:ilvl w:val="0"/>
          <w:numId w:val="11"/>
        </w:numPr>
        <w:spacing w:line="256" w:lineRule="auto"/>
        <w:jc w:val="both"/>
        <w:rPr>
          <w:rFonts w:ascii="Arial" w:hAnsi="Arial" w:cs="Arial"/>
          <w:b/>
          <w:color w:val="7030A0"/>
        </w:rPr>
      </w:pPr>
      <w:r>
        <w:rPr>
          <w:rFonts w:ascii="Arial" w:hAnsi="Arial" w:cs="Arial"/>
          <w:b/>
          <w:color w:val="7030A0"/>
        </w:rPr>
        <w:t xml:space="preserve">Legal visits </w:t>
      </w:r>
      <w:r w:rsidR="007A6141">
        <w:rPr>
          <w:rFonts w:ascii="Arial" w:hAnsi="Arial" w:cs="Arial"/>
          <w:b/>
          <w:color w:val="7030A0"/>
        </w:rPr>
        <w:t>are moving from</w:t>
      </w:r>
      <w:r>
        <w:rPr>
          <w:rFonts w:ascii="Arial" w:hAnsi="Arial" w:cs="Arial"/>
          <w:b/>
          <w:color w:val="7030A0"/>
        </w:rPr>
        <w:t xml:space="preserve"> face to face to digital</w:t>
      </w:r>
      <w:r w:rsidR="007A6141">
        <w:rPr>
          <w:rFonts w:ascii="Arial" w:hAnsi="Arial" w:cs="Arial"/>
          <w:b/>
          <w:color w:val="7030A0"/>
        </w:rPr>
        <w:t>.</w:t>
      </w:r>
      <w:r>
        <w:rPr>
          <w:rFonts w:ascii="Arial" w:hAnsi="Arial" w:cs="Arial"/>
          <w:b/>
          <w:color w:val="7030A0"/>
        </w:rPr>
        <w:t xml:space="preserve"> </w:t>
      </w:r>
      <w:r>
        <w:rPr>
          <w:rFonts w:ascii="Arial" w:hAnsi="Arial" w:cs="Arial"/>
          <w:color w:val="000000" w:themeColor="text1"/>
        </w:rPr>
        <w:t>Legal representatives are being encouraged to use digital facilities and not attend in person where this is appropriate. This is not being imposed but suggested and is a result of collaboration with legal representatives. This has generated an additional staff resource for reinvestment and is an example of sustaining COVID change for long-term legacy value.</w:t>
      </w:r>
    </w:p>
    <w:p w14:paraId="5123E81E" w14:textId="77777777" w:rsidR="0012271B" w:rsidRPr="00D434A8" w:rsidRDefault="0012271B" w:rsidP="0012271B">
      <w:pPr>
        <w:pStyle w:val="ListParagraph"/>
        <w:spacing w:after="0" w:line="240" w:lineRule="auto"/>
        <w:ind w:left="360"/>
        <w:jc w:val="both"/>
        <w:rPr>
          <w:color w:val="000000" w:themeColor="text1"/>
          <w:highlight w:val="yellow"/>
        </w:rPr>
      </w:pPr>
    </w:p>
    <w:p w14:paraId="3D277BF9" w14:textId="77777777" w:rsidR="00DA2EDD" w:rsidRPr="00D434A8" w:rsidRDefault="00DA2EDD" w:rsidP="009839DF">
      <w:pPr>
        <w:spacing w:after="0" w:line="240" w:lineRule="auto"/>
        <w:jc w:val="both"/>
        <w:rPr>
          <w:b/>
          <w:iCs/>
          <w:color w:val="7030A0"/>
          <w:sz w:val="22"/>
        </w:rPr>
      </w:pPr>
    </w:p>
    <w:p w14:paraId="25ED83A8" w14:textId="08E90E33" w:rsidR="007A6141" w:rsidRPr="007A6141" w:rsidRDefault="00475579" w:rsidP="009839DF">
      <w:pPr>
        <w:spacing w:after="0" w:line="240" w:lineRule="auto"/>
        <w:jc w:val="both"/>
        <w:rPr>
          <w:b/>
          <w:iCs/>
          <w:color w:val="7030A0"/>
          <w:sz w:val="28"/>
          <w:szCs w:val="28"/>
          <w:u w:val="single"/>
        </w:rPr>
      </w:pPr>
      <w:r w:rsidRPr="007A6141">
        <w:rPr>
          <w:b/>
          <w:iCs/>
          <w:color w:val="7030A0"/>
          <w:sz w:val="28"/>
          <w:szCs w:val="28"/>
          <w:u w:val="single"/>
        </w:rPr>
        <w:t>So what is new</w:t>
      </w:r>
      <w:r w:rsidR="007A6141" w:rsidRPr="007A6141">
        <w:rPr>
          <w:b/>
          <w:iCs/>
          <w:color w:val="7030A0"/>
          <w:sz w:val="28"/>
          <w:szCs w:val="28"/>
          <w:u w:val="single"/>
        </w:rPr>
        <w:t>?</w:t>
      </w:r>
      <w:r w:rsidRPr="007A6141">
        <w:rPr>
          <w:b/>
          <w:iCs/>
          <w:color w:val="7030A0"/>
          <w:sz w:val="28"/>
          <w:szCs w:val="28"/>
          <w:u w:val="single"/>
        </w:rPr>
        <w:t xml:space="preserve"> </w:t>
      </w:r>
    </w:p>
    <w:p w14:paraId="3E079C95" w14:textId="77777777" w:rsidR="00917C5A" w:rsidRDefault="00917C5A" w:rsidP="009839DF">
      <w:pPr>
        <w:spacing w:after="0" w:line="240" w:lineRule="auto"/>
        <w:jc w:val="both"/>
        <w:rPr>
          <w:b/>
          <w:iCs/>
          <w:color w:val="7030A0"/>
          <w:sz w:val="28"/>
          <w:szCs w:val="28"/>
        </w:rPr>
      </w:pPr>
    </w:p>
    <w:p w14:paraId="2924F885" w14:textId="6E0A28B9" w:rsidR="009839DF" w:rsidRDefault="009839DF" w:rsidP="009839DF">
      <w:pPr>
        <w:spacing w:after="0" w:line="240" w:lineRule="auto"/>
        <w:jc w:val="both"/>
        <w:rPr>
          <w:b/>
          <w:iCs/>
          <w:color w:val="7030A0"/>
          <w:sz w:val="28"/>
          <w:szCs w:val="28"/>
        </w:rPr>
      </w:pPr>
      <w:r>
        <w:rPr>
          <w:b/>
          <w:iCs/>
          <w:color w:val="7030A0"/>
          <w:sz w:val="28"/>
          <w:szCs w:val="28"/>
        </w:rPr>
        <w:t xml:space="preserve">New </w:t>
      </w:r>
      <w:r w:rsidR="007A6141">
        <w:rPr>
          <w:b/>
          <w:iCs/>
          <w:color w:val="7030A0"/>
          <w:sz w:val="28"/>
          <w:szCs w:val="28"/>
        </w:rPr>
        <w:t>units</w:t>
      </w:r>
      <w:r>
        <w:rPr>
          <w:b/>
          <w:iCs/>
          <w:color w:val="7030A0"/>
          <w:sz w:val="28"/>
          <w:szCs w:val="28"/>
        </w:rPr>
        <w:t xml:space="preserve"> </w:t>
      </w:r>
      <w:r w:rsidR="00475579">
        <w:rPr>
          <w:b/>
          <w:iCs/>
          <w:color w:val="7030A0"/>
          <w:sz w:val="28"/>
          <w:szCs w:val="28"/>
        </w:rPr>
        <w:t>focusing</w:t>
      </w:r>
      <w:r>
        <w:rPr>
          <w:b/>
          <w:iCs/>
          <w:color w:val="7030A0"/>
          <w:sz w:val="28"/>
          <w:szCs w:val="28"/>
        </w:rPr>
        <w:t xml:space="preserve"> on the needs of each cohort</w:t>
      </w:r>
    </w:p>
    <w:p w14:paraId="0A5ECC87" w14:textId="77777777" w:rsidR="009839DF" w:rsidRDefault="009839DF" w:rsidP="009839DF">
      <w:pPr>
        <w:spacing w:after="0" w:line="240" w:lineRule="auto"/>
        <w:jc w:val="both"/>
        <w:rPr>
          <w:b/>
          <w:iCs/>
          <w:color w:val="7030A0"/>
          <w:sz w:val="22"/>
        </w:rPr>
      </w:pPr>
    </w:p>
    <w:p w14:paraId="339BCDD5" w14:textId="1B58898E" w:rsidR="00DD0586" w:rsidRDefault="00DD0586" w:rsidP="009839DF">
      <w:pPr>
        <w:spacing w:after="0" w:line="240" w:lineRule="auto"/>
        <w:jc w:val="both"/>
        <w:rPr>
          <w:iCs/>
          <w:color w:val="000000" w:themeColor="text1"/>
          <w:sz w:val="22"/>
        </w:rPr>
      </w:pPr>
      <w:r w:rsidRPr="00DD0586">
        <w:rPr>
          <w:iCs/>
          <w:color w:val="000000" w:themeColor="text1"/>
          <w:sz w:val="22"/>
        </w:rPr>
        <w:t xml:space="preserve">Under the </w:t>
      </w:r>
      <w:r>
        <w:rPr>
          <w:iCs/>
          <w:color w:val="000000" w:themeColor="text1"/>
          <w:sz w:val="22"/>
        </w:rPr>
        <w:t xml:space="preserve">new cohort-based approach, </w:t>
      </w:r>
      <w:r w:rsidR="007A6141">
        <w:rPr>
          <w:iCs/>
          <w:color w:val="000000" w:themeColor="text1"/>
          <w:sz w:val="22"/>
        </w:rPr>
        <w:t>wings</w:t>
      </w:r>
      <w:r>
        <w:rPr>
          <w:iCs/>
          <w:color w:val="000000" w:themeColor="text1"/>
          <w:sz w:val="22"/>
        </w:rPr>
        <w:t xml:space="preserve"> are being re-purposed to create specialist environments providing more tailored services (in addition to separating sentenced and remand prisoners and retaining specialist areas for Vulnerable Prisoners and Foreign Nationals. These include: </w:t>
      </w:r>
    </w:p>
    <w:p w14:paraId="29DFC72F" w14:textId="77777777" w:rsidR="0068150C" w:rsidRDefault="0068150C" w:rsidP="009839DF">
      <w:pPr>
        <w:spacing w:after="0" w:line="240" w:lineRule="auto"/>
        <w:jc w:val="both"/>
        <w:rPr>
          <w:iCs/>
          <w:color w:val="000000" w:themeColor="text1"/>
          <w:sz w:val="22"/>
        </w:rPr>
      </w:pPr>
    </w:p>
    <w:p w14:paraId="199EAEDE" w14:textId="7FBB3623" w:rsidR="009839DF" w:rsidRDefault="00DD0586" w:rsidP="009839DF">
      <w:pPr>
        <w:pStyle w:val="ListParagraph"/>
        <w:numPr>
          <w:ilvl w:val="0"/>
          <w:numId w:val="11"/>
        </w:numPr>
        <w:spacing w:line="256" w:lineRule="auto"/>
        <w:jc w:val="both"/>
        <w:rPr>
          <w:rFonts w:ascii="Arial" w:hAnsi="Arial" w:cs="Arial"/>
          <w:b/>
          <w:color w:val="7030A0"/>
        </w:rPr>
      </w:pPr>
      <w:r>
        <w:rPr>
          <w:rFonts w:ascii="Arial" w:hAnsi="Arial" w:cs="Arial"/>
          <w:b/>
          <w:color w:val="7030A0"/>
        </w:rPr>
        <w:t>A n</w:t>
      </w:r>
      <w:r w:rsidR="009839DF">
        <w:rPr>
          <w:rFonts w:ascii="Arial" w:hAnsi="Arial" w:cs="Arial"/>
          <w:b/>
          <w:color w:val="7030A0"/>
        </w:rPr>
        <w:t xml:space="preserve">ew stabilisation and induction </w:t>
      </w:r>
      <w:r>
        <w:rPr>
          <w:rFonts w:ascii="Arial" w:hAnsi="Arial" w:cs="Arial"/>
          <w:b/>
          <w:color w:val="7030A0"/>
        </w:rPr>
        <w:t>unit</w:t>
      </w:r>
      <w:r w:rsidR="009839DF">
        <w:rPr>
          <w:rFonts w:ascii="Arial" w:hAnsi="Arial" w:cs="Arial"/>
          <w:b/>
          <w:color w:val="7030A0"/>
        </w:rPr>
        <w:t xml:space="preserve">: </w:t>
      </w:r>
      <w:r w:rsidR="009839DF">
        <w:rPr>
          <w:rFonts w:ascii="Arial" w:hAnsi="Arial" w:cs="Arial"/>
          <w:color w:val="000000" w:themeColor="text1"/>
        </w:rPr>
        <w:t xml:space="preserve">The prison Reverse Cohorting Unit (RCU) will be converted into a new induction unit and prisoners will stay there for longer (14 days) enabling a full assessment of their needs and allocation to appropriate activities. </w:t>
      </w:r>
      <w:r w:rsidR="009839DF">
        <w:rPr>
          <w:rFonts w:ascii="Arial" w:hAnsi="Arial" w:cs="Arial"/>
          <w:b/>
          <w:color w:val="7030A0"/>
        </w:rPr>
        <w:t xml:space="preserve"> </w:t>
      </w:r>
    </w:p>
    <w:p w14:paraId="2EF71504" w14:textId="6FB222C5" w:rsidR="009839DF" w:rsidRPr="00824B16" w:rsidRDefault="00DD0586" w:rsidP="009839DF">
      <w:pPr>
        <w:pStyle w:val="ListParagraph"/>
        <w:numPr>
          <w:ilvl w:val="0"/>
          <w:numId w:val="11"/>
        </w:numPr>
        <w:spacing w:line="256" w:lineRule="auto"/>
        <w:jc w:val="both"/>
        <w:rPr>
          <w:rFonts w:ascii="Arial" w:hAnsi="Arial" w:cs="Arial"/>
          <w:b/>
          <w:color w:val="7030A0"/>
        </w:rPr>
      </w:pPr>
      <w:r>
        <w:rPr>
          <w:rFonts w:ascii="Arial" w:hAnsi="Arial" w:cs="Arial"/>
          <w:b/>
          <w:color w:val="7030A0"/>
        </w:rPr>
        <w:t>A n</w:t>
      </w:r>
      <w:r w:rsidR="009839DF">
        <w:rPr>
          <w:rFonts w:ascii="Arial" w:hAnsi="Arial" w:cs="Arial"/>
          <w:b/>
          <w:color w:val="7030A0"/>
        </w:rPr>
        <w:t>ew complex needs unit:</w:t>
      </w:r>
      <w:r w:rsidR="009839DF">
        <w:rPr>
          <w:rFonts w:ascii="Arial" w:hAnsi="Arial" w:cs="Arial"/>
          <w:color w:val="000000" w:themeColor="text1"/>
        </w:rPr>
        <w:t xml:space="preserve"> The old first night centre has been repurposed to a complex needs unit catering for the small number of prisoners causing a disproportionate number of incidents. </w:t>
      </w:r>
    </w:p>
    <w:p w14:paraId="0E9C9C91" w14:textId="5B3212D4" w:rsidR="009839DF" w:rsidRPr="007A373C" w:rsidRDefault="00DD0586" w:rsidP="009839DF">
      <w:pPr>
        <w:pStyle w:val="ListParagraph"/>
        <w:numPr>
          <w:ilvl w:val="0"/>
          <w:numId w:val="11"/>
        </w:numPr>
        <w:spacing w:line="256" w:lineRule="auto"/>
        <w:jc w:val="both"/>
        <w:rPr>
          <w:rFonts w:ascii="Arial" w:hAnsi="Arial" w:cs="Arial"/>
          <w:b/>
          <w:color w:val="7030A0"/>
        </w:rPr>
      </w:pPr>
      <w:r>
        <w:rPr>
          <w:rFonts w:ascii="Arial" w:hAnsi="Arial" w:cs="Arial"/>
          <w:b/>
          <w:color w:val="7030A0"/>
        </w:rPr>
        <w:t>A n</w:t>
      </w:r>
      <w:r w:rsidR="009839DF">
        <w:rPr>
          <w:rFonts w:ascii="Arial" w:hAnsi="Arial" w:cs="Arial"/>
          <w:b/>
          <w:color w:val="7030A0"/>
        </w:rPr>
        <w:t xml:space="preserve">ew dedicated short sentence unit: </w:t>
      </w:r>
      <w:r w:rsidR="009839DF">
        <w:rPr>
          <w:rFonts w:ascii="Arial" w:hAnsi="Arial" w:cs="Arial"/>
          <w:color w:val="000000" w:themeColor="text1"/>
        </w:rPr>
        <w:t>This unit will have its own unit-based regime focusing on immediate resettlement needs including housing issues, debt management, health improvement and support to reconnect with family.</w:t>
      </w:r>
    </w:p>
    <w:p w14:paraId="2F97B4ED" w14:textId="77777777" w:rsidR="009839DF" w:rsidRPr="009839DF" w:rsidRDefault="009839DF" w:rsidP="009839DF">
      <w:pPr>
        <w:spacing w:after="0" w:line="240" w:lineRule="auto"/>
        <w:jc w:val="both"/>
        <w:rPr>
          <w:b/>
          <w:iCs/>
          <w:color w:val="7030A0"/>
          <w:sz w:val="28"/>
          <w:szCs w:val="28"/>
        </w:rPr>
      </w:pPr>
    </w:p>
    <w:p w14:paraId="63F0AC38" w14:textId="2CA85431" w:rsidR="0082231A" w:rsidRDefault="00475579" w:rsidP="0082231A">
      <w:pPr>
        <w:spacing w:after="0" w:line="240" w:lineRule="auto"/>
        <w:jc w:val="both"/>
        <w:rPr>
          <w:b/>
          <w:color w:val="7030A0"/>
          <w:sz w:val="28"/>
          <w:szCs w:val="28"/>
        </w:rPr>
      </w:pPr>
      <w:r>
        <w:rPr>
          <w:b/>
          <w:color w:val="7030A0"/>
          <w:sz w:val="28"/>
          <w:szCs w:val="28"/>
        </w:rPr>
        <w:t>New staff roles to deliver critical improvements</w:t>
      </w:r>
    </w:p>
    <w:p w14:paraId="55B247F1" w14:textId="77777777" w:rsidR="009839DF" w:rsidRDefault="009839DF" w:rsidP="0082231A">
      <w:pPr>
        <w:spacing w:after="0" w:line="240" w:lineRule="auto"/>
        <w:jc w:val="both"/>
        <w:rPr>
          <w:color w:val="000000" w:themeColor="text1"/>
          <w:sz w:val="22"/>
        </w:rPr>
      </w:pPr>
    </w:p>
    <w:p w14:paraId="230BCE61" w14:textId="5A70DBEF" w:rsidR="0082231A" w:rsidRDefault="00DD0586" w:rsidP="0082231A">
      <w:pPr>
        <w:spacing w:after="0" w:line="240" w:lineRule="auto"/>
        <w:jc w:val="both"/>
        <w:rPr>
          <w:color w:val="000000" w:themeColor="text1"/>
          <w:sz w:val="22"/>
        </w:rPr>
      </w:pPr>
      <w:r>
        <w:rPr>
          <w:color w:val="000000" w:themeColor="text1"/>
          <w:sz w:val="22"/>
        </w:rPr>
        <w:t xml:space="preserve">The </w:t>
      </w:r>
      <w:r w:rsidR="007A6141">
        <w:rPr>
          <w:color w:val="000000" w:themeColor="text1"/>
          <w:sz w:val="22"/>
        </w:rPr>
        <w:t xml:space="preserve">staff </w:t>
      </w:r>
      <w:r>
        <w:rPr>
          <w:color w:val="000000" w:themeColor="text1"/>
          <w:sz w:val="22"/>
        </w:rPr>
        <w:t xml:space="preserve">resource </w:t>
      </w:r>
      <w:r w:rsidR="007A6141">
        <w:rPr>
          <w:color w:val="000000" w:themeColor="text1"/>
          <w:sz w:val="22"/>
        </w:rPr>
        <w:t xml:space="preserve">released through some of these changes </w:t>
      </w:r>
      <w:r>
        <w:rPr>
          <w:color w:val="000000" w:themeColor="text1"/>
          <w:sz w:val="22"/>
        </w:rPr>
        <w:t>enable</w:t>
      </w:r>
      <w:r w:rsidR="007A6141">
        <w:rPr>
          <w:color w:val="000000" w:themeColor="text1"/>
          <w:sz w:val="22"/>
        </w:rPr>
        <w:t>s</w:t>
      </w:r>
      <w:r>
        <w:rPr>
          <w:color w:val="000000" w:themeColor="text1"/>
          <w:sz w:val="22"/>
        </w:rPr>
        <w:t xml:space="preserve"> the prison to create a </w:t>
      </w:r>
      <w:r w:rsidR="007A6141">
        <w:rPr>
          <w:color w:val="000000" w:themeColor="text1"/>
          <w:sz w:val="22"/>
        </w:rPr>
        <w:t>richer</w:t>
      </w:r>
      <w:r>
        <w:rPr>
          <w:color w:val="000000" w:themeColor="text1"/>
          <w:sz w:val="22"/>
        </w:rPr>
        <w:t xml:space="preserve">, varied and fulfilling working experience for frontline staff by creating new opportunities for them to specialise. These include the following </w:t>
      </w:r>
      <w:r w:rsidR="007A6141">
        <w:rPr>
          <w:color w:val="000000" w:themeColor="text1"/>
          <w:sz w:val="22"/>
        </w:rPr>
        <w:t xml:space="preserve">new </w:t>
      </w:r>
      <w:r>
        <w:rPr>
          <w:color w:val="000000" w:themeColor="text1"/>
          <w:sz w:val="22"/>
        </w:rPr>
        <w:t>or expanded staff roles</w:t>
      </w:r>
      <w:r w:rsidR="0082231A">
        <w:rPr>
          <w:color w:val="000000" w:themeColor="text1"/>
          <w:sz w:val="22"/>
        </w:rPr>
        <w:t>:</w:t>
      </w:r>
    </w:p>
    <w:p w14:paraId="16F91BEF" w14:textId="77777777" w:rsidR="0082231A" w:rsidRPr="00B61007" w:rsidRDefault="0082231A" w:rsidP="0082231A">
      <w:pPr>
        <w:spacing w:after="0" w:line="240" w:lineRule="auto"/>
        <w:jc w:val="both"/>
        <w:rPr>
          <w:color w:val="000000" w:themeColor="text1"/>
          <w:sz w:val="22"/>
        </w:rPr>
      </w:pPr>
    </w:p>
    <w:p w14:paraId="6DB1583E" w14:textId="03EA6804" w:rsidR="0082231A" w:rsidRDefault="0082231A" w:rsidP="0082231A">
      <w:pPr>
        <w:pStyle w:val="ListParagraph"/>
        <w:numPr>
          <w:ilvl w:val="0"/>
          <w:numId w:val="12"/>
        </w:numPr>
        <w:spacing w:after="0" w:line="240" w:lineRule="auto"/>
        <w:jc w:val="both"/>
        <w:rPr>
          <w:rFonts w:ascii="Arial" w:hAnsi="Arial" w:cs="Arial"/>
          <w:color w:val="000000" w:themeColor="text1"/>
        </w:rPr>
      </w:pPr>
      <w:r w:rsidRPr="00B61007">
        <w:rPr>
          <w:rFonts w:ascii="Arial" w:hAnsi="Arial" w:cs="Arial"/>
          <w:b/>
          <w:color w:val="7030A0"/>
        </w:rPr>
        <w:t>Increase</w:t>
      </w:r>
      <w:r w:rsidR="00DD0586">
        <w:rPr>
          <w:rFonts w:ascii="Arial" w:hAnsi="Arial" w:cs="Arial"/>
          <w:b/>
          <w:color w:val="7030A0"/>
        </w:rPr>
        <w:t>d</w:t>
      </w:r>
      <w:r w:rsidRPr="00B61007">
        <w:rPr>
          <w:rFonts w:ascii="Arial" w:hAnsi="Arial" w:cs="Arial"/>
          <w:b/>
          <w:color w:val="7030A0"/>
        </w:rPr>
        <w:t xml:space="preserve"> key worker provision</w:t>
      </w:r>
      <w:r>
        <w:rPr>
          <w:rFonts w:ascii="Arial" w:hAnsi="Arial" w:cs="Arial"/>
          <w:color w:val="000000" w:themeColor="text1"/>
        </w:rPr>
        <w:t>: The prison will deliver 5 sessions of key work per month (national requirement is 4) and facilitate time for key workers to have development time with a Senior Probation Officer (SPO)</w:t>
      </w:r>
      <w:r w:rsidR="00DD0586">
        <w:rPr>
          <w:rFonts w:ascii="Arial" w:hAnsi="Arial" w:cs="Arial"/>
          <w:color w:val="000000" w:themeColor="text1"/>
        </w:rPr>
        <w:t xml:space="preserve"> under a new Supervision Model</w:t>
      </w:r>
    </w:p>
    <w:p w14:paraId="47933A1C" w14:textId="4DA4FFB2" w:rsidR="0082231A" w:rsidRDefault="0082231A" w:rsidP="0082231A">
      <w:pPr>
        <w:pStyle w:val="ListParagraph"/>
        <w:numPr>
          <w:ilvl w:val="0"/>
          <w:numId w:val="12"/>
        </w:numPr>
        <w:spacing w:after="0" w:line="240" w:lineRule="auto"/>
        <w:jc w:val="both"/>
        <w:rPr>
          <w:rFonts w:ascii="Arial" w:hAnsi="Arial" w:cs="Arial"/>
          <w:color w:val="000000" w:themeColor="text1"/>
        </w:rPr>
      </w:pPr>
      <w:r>
        <w:rPr>
          <w:rFonts w:ascii="Arial" w:hAnsi="Arial" w:cs="Arial"/>
          <w:b/>
          <w:color w:val="7030A0"/>
        </w:rPr>
        <w:t>Sports and games officer</w:t>
      </w:r>
      <w:r w:rsidRPr="0084071A">
        <w:rPr>
          <w:rFonts w:ascii="Arial" w:hAnsi="Arial" w:cs="Arial"/>
          <w:color w:val="000000" w:themeColor="text1"/>
        </w:rPr>
        <w:t>:</w:t>
      </w:r>
      <w:r>
        <w:rPr>
          <w:rFonts w:ascii="Arial" w:hAnsi="Arial" w:cs="Arial"/>
          <w:color w:val="000000" w:themeColor="text1"/>
        </w:rPr>
        <w:t xml:space="preserve"> A sports and games officer has been detailed daily to supplement provision of traditional PE</w:t>
      </w:r>
      <w:r w:rsidR="00DD0586">
        <w:rPr>
          <w:rFonts w:ascii="Arial" w:hAnsi="Arial" w:cs="Arial"/>
          <w:color w:val="000000" w:themeColor="text1"/>
        </w:rPr>
        <w:t xml:space="preserve"> and gym activities based on residential units (to alleviate pressure on gym time and enhance health and wellbeing).</w:t>
      </w:r>
    </w:p>
    <w:p w14:paraId="76291A1D" w14:textId="577113E1" w:rsidR="0082231A" w:rsidRPr="0084071A" w:rsidRDefault="0082231A" w:rsidP="0082231A">
      <w:pPr>
        <w:pStyle w:val="ListParagraph"/>
        <w:numPr>
          <w:ilvl w:val="0"/>
          <w:numId w:val="12"/>
        </w:numPr>
        <w:spacing w:after="0" w:line="240" w:lineRule="auto"/>
        <w:jc w:val="both"/>
        <w:rPr>
          <w:rFonts w:ascii="Arial" w:hAnsi="Arial" w:cs="Arial"/>
          <w:b/>
          <w:color w:val="000000" w:themeColor="text1"/>
        </w:rPr>
      </w:pPr>
      <w:r w:rsidRPr="0084071A">
        <w:rPr>
          <w:rFonts w:ascii="Arial" w:hAnsi="Arial" w:cs="Arial"/>
          <w:b/>
          <w:color w:val="7030A0"/>
        </w:rPr>
        <w:t xml:space="preserve">Two family ties officers: </w:t>
      </w:r>
      <w:r>
        <w:rPr>
          <w:rFonts w:ascii="Arial" w:hAnsi="Arial" w:cs="Arial"/>
          <w:color w:val="000000" w:themeColor="text1"/>
        </w:rPr>
        <w:t xml:space="preserve">have been created to support reducing reoffending and </w:t>
      </w:r>
      <w:r w:rsidR="00DD0586">
        <w:rPr>
          <w:rFonts w:ascii="Arial" w:hAnsi="Arial" w:cs="Arial"/>
          <w:color w:val="000000" w:themeColor="text1"/>
        </w:rPr>
        <w:t>extend</w:t>
      </w:r>
      <w:r>
        <w:rPr>
          <w:rFonts w:ascii="Arial" w:hAnsi="Arial" w:cs="Arial"/>
          <w:color w:val="000000" w:themeColor="text1"/>
        </w:rPr>
        <w:t xml:space="preserve"> falconry classes (existing activity) </w:t>
      </w:r>
      <w:r w:rsidR="00DD0586">
        <w:rPr>
          <w:rFonts w:ascii="Arial" w:hAnsi="Arial" w:cs="Arial"/>
          <w:color w:val="000000" w:themeColor="text1"/>
        </w:rPr>
        <w:t xml:space="preserve">to the </w:t>
      </w:r>
      <w:r>
        <w:rPr>
          <w:rFonts w:ascii="Arial" w:hAnsi="Arial" w:cs="Arial"/>
          <w:color w:val="000000" w:themeColor="text1"/>
        </w:rPr>
        <w:t>new</w:t>
      </w:r>
      <w:r w:rsidR="00DD0586">
        <w:rPr>
          <w:rFonts w:ascii="Arial" w:hAnsi="Arial" w:cs="Arial"/>
          <w:color w:val="000000" w:themeColor="text1"/>
        </w:rPr>
        <w:t>ly created</w:t>
      </w:r>
      <w:r>
        <w:rPr>
          <w:rFonts w:ascii="Arial" w:hAnsi="Arial" w:cs="Arial"/>
          <w:color w:val="000000" w:themeColor="text1"/>
        </w:rPr>
        <w:t xml:space="preserve"> </w:t>
      </w:r>
      <w:r w:rsidR="00DD0586">
        <w:rPr>
          <w:rFonts w:ascii="Arial" w:hAnsi="Arial" w:cs="Arial"/>
          <w:color w:val="000000" w:themeColor="text1"/>
        </w:rPr>
        <w:t xml:space="preserve">cohort of </w:t>
      </w:r>
      <w:r>
        <w:rPr>
          <w:rFonts w:ascii="Arial" w:hAnsi="Arial" w:cs="Arial"/>
          <w:color w:val="000000" w:themeColor="text1"/>
        </w:rPr>
        <w:t>most challenging prisoners.</w:t>
      </w:r>
    </w:p>
    <w:p w14:paraId="21DBB17D" w14:textId="6BDB87AF" w:rsidR="0082231A" w:rsidRPr="0084071A" w:rsidRDefault="0082231A" w:rsidP="0082231A">
      <w:pPr>
        <w:pStyle w:val="ListParagraph"/>
        <w:numPr>
          <w:ilvl w:val="0"/>
          <w:numId w:val="12"/>
        </w:numPr>
        <w:spacing w:after="0" w:line="240" w:lineRule="auto"/>
        <w:jc w:val="both"/>
        <w:rPr>
          <w:rFonts w:ascii="Arial" w:hAnsi="Arial" w:cs="Arial"/>
          <w:b/>
          <w:color w:val="7030A0"/>
        </w:rPr>
      </w:pPr>
      <w:r w:rsidRPr="0084071A">
        <w:rPr>
          <w:rFonts w:ascii="Arial" w:hAnsi="Arial" w:cs="Arial"/>
          <w:b/>
          <w:color w:val="7030A0"/>
        </w:rPr>
        <w:t xml:space="preserve">Designated ACCT assessor: </w:t>
      </w:r>
      <w:r>
        <w:rPr>
          <w:rFonts w:ascii="Arial" w:hAnsi="Arial" w:cs="Arial"/>
          <w:color w:val="000000" w:themeColor="text1"/>
        </w:rPr>
        <w:t>A detailed ACCT assessor has been included 7 days per week to</w:t>
      </w:r>
      <w:r w:rsidR="00DD0586">
        <w:rPr>
          <w:rFonts w:ascii="Arial" w:hAnsi="Arial" w:cs="Arial"/>
          <w:color w:val="000000" w:themeColor="text1"/>
        </w:rPr>
        <w:t xml:space="preserve"> enhance </w:t>
      </w:r>
      <w:r>
        <w:rPr>
          <w:rFonts w:ascii="Arial" w:hAnsi="Arial" w:cs="Arial"/>
          <w:color w:val="000000" w:themeColor="text1"/>
        </w:rPr>
        <w:t>support</w:t>
      </w:r>
      <w:r w:rsidR="00DD0586">
        <w:rPr>
          <w:rFonts w:ascii="Arial" w:hAnsi="Arial" w:cs="Arial"/>
          <w:color w:val="000000" w:themeColor="text1"/>
        </w:rPr>
        <w:t xml:space="preserve"> to</w:t>
      </w:r>
      <w:r>
        <w:rPr>
          <w:rFonts w:ascii="Arial" w:hAnsi="Arial" w:cs="Arial"/>
          <w:color w:val="000000" w:themeColor="text1"/>
        </w:rPr>
        <w:t xml:space="preserve"> prisoners in crisis.</w:t>
      </w:r>
      <w:r w:rsidR="00DD0586">
        <w:rPr>
          <w:rFonts w:ascii="Arial" w:hAnsi="Arial" w:cs="Arial"/>
          <w:color w:val="000000" w:themeColor="text1"/>
        </w:rPr>
        <w:t xml:space="preserve"> The workload is not new but the bespoke, designated resource is an addition to provide improved support (this has historically been a shared task that available staff support, impeding continuity and quality of care).</w:t>
      </w:r>
    </w:p>
    <w:p w14:paraId="0434D212" w14:textId="546BE0F2" w:rsidR="0082231A" w:rsidRPr="007A373C" w:rsidRDefault="0082231A" w:rsidP="0082231A">
      <w:pPr>
        <w:pStyle w:val="ListParagraph"/>
        <w:numPr>
          <w:ilvl w:val="0"/>
          <w:numId w:val="12"/>
        </w:numPr>
        <w:spacing w:after="0" w:line="240" w:lineRule="auto"/>
        <w:jc w:val="both"/>
        <w:rPr>
          <w:rFonts w:ascii="Arial" w:hAnsi="Arial" w:cs="Arial"/>
          <w:b/>
          <w:color w:val="7030A0"/>
        </w:rPr>
      </w:pPr>
      <w:r>
        <w:rPr>
          <w:rFonts w:ascii="Arial" w:hAnsi="Arial" w:cs="Arial"/>
          <w:b/>
          <w:color w:val="7030A0"/>
        </w:rPr>
        <w:t xml:space="preserve">Wing Administration Officer: </w:t>
      </w:r>
      <w:r>
        <w:rPr>
          <w:rFonts w:ascii="Arial" w:hAnsi="Arial" w:cs="Arial"/>
          <w:color w:val="000000" w:themeColor="text1"/>
        </w:rPr>
        <w:t>A part time AO role has been</w:t>
      </w:r>
      <w:r w:rsidR="00DD0586">
        <w:rPr>
          <w:rFonts w:ascii="Arial" w:hAnsi="Arial" w:cs="Arial"/>
          <w:color w:val="000000" w:themeColor="text1"/>
        </w:rPr>
        <w:t xml:space="preserve"> created from existing resources</w:t>
      </w:r>
      <w:r>
        <w:rPr>
          <w:rFonts w:ascii="Arial" w:hAnsi="Arial" w:cs="Arial"/>
          <w:color w:val="000000" w:themeColor="text1"/>
        </w:rPr>
        <w:t xml:space="preserve"> for three days a week to assist in resolving low level prisoner complaints/queries and issues</w:t>
      </w:r>
      <w:r w:rsidR="00DD0586">
        <w:rPr>
          <w:rFonts w:ascii="Arial" w:hAnsi="Arial" w:cs="Arial"/>
          <w:color w:val="000000" w:themeColor="text1"/>
        </w:rPr>
        <w:t xml:space="preserve"> on residential units. Low level complaints were historically the source of frustration and anti-social behaviour</w:t>
      </w:r>
      <w:r>
        <w:rPr>
          <w:rFonts w:ascii="Arial" w:hAnsi="Arial" w:cs="Arial"/>
          <w:color w:val="000000" w:themeColor="text1"/>
        </w:rPr>
        <w:t xml:space="preserve">. </w:t>
      </w:r>
    </w:p>
    <w:p w14:paraId="6DC9C220" w14:textId="36B24188" w:rsidR="007A373C" w:rsidRPr="0084071A" w:rsidRDefault="007A373C" w:rsidP="0082231A">
      <w:pPr>
        <w:pStyle w:val="ListParagraph"/>
        <w:numPr>
          <w:ilvl w:val="0"/>
          <w:numId w:val="12"/>
        </w:numPr>
        <w:spacing w:after="0" w:line="240" w:lineRule="auto"/>
        <w:jc w:val="both"/>
        <w:rPr>
          <w:rFonts w:ascii="Arial" w:hAnsi="Arial" w:cs="Arial"/>
          <w:b/>
          <w:color w:val="7030A0"/>
        </w:rPr>
      </w:pPr>
      <w:r>
        <w:rPr>
          <w:rFonts w:ascii="Arial" w:hAnsi="Arial" w:cs="Arial"/>
          <w:b/>
          <w:color w:val="7030A0"/>
        </w:rPr>
        <w:t>Addition</w:t>
      </w:r>
      <w:r w:rsidR="001B0089">
        <w:rPr>
          <w:rFonts w:ascii="Arial" w:hAnsi="Arial" w:cs="Arial"/>
          <w:b/>
          <w:color w:val="7030A0"/>
        </w:rPr>
        <w:t>al</w:t>
      </w:r>
      <w:r>
        <w:rPr>
          <w:rFonts w:ascii="Arial" w:hAnsi="Arial" w:cs="Arial"/>
          <w:b/>
          <w:color w:val="7030A0"/>
        </w:rPr>
        <w:t xml:space="preserve"> officer on nights: </w:t>
      </w:r>
      <w:r>
        <w:rPr>
          <w:rFonts w:ascii="Arial" w:hAnsi="Arial" w:cs="Arial"/>
          <w:color w:val="000000" w:themeColor="text1"/>
        </w:rPr>
        <w:t>To provide additional security and support to prisoners on ACCT</w:t>
      </w:r>
      <w:r w:rsidR="00DD0586">
        <w:rPr>
          <w:rFonts w:ascii="Arial" w:hAnsi="Arial" w:cs="Arial"/>
          <w:color w:val="000000" w:themeColor="text1"/>
        </w:rPr>
        <w:t xml:space="preserve"> the prison has enhanced its night complement of officers, improving its resilience to emergencies and incidents</w:t>
      </w:r>
      <w:r>
        <w:rPr>
          <w:rFonts w:ascii="Arial" w:hAnsi="Arial" w:cs="Arial"/>
          <w:color w:val="000000" w:themeColor="text1"/>
        </w:rPr>
        <w:t>.</w:t>
      </w:r>
    </w:p>
    <w:p w14:paraId="5507C0EC" w14:textId="537D8406" w:rsidR="009839DF" w:rsidRPr="003171EF" w:rsidRDefault="009839DF" w:rsidP="009839DF">
      <w:pPr>
        <w:pStyle w:val="ListParagraph"/>
        <w:numPr>
          <w:ilvl w:val="0"/>
          <w:numId w:val="12"/>
        </w:numPr>
        <w:spacing w:line="256" w:lineRule="auto"/>
        <w:jc w:val="both"/>
        <w:rPr>
          <w:rFonts w:ascii="Arial" w:hAnsi="Arial" w:cs="Arial"/>
          <w:b/>
          <w:color w:val="7030A0"/>
        </w:rPr>
      </w:pPr>
      <w:r>
        <w:rPr>
          <w:rFonts w:ascii="Arial" w:hAnsi="Arial" w:cs="Arial"/>
          <w:b/>
          <w:color w:val="7030A0"/>
        </w:rPr>
        <w:t xml:space="preserve">Activities Officers: </w:t>
      </w:r>
      <w:r>
        <w:rPr>
          <w:rFonts w:ascii="Arial" w:hAnsi="Arial" w:cs="Arial"/>
          <w:color w:val="000000" w:themeColor="text1"/>
        </w:rPr>
        <w:t>A new Activities Officer will be appointed to ensure prisoners are allocated to the correct residential unit based on need</w:t>
      </w:r>
      <w:r w:rsidR="00DD0586">
        <w:rPr>
          <w:rFonts w:ascii="Arial" w:hAnsi="Arial" w:cs="Arial"/>
          <w:color w:val="000000" w:themeColor="text1"/>
        </w:rPr>
        <w:t>s</w:t>
      </w:r>
      <w:r>
        <w:rPr>
          <w:rFonts w:ascii="Arial" w:hAnsi="Arial" w:cs="Arial"/>
          <w:color w:val="000000" w:themeColor="text1"/>
        </w:rPr>
        <w:t xml:space="preserve"> having completed their induction</w:t>
      </w:r>
      <w:r w:rsidR="00DD0586">
        <w:rPr>
          <w:rFonts w:ascii="Arial" w:hAnsi="Arial" w:cs="Arial"/>
          <w:color w:val="000000" w:themeColor="text1"/>
        </w:rPr>
        <w:t xml:space="preserve"> and a tailored assessment</w:t>
      </w:r>
      <w:r w:rsidR="0065055F">
        <w:rPr>
          <w:rFonts w:ascii="Arial" w:hAnsi="Arial" w:cs="Arial"/>
          <w:color w:val="000000" w:themeColor="text1"/>
        </w:rPr>
        <w:t>.</w:t>
      </w:r>
    </w:p>
    <w:p w14:paraId="2161417D" w14:textId="2230D131" w:rsidR="008973E2" w:rsidRPr="008973E2" w:rsidRDefault="008973E2" w:rsidP="008973E2">
      <w:pPr>
        <w:pStyle w:val="ListParagraph"/>
        <w:numPr>
          <w:ilvl w:val="0"/>
          <w:numId w:val="12"/>
        </w:numPr>
        <w:spacing w:line="256" w:lineRule="auto"/>
        <w:jc w:val="both"/>
        <w:rPr>
          <w:rFonts w:ascii="Arial" w:hAnsi="Arial" w:cs="Arial"/>
          <w:b/>
          <w:color w:val="7030A0"/>
        </w:rPr>
      </w:pPr>
      <w:r>
        <w:rPr>
          <w:rFonts w:ascii="Arial" w:hAnsi="Arial" w:cs="Arial"/>
          <w:b/>
          <w:color w:val="7030A0"/>
        </w:rPr>
        <w:t xml:space="preserve">Lock-down staff development periods: </w:t>
      </w:r>
      <w:r>
        <w:rPr>
          <w:rFonts w:ascii="Arial" w:hAnsi="Arial" w:cs="Arial"/>
          <w:color w:val="000000" w:themeColor="text1"/>
        </w:rPr>
        <w:t xml:space="preserve">Two lock down training periods have been introduced within the core day each month, providing opportunities to clear backlogs in mandatory training and thereafter to focus on continuous improvement and create specialists in the new roles. </w:t>
      </w:r>
    </w:p>
    <w:p w14:paraId="109D8886" w14:textId="77777777" w:rsidR="003117C4" w:rsidRPr="003117C4" w:rsidRDefault="008973E2" w:rsidP="00D434A8">
      <w:pPr>
        <w:pStyle w:val="ListParagraph"/>
        <w:numPr>
          <w:ilvl w:val="0"/>
          <w:numId w:val="12"/>
        </w:numPr>
        <w:spacing w:after="0" w:line="240" w:lineRule="auto"/>
        <w:jc w:val="both"/>
        <w:rPr>
          <w:rFonts w:ascii="Arial" w:hAnsi="Arial" w:cs="Arial"/>
          <w:b/>
          <w:iCs/>
          <w:color w:val="7030A0"/>
          <w:sz w:val="28"/>
          <w:szCs w:val="28"/>
        </w:rPr>
      </w:pPr>
      <w:r w:rsidRPr="008973E2">
        <w:rPr>
          <w:rFonts w:ascii="Arial" w:hAnsi="Arial" w:cs="Arial"/>
          <w:b/>
          <w:color w:val="7030A0"/>
        </w:rPr>
        <w:t>A new loca</w:t>
      </w:r>
      <w:r w:rsidR="003117C4">
        <w:rPr>
          <w:rFonts w:ascii="Arial" w:hAnsi="Arial" w:cs="Arial"/>
          <w:b/>
          <w:color w:val="7030A0"/>
        </w:rPr>
        <w:t>l</w:t>
      </w:r>
      <w:r w:rsidRPr="008973E2">
        <w:rPr>
          <w:rFonts w:ascii="Arial" w:hAnsi="Arial" w:cs="Arial"/>
          <w:b/>
          <w:color w:val="7030A0"/>
        </w:rPr>
        <w:t>l</w:t>
      </w:r>
      <w:r w:rsidR="003117C4">
        <w:rPr>
          <w:rFonts w:ascii="Arial" w:hAnsi="Arial" w:cs="Arial"/>
          <w:b/>
          <w:color w:val="7030A0"/>
        </w:rPr>
        <w:t>y</w:t>
      </w:r>
      <w:r w:rsidRPr="008973E2">
        <w:rPr>
          <w:rFonts w:ascii="Arial" w:hAnsi="Arial" w:cs="Arial"/>
          <w:b/>
          <w:color w:val="7030A0"/>
        </w:rPr>
        <w:t xml:space="preserve"> priorit</w:t>
      </w:r>
      <w:r w:rsidR="003117C4">
        <w:rPr>
          <w:rFonts w:ascii="Arial" w:hAnsi="Arial" w:cs="Arial"/>
          <w:b/>
          <w:color w:val="7030A0"/>
        </w:rPr>
        <w:t>ised</w:t>
      </w:r>
      <w:r w:rsidRPr="008973E2">
        <w:rPr>
          <w:rFonts w:ascii="Arial" w:hAnsi="Arial" w:cs="Arial"/>
          <w:b/>
          <w:color w:val="7030A0"/>
        </w:rPr>
        <w:t xml:space="preserve"> training plan: </w:t>
      </w:r>
      <w:r w:rsidRPr="008973E2">
        <w:rPr>
          <w:rFonts w:ascii="Arial" w:hAnsi="Arial" w:cs="Arial"/>
          <w:color w:val="000000" w:themeColor="text1"/>
        </w:rPr>
        <w:t xml:space="preserve">To maximise ongoing value from the resources provided, the establishment has developed a new rolling and prioritised training plan that will be kept under continual review to enhance the skills of its staff. </w:t>
      </w:r>
    </w:p>
    <w:p w14:paraId="28133A0E" w14:textId="77777777" w:rsidR="003117C4" w:rsidRPr="00917C5A" w:rsidRDefault="003117C4" w:rsidP="003117C4">
      <w:pPr>
        <w:pStyle w:val="ListParagraph"/>
        <w:spacing w:after="0" w:line="240" w:lineRule="auto"/>
        <w:ind w:left="360"/>
        <w:jc w:val="both"/>
        <w:rPr>
          <w:rFonts w:ascii="Arial" w:hAnsi="Arial" w:cs="Arial"/>
          <w:b/>
          <w:iCs/>
          <w:color w:val="7030A0"/>
        </w:rPr>
      </w:pPr>
    </w:p>
    <w:p w14:paraId="2ECBD2A1" w14:textId="068B4643" w:rsidR="00DA2EDD" w:rsidRPr="00917C5A" w:rsidRDefault="008973E2" w:rsidP="003117C4">
      <w:pPr>
        <w:spacing w:after="0" w:line="240" w:lineRule="auto"/>
        <w:jc w:val="both"/>
        <w:rPr>
          <w:b/>
          <w:iCs/>
          <w:color w:val="7030A0"/>
          <w:sz w:val="22"/>
        </w:rPr>
      </w:pPr>
      <w:r w:rsidRPr="00917C5A">
        <w:rPr>
          <w:color w:val="000000" w:themeColor="text1"/>
          <w:sz w:val="22"/>
        </w:rPr>
        <w:t>Like other challenging prisons, HMP Leeds has experienced stubbornly high staff attrition, particularly in frontline roles. The Governor is confident the high</w:t>
      </w:r>
      <w:r w:rsidR="003117C4" w:rsidRPr="00917C5A">
        <w:rPr>
          <w:color w:val="000000" w:themeColor="text1"/>
          <w:sz w:val="22"/>
        </w:rPr>
        <w:t>-</w:t>
      </w:r>
      <w:r w:rsidRPr="00917C5A">
        <w:rPr>
          <w:color w:val="000000" w:themeColor="text1"/>
          <w:sz w:val="22"/>
        </w:rPr>
        <w:t>profile investment in staff through the suite of specialist roles and new focus on safety and continuous development will greatly improve staff wellbeing and retention at Leeds.</w:t>
      </w:r>
    </w:p>
    <w:p w14:paraId="0E81E4C7" w14:textId="77777777" w:rsidR="008973E2" w:rsidRPr="00917C5A" w:rsidRDefault="008973E2" w:rsidP="008973E2">
      <w:pPr>
        <w:pStyle w:val="ListParagraph"/>
        <w:spacing w:after="0" w:line="240" w:lineRule="auto"/>
        <w:ind w:left="360"/>
        <w:jc w:val="both"/>
        <w:rPr>
          <w:rFonts w:ascii="Arial" w:hAnsi="Arial" w:cs="Arial"/>
          <w:b/>
          <w:iCs/>
          <w:color w:val="7030A0"/>
        </w:rPr>
      </w:pPr>
    </w:p>
    <w:p w14:paraId="1FA61B86" w14:textId="77777777" w:rsidR="0082231A" w:rsidRPr="00917C5A" w:rsidRDefault="0082231A" w:rsidP="00DA2EDD">
      <w:pPr>
        <w:pStyle w:val="ListParagraph"/>
        <w:spacing w:after="0" w:line="240" w:lineRule="auto"/>
        <w:ind w:left="360"/>
        <w:jc w:val="both"/>
        <w:rPr>
          <w:rFonts w:ascii="Arial" w:hAnsi="Arial" w:cs="Arial"/>
          <w:b/>
          <w:iCs/>
          <w:color w:val="7030A0"/>
        </w:rPr>
      </w:pPr>
    </w:p>
    <w:p w14:paraId="6F3ACD7E" w14:textId="57CD7683" w:rsidR="0082231A" w:rsidRDefault="00475579" w:rsidP="0082231A">
      <w:pPr>
        <w:spacing w:after="0" w:line="240" w:lineRule="auto"/>
        <w:jc w:val="both"/>
        <w:rPr>
          <w:b/>
          <w:color w:val="7030A0"/>
          <w:sz w:val="28"/>
          <w:szCs w:val="28"/>
        </w:rPr>
      </w:pPr>
      <w:r>
        <w:rPr>
          <w:b/>
          <w:color w:val="7030A0"/>
          <w:sz w:val="28"/>
          <w:szCs w:val="28"/>
        </w:rPr>
        <w:t>New activities to enhance the experience for all</w:t>
      </w:r>
    </w:p>
    <w:p w14:paraId="72202F8F" w14:textId="77777777" w:rsidR="00475579" w:rsidRDefault="00475579" w:rsidP="0082231A">
      <w:pPr>
        <w:spacing w:after="0" w:line="240" w:lineRule="auto"/>
        <w:jc w:val="both"/>
        <w:rPr>
          <w:b/>
          <w:color w:val="7030A0"/>
          <w:sz w:val="22"/>
        </w:rPr>
      </w:pPr>
    </w:p>
    <w:p w14:paraId="092A0499" w14:textId="15F4B318" w:rsidR="00F01289" w:rsidRPr="00F01289" w:rsidRDefault="00F01289" w:rsidP="0082231A">
      <w:pPr>
        <w:spacing w:after="0" w:line="240" w:lineRule="auto"/>
        <w:jc w:val="both"/>
        <w:rPr>
          <w:color w:val="000000" w:themeColor="text1"/>
          <w:sz w:val="22"/>
        </w:rPr>
      </w:pPr>
      <w:r>
        <w:rPr>
          <w:color w:val="000000" w:themeColor="text1"/>
          <w:sz w:val="22"/>
        </w:rPr>
        <w:t>In addition to re-structuring the core day and focusing on staff development and welfare, it was clear that a commensurate investment needed to be made in enhancing activities for prisoners, aside from those natural improvements that specialist staff will oversee. The prison therefore looked for additional opportunities to re-shape activities to provide better outcomes:</w:t>
      </w:r>
    </w:p>
    <w:p w14:paraId="3DEA42B3" w14:textId="77777777" w:rsidR="0082231A" w:rsidRPr="0084071A" w:rsidRDefault="0082231A" w:rsidP="0082231A">
      <w:pPr>
        <w:pStyle w:val="ListParagraph"/>
        <w:spacing w:line="256" w:lineRule="auto"/>
        <w:ind w:left="360"/>
        <w:rPr>
          <w:rFonts w:ascii="Arial" w:hAnsi="Arial" w:cs="Arial"/>
        </w:rPr>
      </w:pPr>
    </w:p>
    <w:p w14:paraId="07D55B59" w14:textId="44A6FBE1" w:rsidR="00F01289" w:rsidRPr="00917C5A" w:rsidRDefault="00917C5A" w:rsidP="00917C5A">
      <w:pPr>
        <w:pStyle w:val="ListParagraph"/>
        <w:numPr>
          <w:ilvl w:val="0"/>
          <w:numId w:val="11"/>
        </w:numPr>
        <w:spacing w:line="256" w:lineRule="auto"/>
        <w:jc w:val="both"/>
        <w:rPr>
          <w:rFonts w:ascii="Arial" w:hAnsi="Arial" w:cs="Arial"/>
        </w:rPr>
      </w:pPr>
      <w:r>
        <w:rPr>
          <w:rFonts w:ascii="Arial" w:hAnsi="Arial" w:cs="Arial"/>
          <w:b/>
          <w:color w:val="7030A0"/>
        </w:rPr>
        <w:t>Piloting personal responsibility</w:t>
      </w:r>
      <w:r w:rsidR="0082231A">
        <w:rPr>
          <w:rFonts w:ascii="Arial" w:hAnsi="Arial" w:cs="Arial"/>
          <w:b/>
          <w:color w:val="7030A0"/>
        </w:rPr>
        <w:t xml:space="preserve">: </w:t>
      </w:r>
      <w:r w:rsidRPr="00917C5A">
        <w:rPr>
          <w:rFonts w:ascii="Arial" w:hAnsi="Arial" w:cs="Arial"/>
          <w:color w:val="000000" w:themeColor="text1"/>
        </w:rPr>
        <w:t>Prisons have a</w:t>
      </w:r>
      <w:r>
        <w:rPr>
          <w:rFonts w:ascii="Arial" w:hAnsi="Arial" w:cs="Arial"/>
          <w:color w:val="000000" w:themeColor="text1"/>
        </w:rPr>
        <w:t xml:space="preserve"> statutory responsibility to ensure sentenced prisoners attend work. However HMP Leeds is piloting a new approach based on personal responsibility. P</w:t>
      </w:r>
      <w:r w:rsidR="003117C4">
        <w:rPr>
          <w:rFonts w:ascii="Arial" w:hAnsi="Arial" w:cs="Arial"/>
          <w:color w:val="000000" w:themeColor="text1"/>
        </w:rPr>
        <w:t>risoners</w:t>
      </w:r>
      <w:r w:rsidR="00F01289">
        <w:rPr>
          <w:rFonts w:ascii="Arial" w:hAnsi="Arial" w:cs="Arial"/>
          <w:color w:val="000000" w:themeColor="text1"/>
        </w:rPr>
        <w:t xml:space="preserve"> w</w:t>
      </w:r>
      <w:r w:rsidR="0082231A">
        <w:rPr>
          <w:rFonts w:ascii="Arial" w:hAnsi="Arial" w:cs="Arial"/>
          <w:color w:val="000000" w:themeColor="text1"/>
        </w:rPr>
        <w:t>ill be encouraged to attend</w:t>
      </w:r>
      <w:r w:rsidR="00F01289">
        <w:rPr>
          <w:rFonts w:ascii="Arial" w:hAnsi="Arial" w:cs="Arial"/>
          <w:color w:val="000000" w:themeColor="text1"/>
        </w:rPr>
        <w:t xml:space="preserve"> activities</w:t>
      </w:r>
      <w:r>
        <w:rPr>
          <w:rFonts w:ascii="Arial" w:hAnsi="Arial" w:cs="Arial"/>
          <w:color w:val="000000" w:themeColor="text1"/>
        </w:rPr>
        <w:t xml:space="preserve"> and those who are keen will </w:t>
      </w:r>
      <w:r w:rsidR="00F01289" w:rsidRPr="00917C5A">
        <w:rPr>
          <w:rFonts w:ascii="Arial" w:hAnsi="Arial" w:cs="Arial"/>
          <w:color w:val="000000" w:themeColor="text1"/>
        </w:rPr>
        <w:t>be given every opportunity to do so</w:t>
      </w:r>
      <w:r>
        <w:rPr>
          <w:rFonts w:ascii="Arial" w:hAnsi="Arial" w:cs="Arial"/>
          <w:color w:val="000000" w:themeColor="text1"/>
        </w:rPr>
        <w:t xml:space="preserve"> and given a voice in deciding what they participate in</w:t>
      </w:r>
      <w:r w:rsidR="00F01289" w:rsidRPr="00917C5A">
        <w:rPr>
          <w:rFonts w:ascii="Arial" w:hAnsi="Arial" w:cs="Arial"/>
          <w:color w:val="000000" w:themeColor="text1"/>
        </w:rPr>
        <w:t xml:space="preserve">. Those who are unable or unwilling to </w:t>
      </w:r>
      <w:r>
        <w:rPr>
          <w:rFonts w:ascii="Arial" w:hAnsi="Arial" w:cs="Arial"/>
          <w:color w:val="000000" w:themeColor="text1"/>
        </w:rPr>
        <w:t>engage w</w:t>
      </w:r>
      <w:r w:rsidR="00F01289" w:rsidRPr="00917C5A">
        <w:rPr>
          <w:rFonts w:ascii="Arial" w:hAnsi="Arial" w:cs="Arial"/>
          <w:color w:val="000000" w:themeColor="text1"/>
        </w:rPr>
        <w:t xml:space="preserve">ill benefit from bespoke packages of support, either to encourage participation or to provide alternative activity localised to their wing or cell to offset the absence of activities. </w:t>
      </w:r>
      <w:r>
        <w:rPr>
          <w:rFonts w:ascii="Arial" w:hAnsi="Arial" w:cs="Arial"/>
          <w:color w:val="000000" w:themeColor="text1"/>
        </w:rPr>
        <w:t xml:space="preserve">Prisoners who are not ‘regime ready’ will not be automatically allocated to activities </w:t>
      </w:r>
      <w:r w:rsidR="00F01289" w:rsidRPr="00917C5A">
        <w:rPr>
          <w:rFonts w:ascii="Arial" w:hAnsi="Arial" w:cs="Arial"/>
          <w:color w:val="000000" w:themeColor="text1"/>
        </w:rPr>
        <w:t>irrespective of need and suitability</w:t>
      </w:r>
      <w:r>
        <w:rPr>
          <w:rFonts w:ascii="Arial" w:hAnsi="Arial" w:cs="Arial"/>
          <w:color w:val="000000" w:themeColor="text1"/>
        </w:rPr>
        <w:t xml:space="preserve">. Instead time will be </w:t>
      </w:r>
      <w:r w:rsidR="00F01289" w:rsidRPr="00917C5A">
        <w:rPr>
          <w:rFonts w:ascii="Arial" w:hAnsi="Arial" w:cs="Arial"/>
          <w:color w:val="000000" w:themeColor="text1"/>
        </w:rPr>
        <w:t xml:space="preserve">invested in </w:t>
      </w:r>
      <w:r>
        <w:rPr>
          <w:rFonts w:ascii="Arial" w:hAnsi="Arial" w:cs="Arial"/>
          <w:color w:val="000000" w:themeColor="text1"/>
        </w:rPr>
        <w:t>alternative activities they can do and a personal plan will be created with the aim of integrating prisoners into regime once able and ready to participate</w:t>
      </w:r>
      <w:r w:rsidR="00F01289" w:rsidRPr="00917C5A">
        <w:rPr>
          <w:rFonts w:ascii="Arial" w:hAnsi="Arial" w:cs="Arial"/>
          <w:color w:val="000000" w:themeColor="text1"/>
        </w:rPr>
        <w:t xml:space="preserve">. </w:t>
      </w:r>
    </w:p>
    <w:p w14:paraId="346F72D6" w14:textId="77777777" w:rsidR="00917C5A" w:rsidRDefault="00917C5A" w:rsidP="00917C5A">
      <w:pPr>
        <w:spacing w:line="256" w:lineRule="auto"/>
        <w:jc w:val="both"/>
      </w:pPr>
    </w:p>
    <w:p w14:paraId="6B281C23" w14:textId="77777777" w:rsidR="00917C5A" w:rsidRDefault="00917C5A" w:rsidP="00917C5A">
      <w:pPr>
        <w:spacing w:line="256" w:lineRule="auto"/>
        <w:jc w:val="both"/>
      </w:pPr>
    </w:p>
    <w:p w14:paraId="7CCC4CDE" w14:textId="77777777" w:rsidR="00917C5A" w:rsidRPr="00917C5A" w:rsidRDefault="00917C5A" w:rsidP="00917C5A">
      <w:pPr>
        <w:spacing w:line="256" w:lineRule="auto"/>
        <w:jc w:val="both"/>
      </w:pPr>
    </w:p>
    <w:p w14:paraId="43E21386" w14:textId="0C93A810" w:rsidR="0082231A" w:rsidRDefault="0082231A" w:rsidP="0082231A">
      <w:pPr>
        <w:pStyle w:val="ListParagraph"/>
        <w:numPr>
          <w:ilvl w:val="0"/>
          <w:numId w:val="11"/>
        </w:numPr>
        <w:spacing w:line="256" w:lineRule="auto"/>
        <w:jc w:val="both"/>
        <w:rPr>
          <w:rFonts w:ascii="Arial" w:hAnsi="Arial" w:cs="Arial"/>
          <w:b/>
          <w:color w:val="7030A0"/>
        </w:rPr>
      </w:pPr>
      <w:r w:rsidRPr="003171EF">
        <w:rPr>
          <w:rFonts w:ascii="Arial" w:hAnsi="Arial" w:cs="Arial"/>
          <w:b/>
          <w:color w:val="7030A0"/>
        </w:rPr>
        <w:t>New structured on-wing activity</w:t>
      </w:r>
      <w:r>
        <w:rPr>
          <w:rFonts w:ascii="Arial" w:hAnsi="Arial" w:cs="Arial"/>
          <w:b/>
          <w:color w:val="7030A0"/>
        </w:rPr>
        <w:t xml:space="preserve"> (SOWA) in the day: </w:t>
      </w:r>
      <w:r w:rsidR="007A373C">
        <w:rPr>
          <w:rFonts w:ascii="Arial" w:hAnsi="Arial" w:cs="Arial"/>
          <w:color w:val="000000" w:themeColor="text1"/>
        </w:rPr>
        <w:t xml:space="preserve">Those prisoners not engaged in off-wing activities will have </w:t>
      </w:r>
      <w:r w:rsidR="00D434A8">
        <w:rPr>
          <w:rFonts w:ascii="Arial" w:hAnsi="Arial" w:cs="Arial"/>
          <w:color w:val="000000" w:themeColor="text1"/>
        </w:rPr>
        <w:t xml:space="preserve">increased </w:t>
      </w:r>
      <w:r w:rsidR="007A373C">
        <w:rPr>
          <w:rFonts w:ascii="Arial" w:hAnsi="Arial" w:cs="Arial"/>
          <w:color w:val="000000" w:themeColor="text1"/>
        </w:rPr>
        <w:t xml:space="preserve">opportunities to engage in new packages of structured in-cell </w:t>
      </w:r>
      <w:r w:rsidR="00D434A8">
        <w:rPr>
          <w:rFonts w:ascii="Arial" w:hAnsi="Arial" w:cs="Arial"/>
          <w:color w:val="000000" w:themeColor="text1"/>
        </w:rPr>
        <w:t xml:space="preserve">and on-wing </w:t>
      </w:r>
      <w:r w:rsidR="007A373C">
        <w:rPr>
          <w:rFonts w:ascii="Arial" w:hAnsi="Arial" w:cs="Arial"/>
          <w:color w:val="000000" w:themeColor="text1"/>
        </w:rPr>
        <w:t>activity including faith, hobbies, key work and in-cell education and gym classes.</w:t>
      </w:r>
    </w:p>
    <w:p w14:paraId="296B6876" w14:textId="5D2258F6" w:rsidR="0082231A" w:rsidRPr="003171EF" w:rsidRDefault="0082231A" w:rsidP="0082231A">
      <w:pPr>
        <w:pStyle w:val="ListParagraph"/>
        <w:numPr>
          <w:ilvl w:val="0"/>
          <w:numId w:val="11"/>
        </w:numPr>
        <w:spacing w:line="256" w:lineRule="auto"/>
        <w:jc w:val="both"/>
        <w:rPr>
          <w:rFonts w:ascii="Arial" w:hAnsi="Arial" w:cs="Arial"/>
          <w:b/>
          <w:color w:val="7030A0"/>
        </w:rPr>
      </w:pPr>
      <w:r>
        <w:rPr>
          <w:rFonts w:ascii="Arial" w:hAnsi="Arial" w:cs="Arial"/>
          <w:b/>
          <w:color w:val="7030A0"/>
        </w:rPr>
        <w:t>SOWA in</w:t>
      </w:r>
      <w:r w:rsidRPr="003171EF">
        <w:rPr>
          <w:rFonts w:ascii="Arial" w:hAnsi="Arial" w:cs="Arial"/>
          <w:b/>
          <w:color w:val="7030A0"/>
        </w:rPr>
        <w:t xml:space="preserve"> the evenings: </w:t>
      </w:r>
      <w:r>
        <w:rPr>
          <w:rFonts w:ascii="Arial" w:hAnsi="Arial" w:cs="Arial"/>
          <w:color w:val="000000" w:themeColor="text1"/>
        </w:rPr>
        <w:t>Evening activity will move from full association to small SOWA groups facilitated by designated staff, this will include key work, hobbies, interest groups, mental health support groups, faith groups and gym</w:t>
      </w:r>
      <w:r w:rsidR="00D434A8">
        <w:rPr>
          <w:rFonts w:ascii="Arial" w:hAnsi="Arial" w:cs="Arial"/>
          <w:color w:val="000000" w:themeColor="text1"/>
        </w:rPr>
        <w:t xml:space="preserve"> to enrich traditionally fallow periods of inactivity on wings.</w:t>
      </w:r>
    </w:p>
    <w:p w14:paraId="1F08511D" w14:textId="5D50FBE2" w:rsidR="007A373C" w:rsidRPr="007A373C" w:rsidRDefault="007A373C" w:rsidP="0082231A">
      <w:pPr>
        <w:pStyle w:val="ListParagraph"/>
        <w:numPr>
          <w:ilvl w:val="0"/>
          <w:numId w:val="11"/>
        </w:numPr>
        <w:spacing w:line="256" w:lineRule="auto"/>
        <w:jc w:val="both"/>
        <w:rPr>
          <w:rFonts w:ascii="Arial" w:hAnsi="Arial" w:cs="Arial"/>
          <w:b/>
          <w:color w:val="7030A0"/>
        </w:rPr>
      </w:pPr>
      <w:r>
        <w:rPr>
          <w:rFonts w:ascii="Arial" w:hAnsi="Arial" w:cs="Arial"/>
          <w:b/>
          <w:color w:val="7030A0"/>
        </w:rPr>
        <w:t xml:space="preserve">Health appointments extended: </w:t>
      </w:r>
      <w:r>
        <w:rPr>
          <w:rFonts w:ascii="Arial" w:hAnsi="Arial" w:cs="Arial"/>
          <w:color w:val="000000" w:themeColor="text1"/>
        </w:rPr>
        <w:t xml:space="preserve">New Friday appointments will now be facilitated by freeing up residential staff hours to escort prisoners, this will reduce prisoner waiting times. </w:t>
      </w:r>
    </w:p>
    <w:p w14:paraId="09BBB4FB" w14:textId="77777777" w:rsidR="00D434A8" w:rsidRDefault="00D434A8" w:rsidP="00C94238">
      <w:pPr>
        <w:spacing w:after="0" w:line="240" w:lineRule="auto"/>
        <w:jc w:val="both"/>
        <w:rPr>
          <w:b/>
          <w:color w:val="000000" w:themeColor="text1"/>
          <w:sz w:val="22"/>
        </w:rPr>
      </w:pPr>
    </w:p>
    <w:p w14:paraId="29802BA8" w14:textId="52DA3E51" w:rsidR="00D434A8" w:rsidRPr="003117C4" w:rsidRDefault="00D434A8" w:rsidP="00D434A8">
      <w:pPr>
        <w:spacing w:after="0" w:line="240" w:lineRule="auto"/>
        <w:jc w:val="both"/>
        <w:rPr>
          <w:b/>
          <w:color w:val="7030A0"/>
          <w:sz w:val="28"/>
          <w:szCs w:val="28"/>
        </w:rPr>
      </w:pPr>
      <w:r w:rsidRPr="003117C4">
        <w:rPr>
          <w:b/>
          <w:color w:val="7030A0"/>
          <w:sz w:val="28"/>
          <w:szCs w:val="28"/>
        </w:rPr>
        <w:t>An early embodiment of the HMPPS Future Regimes Vision: creating Time Well Spent</w:t>
      </w:r>
    </w:p>
    <w:p w14:paraId="011AABF9" w14:textId="77777777" w:rsidR="00D434A8" w:rsidRDefault="00D434A8" w:rsidP="00C94238">
      <w:pPr>
        <w:spacing w:after="0" w:line="240" w:lineRule="auto"/>
        <w:jc w:val="both"/>
        <w:rPr>
          <w:b/>
          <w:color w:val="000000" w:themeColor="text1"/>
          <w:sz w:val="22"/>
        </w:rPr>
      </w:pPr>
    </w:p>
    <w:p w14:paraId="3CA95F6A" w14:textId="77777777" w:rsidR="004C4F81" w:rsidRDefault="004C4F81" w:rsidP="00C94238">
      <w:pPr>
        <w:spacing w:after="0" w:line="240" w:lineRule="auto"/>
        <w:jc w:val="both"/>
        <w:rPr>
          <w:color w:val="000000" w:themeColor="text1"/>
          <w:sz w:val="22"/>
        </w:rPr>
      </w:pPr>
      <w:r>
        <w:rPr>
          <w:color w:val="000000" w:themeColor="text1"/>
          <w:sz w:val="22"/>
        </w:rPr>
        <w:t>B</w:t>
      </w:r>
      <w:r w:rsidR="007A373C" w:rsidRPr="00E43A52">
        <w:rPr>
          <w:color w:val="000000" w:themeColor="text1"/>
          <w:sz w:val="22"/>
        </w:rPr>
        <w:t>uilding upon</w:t>
      </w:r>
      <w:r w:rsidR="007A373C" w:rsidRPr="00D434A8">
        <w:rPr>
          <w:color w:val="000000" w:themeColor="text1"/>
          <w:sz w:val="22"/>
        </w:rPr>
        <w:t xml:space="preserve"> a foundation of smaller regime groups and </w:t>
      </w:r>
      <w:r w:rsidR="00686462">
        <w:rPr>
          <w:color w:val="000000" w:themeColor="text1"/>
          <w:sz w:val="22"/>
        </w:rPr>
        <w:t>fewer</w:t>
      </w:r>
      <w:r w:rsidR="007A373C" w:rsidRPr="00D434A8">
        <w:rPr>
          <w:color w:val="000000" w:themeColor="text1"/>
          <w:sz w:val="22"/>
        </w:rPr>
        <w:t xml:space="preserve"> prisoners unlocked at any point,</w:t>
      </w:r>
      <w:r>
        <w:rPr>
          <w:color w:val="000000" w:themeColor="text1"/>
          <w:sz w:val="22"/>
        </w:rPr>
        <w:t xml:space="preserve"> extending the core day and introducing a new suite of structured on wing activities (SOWA) to enrich traditional regime opportunities, HMP Leeds plans to deliver more time in safer purposeful and </w:t>
      </w:r>
      <w:r w:rsidR="00D434A8">
        <w:rPr>
          <w:color w:val="000000" w:themeColor="text1"/>
          <w:sz w:val="22"/>
        </w:rPr>
        <w:t>rich</w:t>
      </w:r>
      <w:r w:rsidR="007A373C" w:rsidRPr="00D434A8">
        <w:rPr>
          <w:color w:val="000000" w:themeColor="text1"/>
          <w:sz w:val="22"/>
        </w:rPr>
        <w:t xml:space="preserve"> activities for prisoners who want to engage </w:t>
      </w:r>
      <w:r w:rsidR="00C94238" w:rsidRPr="00D434A8">
        <w:rPr>
          <w:color w:val="000000" w:themeColor="text1"/>
          <w:sz w:val="22"/>
        </w:rPr>
        <w:t xml:space="preserve">and </w:t>
      </w:r>
      <w:r w:rsidR="00D434A8">
        <w:rPr>
          <w:color w:val="000000" w:themeColor="text1"/>
          <w:sz w:val="22"/>
        </w:rPr>
        <w:t>will devote more time to providing</w:t>
      </w:r>
      <w:r w:rsidR="00C94238" w:rsidRPr="00D434A8">
        <w:rPr>
          <w:color w:val="000000" w:themeColor="text1"/>
          <w:sz w:val="22"/>
        </w:rPr>
        <w:t xml:space="preserve"> </w:t>
      </w:r>
      <w:r w:rsidR="007A373C" w:rsidRPr="00D434A8">
        <w:rPr>
          <w:color w:val="000000" w:themeColor="text1"/>
          <w:sz w:val="22"/>
        </w:rPr>
        <w:t xml:space="preserve">structured packages of support </w:t>
      </w:r>
      <w:r w:rsidR="00C94238" w:rsidRPr="00D434A8">
        <w:rPr>
          <w:color w:val="000000" w:themeColor="text1"/>
          <w:sz w:val="22"/>
        </w:rPr>
        <w:t xml:space="preserve">and encouragement to </w:t>
      </w:r>
      <w:r w:rsidR="007A373C" w:rsidRPr="00D434A8">
        <w:rPr>
          <w:color w:val="000000" w:themeColor="text1"/>
          <w:sz w:val="22"/>
        </w:rPr>
        <w:t>those unable or unwilling to do so.</w:t>
      </w:r>
      <w:r w:rsidR="00D434A8">
        <w:rPr>
          <w:color w:val="000000" w:themeColor="text1"/>
          <w:sz w:val="22"/>
        </w:rPr>
        <w:t xml:space="preserve"> </w:t>
      </w:r>
    </w:p>
    <w:p w14:paraId="30B2AF4F" w14:textId="77777777" w:rsidR="004C4F81" w:rsidRDefault="004C4F81" w:rsidP="00C94238">
      <w:pPr>
        <w:spacing w:after="0" w:line="240" w:lineRule="auto"/>
        <w:jc w:val="both"/>
        <w:rPr>
          <w:color w:val="000000" w:themeColor="text1"/>
          <w:sz w:val="22"/>
        </w:rPr>
      </w:pPr>
    </w:p>
    <w:p w14:paraId="5478A845" w14:textId="3CF6B9CE" w:rsidR="004C4F81" w:rsidRDefault="004C4F81" w:rsidP="00C94238">
      <w:pPr>
        <w:spacing w:after="0" w:line="240" w:lineRule="auto"/>
        <w:jc w:val="both"/>
        <w:rPr>
          <w:color w:val="000000" w:themeColor="text1"/>
          <w:sz w:val="22"/>
        </w:rPr>
      </w:pPr>
      <w:r>
        <w:rPr>
          <w:color w:val="000000" w:themeColor="text1"/>
          <w:sz w:val="22"/>
        </w:rPr>
        <w:t xml:space="preserve">HMP Leeds is therefore seizing the opportunity of planning post-COVID regimes to counter two of their most enduring operational pressures – safety issues and the insufficiency of purposeful activity spaces. Not all prisons will reach stage 1 with the same challenges or the same reform requirements. Well-resourced, modern Resettlement prisons with high performing, purposeful and safe regimes will look similar to pre-COVID when emerging COVID restrictions at stage 1. Not every site will need or be able to deliver the reform that Leeds is planning, however it does provide a template for others with similar challenges to follow. </w:t>
      </w:r>
    </w:p>
    <w:p w14:paraId="0B47ACE1" w14:textId="77777777" w:rsidR="004C4F81" w:rsidRDefault="004C4F81" w:rsidP="00C94238">
      <w:pPr>
        <w:spacing w:after="0" w:line="240" w:lineRule="auto"/>
        <w:jc w:val="both"/>
        <w:rPr>
          <w:color w:val="000000" w:themeColor="text1"/>
          <w:sz w:val="22"/>
        </w:rPr>
      </w:pPr>
    </w:p>
    <w:p w14:paraId="650C2E24" w14:textId="4AD7B7C7" w:rsidR="0096476E" w:rsidRDefault="00D434A8" w:rsidP="00C94238">
      <w:pPr>
        <w:spacing w:after="0" w:line="240" w:lineRule="auto"/>
        <w:jc w:val="both"/>
        <w:rPr>
          <w:color w:val="000000" w:themeColor="text1"/>
          <w:sz w:val="22"/>
        </w:rPr>
      </w:pPr>
      <w:r>
        <w:rPr>
          <w:color w:val="000000" w:themeColor="text1"/>
          <w:sz w:val="22"/>
        </w:rPr>
        <w:t xml:space="preserve">The new cohort-based approach is a local demonstration of a future HMPPS objective – to provide sequenced and specific services to each cohort in specialist areas. This will allow staff to focus on developing skills working with each group, even if those groups only remain at Leeds for a short period. </w:t>
      </w:r>
      <w:r w:rsidR="0096476E">
        <w:rPr>
          <w:color w:val="000000" w:themeColor="text1"/>
          <w:sz w:val="22"/>
        </w:rPr>
        <w:t xml:space="preserve">Coupled with the investment in a suite of new staff specialisms, this will help improve outcomes for prisoners and greatly enhance the working experience for frontline staff, countering the historically high levels of local staff attrition. </w:t>
      </w:r>
    </w:p>
    <w:p w14:paraId="4DC9BEB0" w14:textId="77777777" w:rsidR="0096476E" w:rsidRDefault="0096476E" w:rsidP="00C94238">
      <w:pPr>
        <w:spacing w:after="0" w:line="240" w:lineRule="auto"/>
        <w:jc w:val="both"/>
        <w:rPr>
          <w:color w:val="000000" w:themeColor="text1"/>
          <w:sz w:val="22"/>
        </w:rPr>
      </w:pPr>
    </w:p>
    <w:p w14:paraId="6938916E" w14:textId="1F52FD3D" w:rsidR="00D434A8" w:rsidRPr="00D434A8" w:rsidRDefault="00D434A8" w:rsidP="00C94238">
      <w:pPr>
        <w:spacing w:after="0" w:line="240" w:lineRule="auto"/>
        <w:jc w:val="both"/>
        <w:rPr>
          <w:color w:val="000000" w:themeColor="text1"/>
          <w:sz w:val="22"/>
        </w:rPr>
      </w:pPr>
      <w:r>
        <w:rPr>
          <w:color w:val="000000" w:themeColor="text1"/>
          <w:sz w:val="22"/>
        </w:rPr>
        <w:t xml:space="preserve">The local plan at Leeds contains other local adaptations of future HMPPS vision. The Future Regime Vision that HMPPS has adopted is to create </w:t>
      </w:r>
      <w:r w:rsidRPr="00D434A8">
        <w:rPr>
          <w:b/>
          <w:color w:val="7030A0"/>
          <w:sz w:val="22"/>
        </w:rPr>
        <w:t>Time Well Spent</w:t>
      </w:r>
      <w:r w:rsidRPr="00D434A8">
        <w:rPr>
          <w:color w:val="7030A0"/>
          <w:sz w:val="22"/>
        </w:rPr>
        <w:t xml:space="preserve"> </w:t>
      </w:r>
      <w:r>
        <w:rPr>
          <w:color w:val="000000" w:themeColor="text1"/>
          <w:sz w:val="22"/>
        </w:rPr>
        <w:t xml:space="preserve">in every prison. This is based on using resources differently to focus on </w:t>
      </w:r>
      <w:r w:rsidRPr="00D434A8">
        <w:rPr>
          <w:b/>
          <w:color w:val="7030A0"/>
          <w:sz w:val="22"/>
        </w:rPr>
        <w:t>people</w:t>
      </w:r>
      <w:r w:rsidRPr="00D434A8">
        <w:rPr>
          <w:color w:val="7030A0"/>
          <w:sz w:val="22"/>
        </w:rPr>
        <w:t xml:space="preserve"> </w:t>
      </w:r>
      <w:r>
        <w:rPr>
          <w:color w:val="000000" w:themeColor="text1"/>
          <w:sz w:val="22"/>
        </w:rPr>
        <w:t xml:space="preserve">(the staff specialisms created by Leeds, time for supervision and development and better safety for prisoners and staff), </w:t>
      </w:r>
      <w:r w:rsidRPr="00D434A8">
        <w:rPr>
          <w:b/>
          <w:color w:val="7030A0"/>
          <w:sz w:val="22"/>
        </w:rPr>
        <w:t>place</w:t>
      </w:r>
      <w:r w:rsidRPr="00D434A8">
        <w:rPr>
          <w:color w:val="7030A0"/>
          <w:sz w:val="22"/>
        </w:rPr>
        <w:t xml:space="preserve"> </w:t>
      </w:r>
      <w:r>
        <w:rPr>
          <w:color w:val="000000" w:themeColor="text1"/>
          <w:sz w:val="22"/>
        </w:rPr>
        <w:t xml:space="preserve">(creating clear focus in each area and structuring activity on residential areas to equip individuals with life skills based) and </w:t>
      </w:r>
      <w:r w:rsidRPr="00D434A8">
        <w:rPr>
          <w:b/>
          <w:color w:val="7030A0"/>
          <w:sz w:val="22"/>
        </w:rPr>
        <w:t>purpose</w:t>
      </w:r>
      <w:r w:rsidRPr="00D434A8">
        <w:rPr>
          <w:color w:val="7030A0"/>
          <w:sz w:val="22"/>
        </w:rPr>
        <w:t xml:space="preserve"> </w:t>
      </w:r>
      <w:r>
        <w:rPr>
          <w:color w:val="7030A0"/>
          <w:sz w:val="22"/>
        </w:rPr>
        <w:t>(</w:t>
      </w:r>
      <w:r w:rsidRPr="00D434A8">
        <w:rPr>
          <w:color w:val="000000" w:themeColor="text1"/>
          <w:sz w:val="22"/>
        </w:rPr>
        <w:t>re</w:t>
      </w:r>
      <w:r>
        <w:rPr>
          <w:color w:val="000000" w:themeColor="text1"/>
          <w:sz w:val="22"/>
        </w:rPr>
        <w:t>-calibrating activities to create better resettlement outcomes, more quality focus and more tailoring to individual needs). The Future Regimes Vision will be delivered through an ambitious three year programme, the Future Regime Design programme. This is in its infancy but stage 1 is the gateway to the future reform we strive for. In the longer term th</w:t>
      </w:r>
      <w:r w:rsidR="008A77B6">
        <w:rPr>
          <w:color w:val="000000" w:themeColor="text1"/>
          <w:sz w:val="22"/>
        </w:rPr>
        <w:t>is reform ambition is dependent on capital</w:t>
      </w:r>
      <w:r>
        <w:rPr>
          <w:color w:val="000000" w:themeColor="text1"/>
          <w:sz w:val="22"/>
        </w:rPr>
        <w:t xml:space="preserve">, but it is greatly encouraging to see the scope of </w:t>
      </w:r>
      <w:r w:rsidR="008A77B6">
        <w:rPr>
          <w:color w:val="000000" w:themeColor="text1"/>
          <w:sz w:val="22"/>
        </w:rPr>
        <w:t xml:space="preserve">contributory change that HMP Leeds is already planning at stage 1. </w:t>
      </w:r>
    </w:p>
    <w:p w14:paraId="6E53FB20" w14:textId="77777777" w:rsidR="0082231A" w:rsidRDefault="0082231A" w:rsidP="00C94238">
      <w:pPr>
        <w:pStyle w:val="ListParagraph"/>
        <w:spacing w:after="0" w:line="240" w:lineRule="auto"/>
        <w:ind w:left="357"/>
        <w:jc w:val="both"/>
        <w:rPr>
          <w:rFonts w:ascii="Arial" w:hAnsi="Arial" w:cs="Arial"/>
          <w:b/>
          <w:iCs/>
          <w:color w:val="7030A0"/>
        </w:rPr>
      </w:pPr>
    </w:p>
    <w:sectPr w:rsidR="0082231A" w:rsidSect="0084424E">
      <w:headerReference w:type="even" r:id="rId12"/>
      <w:headerReference w:type="default" r:id="rId13"/>
      <w:footerReference w:type="even" r:id="rId14"/>
      <w:footerReference w:type="default" r:id="rId15"/>
      <w:headerReference w:type="first" r:id="rId16"/>
      <w:pgSz w:w="11906" w:h="16838" w:code="9"/>
      <w:pgMar w:top="1531" w:right="1134" w:bottom="1134" w:left="1134" w:header="737" w:footer="227" w:gutter="170"/>
      <w:pgNumType w:start="1"/>
      <w:cols w:space="3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00B85" w14:textId="77777777" w:rsidR="00000F62" w:rsidRDefault="00000F62" w:rsidP="0084424E">
      <w:pPr>
        <w:spacing w:after="0"/>
      </w:pPr>
      <w:r>
        <w:separator/>
      </w:r>
    </w:p>
  </w:endnote>
  <w:endnote w:type="continuationSeparator" w:id="0">
    <w:p w14:paraId="106813DA" w14:textId="77777777" w:rsidR="00000F62" w:rsidRDefault="00000F62" w:rsidP="0084424E">
      <w:pPr>
        <w:spacing w:after="0"/>
      </w:pPr>
      <w:r>
        <w:continuationSeparator/>
      </w:r>
    </w:p>
  </w:endnote>
  <w:endnote w:type="continuationNotice" w:id="1">
    <w:p w14:paraId="1B8D2692" w14:textId="77777777" w:rsidR="00000F62" w:rsidRDefault="00000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34665"/>
      <w:docPartObj>
        <w:docPartGallery w:val="Page Numbers (Bottom of Page)"/>
        <w:docPartUnique/>
      </w:docPartObj>
    </w:sdtPr>
    <w:sdtEndPr>
      <w:rPr>
        <w:noProof/>
      </w:rPr>
    </w:sdtEndPr>
    <w:sdtContent>
      <w:p w14:paraId="6A66C043" w14:textId="0A334D8E" w:rsidR="00D434A8" w:rsidRDefault="00D434A8">
        <w:pPr>
          <w:pStyle w:val="Footer"/>
          <w:jc w:val="right"/>
        </w:pPr>
        <w:r>
          <w:fldChar w:fldCharType="begin"/>
        </w:r>
        <w:r>
          <w:instrText xml:space="preserve"> PAGE   \* MERGEFORMAT </w:instrText>
        </w:r>
        <w:r>
          <w:fldChar w:fldCharType="separate"/>
        </w:r>
        <w:r w:rsidR="0096476E">
          <w:rPr>
            <w:noProof/>
          </w:rPr>
          <w:t>6</w:t>
        </w:r>
        <w:r>
          <w:rPr>
            <w:noProof/>
          </w:rPr>
          <w:fldChar w:fldCharType="end"/>
        </w:r>
      </w:p>
    </w:sdtContent>
  </w:sdt>
  <w:p w14:paraId="02EAB019" w14:textId="77777777" w:rsidR="00D434A8" w:rsidRPr="008C50C3" w:rsidRDefault="00D434A8" w:rsidP="008C50C3">
    <w:pPr>
      <w:pStyle w:val="Footer"/>
    </w:pPr>
  </w:p>
  <w:p w14:paraId="007255D3" w14:textId="77777777" w:rsidR="00D434A8" w:rsidRDefault="00D434A8" w:rsidP="00EA6D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941664"/>
      <w:docPartObj>
        <w:docPartGallery w:val="Page Numbers (Bottom of Page)"/>
        <w:docPartUnique/>
      </w:docPartObj>
    </w:sdtPr>
    <w:sdtEndPr>
      <w:rPr>
        <w:noProof/>
      </w:rPr>
    </w:sdtEndPr>
    <w:sdtContent>
      <w:p w14:paraId="3B5647BC" w14:textId="561D7A3D" w:rsidR="00D434A8" w:rsidRDefault="00D434A8">
        <w:pPr>
          <w:pStyle w:val="Footer"/>
          <w:jc w:val="right"/>
        </w:pPr>
        <w:r>
          <w:fldChar w:fldCharType="begin"/>
        </w:r>
        <w:r>
          <w:instrText xml:space="preserve"> PAGE   \* MERGEFORMAT </w:instrText>
        </w:r>
        <w:r>
          <w:fldChar w:fldCharType="separate"/>
        </w:r>
        <w:r w:rsidR="0096476E">
          <w:rPr>
            <w:noProof/>
          </w:rPr>
          <w:t>1</w:t>
        </w:r>
        <w:r>
          <w:rPr>
            <w:noProof/>
          </w:rPr>
          <w:fldChar w:fldCharType="end"/>
        </w:r>
      </w:p>
    </w:sdtContent>
  </w:sdt>
  <w:p w14:paraId="780ADCBF" w14:textId="77777777" w:rsidR="00D434A8" w:rsidRPr="008C50C3" w:rsidRDefault="00D434A8" w:rsidP="008C50C3">
    <w:pPr>
      <w:pStyle w:val="Footer"/>
      <w:rPr>
        <w:rStyle w:val="PageNumber"/>
        <w:b w:val="0"/>
      </w:rPr>
    </w:pPr>
  </w:p>
  <w:p w14:paraId="53C38957" w14:textId="77777777" w:rsidR="00D434A8" w:rsidRDefault="00D434A8" w:rsidP="00EA6D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73BBE" w14:textId="77777777" w:rsidR="00000F62" w:rsidRPr="00EA6DF5" w:rsidRDefault="00000F62" w:rsidP="00EA6DF5">
      <w:pPr>
        <w:spacing w:after="120"/>
        <w:rPr>
          <w:color w:val="7F4098"/>
        </w:rPr>
      </w:pPr>
      <w:r w:rsidRPr="00EA6DF5">
        <w:rPr>
          <w:color w:val="7F4098"/>
        </w:rPr>
        <w:separator/>
      </w:r>
    </w:p>
  </w:footnote>
  <w:footnote w:type="continuationSeparator" w:id="0">
    <w:p w14:paraId="2C937293" w14:textId="77777777" w:rsidR="00000F62" w:rsidRPr="00EA6DF5" w:rsidRDefault="00000F62" w:rsidP="00EA6DF5">
      <w:pPr>
        <w:spacing w:after="120"/>
        <w:rPr>
          <w:color w:val="7F4098"/>
        </w:rPr>
      </w:pPr>
      <w:r w:rsidRPr="00EA6DF5">
        <w:rPr>
          <w:color w:val="7F4098"/>
        </w:rPr>
        <w:continuationSeparator/>
      </w:r>
    </w:p>
  </w:footnote>
  <w:footnote w:type="continuationNotice" w:id="1">
    <w:p w14:paraId="0D839649" w14:textId="77777777" w:rsidR="00000F62" w:rsidRDefault="00000F62" w:rsidP="0084424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4E72" w14:textId="77777777" w:rsidR="00D434A8" w:rsidRDefault="00D434A8">
    <w:pPr>
      <w:pStyle w:val="Header"/>
    </w:pPr>
    <w:r>
      <w:rPr>
        <w:noProof/>
        <w:lang w:eastAsia="en-GB" w:bidi="ar-SA"/>
      </w:rPr>
      <w:drawing>
        <wp:anchor distT="0" distB="0" distL="114300" distR="114300" simplePos="0" relativeHeight="251663360" behindDoc="1" locked="1" layoutInCell="1" allowOverlap="1" wp14:anchorId="462E1420" wp14:editId="70C6D801">
          <wp:simplePos x="0" y="0"/>
          <wp:positionH relativeFrom="page">
            <wp:align>left</wp:align>
          </wp:positionH>
          <wp:positionV relativeFrom="page">
            <wp:posOffset>1864995</wp:posOffset>
          </wp:positionV>
          <wp:extent cx="7560310" cy="6851015"/>
          <wp:effectExtent l="0" t="0" r="2540" b="0"/>
          <wp:wrapNone/>
          <wp:docPr id="2" name="Picture 2"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0" distL="114300" distR="114300" simplePos="0" relativeHeight="251664384" behindDoc="1" locked="1" layoutInCell="1" allowOverlap="1" wp14:anchorId="17598A0A" wp14:editId="611155DB">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3"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2A0E" w14:textId="77777777" w:rsidR="00D434A8" w:rsidRPr="008C50C3" w:rsidRDefault="00D434A8" w:rsidP="008C50C3">
    <w:pPr>
      <w:pStyle w:val="Header"/>
    </w:pPr>
  </w:p>
  <w:p w14:paraId="36E6663B" w14:textId="77777777" w:rsidR="00D434A8" w:rsidRDefault="00D434A8" w:rsidP="00EA6DF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91FE1" w14:textId="77777777" w:rsidR="00D434A8" w:rsidRPr="00267815" w:rsidRDefault="00D434A8" w:rsidP="005B5AB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1896" w14:textId="77777777" w:rsidR="00D434A8" w:rsidRDefault="00D43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588"/>
    <w:multiLevelType w:val="hybridMultilevel"/>
    <w:tmpl w:val="5B6EFC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87BF1"/>
    <w:multiLevelType w:val="hybridMultilevel"/>
    <w:tmpl w:val="7BEC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160EE"/>
    <w:multiLevelType w:val="hybridMultilevel"/>
    <w:tmpl w:val="9B4C3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A86B3E"/>
    <w:multiLevelType w:val="hybridMultilevel"/>
    <w:tmpl w:val="1AC20846"/>
    <w:lvl w:ilvl="0" w:tplc="BFD6293E">
      <w:start w:val="1"/>
      <w:numFmt w:val="bullet"/>
      <w:lvlText w:val=""/>
      <w:lvlJc w:val="left"/>
      <w:pPr>
        <w:ind w:left="360" w:hanging="360"/>
      </w:pPr>
      <w:rPr>
        <w:rFonts w:ascii="Symbol" w:hAnsi="Symbol" w:hint="default"/>
        <w:color w:val="000000" w:themeColor="text1"/>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2F2122"/>
    <w:multiLevelType w:val="hybridMultilevel"/>
    <w:tmpl w:val="E8CC7730"/>
    <w:lvl w:ilvl="0" w:tplc="AB28BB2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6377"/>
    <w:multiLevelType w:val="hybridMultilevel"/>
    <w:tmpl w:val="759A0F9E"/>
    <w:lvl w:ilvl="0" w:tplc="3D484F74">
      <w:start w:val="6"/>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4834C4"/>
    <w:multiLevelType w:val="hybridMultilevel"/>
    <w:tmpl w:val="0F2667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7540ACD"/>
    <w:multiLevelType w:val="hybridMultilevel"/>
    <w:tmpl w:val="B3C66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D19D4"/>
    <w:multiLevelType w:val="hybridMultilevel"/>
    <w:tmpl w:val="0F78C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3B84E26"/>
    <w:multiLevelType w:val="hybridMultilevel"/>
    <w:tmpl w:val="ECAACE0A"/>
    <w:lvl w:ilvl="0" w:tplc="AB9AB64A">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491880"/>
    <w:multiLevelType w:val="hybridMultilevel"/>
    <w:tmpl w:val="58AE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91136"/>
    <w:multiLevelType w:val="hybridMultilevel"/>
    <w:tmpl w:val="ECFC26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784ED9"/>
    <w:multiLevelType w:val="hybridMultilevel"/>
    <w:tmpl w:val="2432DD54"/>
    <w:lvl w:ilvl="0" w:tplc="776A8D7C">
      <w:start w:val="1"/>
      <w:numFmt w:val="bullet"/>
      <w:lvlText w:val="•"/>
      <w:lvlJc w:val="left"/>
      <w:pPr>
        <w:tabs>
          <w:tab w:val="num" w:pos="720"/>
        </w:tabs>
        <w:ind w:left="720" w:hanging="360"/>
      </w:pPr>
      <w:rPr>
        <w:rFonts w:ascii="Arial" w:hAnsi="Arial" w:hint="default"/>
      </w:rPr>
    </w:lvl>
    <w:lvl w:ilvl="1" w:tplc="54D60EEC" w:tentative="1">
      <w:start w:val="1"/>
      <w:numFmt w:val="bullet"/>
      <w:lvlText w:val="•"/>
      <w:lvlJc w:val="left"/>
      <w:pPr>
        <w:tabs>
          <w:tab w:val="num" w:pos="1440"/>
        </w:tabs>
        <w:ind w:left="1440" w:hanging="360"/>
      </w:pPr>
      <w:rPr>
        <w:rFonts w:ascii="Arial" w:hAnsi="Arial" w:hint="default"/>
      </w:rPr>
    </w:lvl>
    <w:lvl w:ilvl="2" w:tplc="EED0576C" w:tentative="1">
      <w:start w:val="1"/>
      <w:numFmt w:val="bullet"/>
      <w:lvlText w:val="•"/>
      <w:lvlJc w:val="left"/>
      <w:pPr>
        <w:tabs>
          <w:tab w:val="num" w:pos="2160"/>
        </w:tabs>
        <w:ind w:left="2160" w:hanging="360"/>
      </w:pPr>
      <w:rPr>
        <w:rFonts w:ascii="Arial" w:hAnsi="Arial" w:hint="default"/>
      </w:rPr>
    </w:lvl>
    <w:lvl w:ilvl="3" w:tplc="2AA0825E" w:tentative="1">
      <w:start w:val="1"/>
      <w:numFmt w:val="bullet"/>
      <w:lvlText w:val="•"/>
      <w:lvlJc w:val="left"/>
      <w:pPr>
        <w:tabs>
          <w:tab w:val="num" w:pos="2880"/>
        </w:tabs>
        <w:ind w:left="2880" w:hanging="360"/>
      </w:pPr>
      <w:rPr>
        <w:rFonts w:ascii="Arial" w:hAnsi="Arial" w:hint="default"/>
      </w:rPr>
    </w:lvl>
    <w:lvl w:ilvl="4" w:tplc="BAF4C3D2" w:tentative="1">
      <w:start w:val="1"/>
      <w:numFmt w:val="bullet"/>
      <w:lvlText w:val="•"/>
      <w:lvlJc w:val="left"/>
      <w:pPr>
        <w:tabs>
          <w:tab w:val="num" w:pos="3600"/>
        </w:tabs>
        <w:ind w:left="3600" w:hanging="360"/>
      </w:pPr>
      <w:rPr>
        <w:rFonts w:ascii="Arial" w:hAnsi="Arial" w:hint="default"/>
      </w:rPr>
    </w:lvl>
    <w:lvl w:ilvl="5" w:tplc="032C2B66" w:tentative="1">
      <w:start w:val="1"/>
      <w:numFmt w:val="bullet"/>
      <w:lvlText w:val="•"/>
      <w:lvlJc w:val="left"/>
      <w:pPr>
        <w:tabs>
          <w:tab w:val="num" w:pos="4320"/>
        </w:tabs>
        <w:ind w:left="4320" w:hanging="360"/>
      </w:pPr>
      <w:rPr>
        <w:rFonts w:ascii="Arial" w:hAnsi="Arial" w:hint="default"/>
      </w:rPr>
    </w:lvl>
    <w:lvl w:ilvl="6" w:tplc="31D641E6" w:tentative="1">
      <w:start w:val="1"/>
      <w:numFmt w:val="bullet"/>
      <w:lvlText w:val="•"/>
      <w:lvlJc w:val="left"/>
      <w:pPr>
        <w:tabs>
          <w:tab w:val="num" w:pos="5040"/>
        </w:tabs>
        <w:ind w:left="5040" w:hanging="360"/>
      </w:pPr>
      <w:rPr>
        <w:rFonts w:ascii="Arial" w:hAnsi="Arial" w:hint="default"/>
      </w:rPr>
    </w:lvl>
    <w:lvl w:ilvl="7" w:tplc="666EEEE6" w:tentative="1">
      <w:start w:val="1"/>
      <w:numFmt w:val="bullet"/>
      <w:lvlText w:val="•"/>
      <w:lvlJc w:val="left"/>
      <w:pPr>
        <w:tabs>
          <w:tab w:val="num" w:pos="5760"/>
        </w:tabs>
        <w:ind w:left="5760" w:hanging="360"/>
      </w:pPr>
      <w:rPr>
        <w:rFonts w:ascii="Arial" w:hAnsi="Arial" w:hint="default"/>
      </w:rPr>
    </w:lvl>
    <w:lvl w:ilvl="8" w:tplc="6D2CCB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0D3359"/>
    <w:multiLevelType w:val="hybridMultilevel"/>
    <w:tmpl w:val="41687D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A5A3FD8"/>
    <w:multiLevelType w:val="hybridMultilevel"/>
    <w:tmpl w:val="FB7E9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B87609A"/>
    <w:multiLevelType w:val="hybridMultilevel"/>
    <w:tmpl w:val="9EB032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838C7"/>
    <w:multiLevelType w:val="hybridMultilevel"/>
    <w:tmpl w:val="C7BE41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5"/>
  </w:num>
  <w:num w:numId="4">
    <w:abstractNumId w:val="19"/>
  </w:num>
  <w:num w:numId="5">
    <w:abstractNumId w:val="2"/>
  </w:num>
  <w:num w:numId="6">
    <w:abstractNumId w:val="1"/>
  </w:num>
  <w:num w:numId="7">
    <w:abstractNumId w:val="6"/>
  </w:num>
  <w:num w:numId="8">
    <w:abstractNumId w:val="14"/>
  </w:num>
  <w:num w:numId="9">
    <w:abstractNumId w:val="13"/>
  </w:num>
  <w:num w:numId="10">
    <w:abstractNumId w:val="0"/>
  </w:num>
  <w:num w:numId="11">
    <w:abstractNumId w:val="4"/>
  </w:num>
  <w:num w:numId="12">
    <w:abstractNumId w:val="3"/>
  </w:num>
  <w:num w:numId="13">
    <w:abstractNumId w:val="11"/>
  </w:num>
  <w:num w:numId="14">
    <w:abstractNumId w:val="7"/>
  </w:num>
  <w:num w:numId="15">
    <w:abstractNumId w:val="15"/>
  </w:num>
  <w:num w:numId="16">
    <w:abstractNumId w:val="16"/>
  </w:num>
  <w:num w:numId="17">
    <w:abstractNumId w:val="17"/>
  </w:num>
  <w:num w:numId="18">
    <w:abstractNumId w:val="10"/>
  </w:num>
  <w:num w:numId="19">
    <w:abstractNumId w:val="8"/>
  </w:num>
  <w:num w:numId="20">
    <w:abstractNumId w:val="9"/>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4A"/>
    <w:rsid w:val="00000198"/>
    <w:rsid w:val="00000F62"/>
    <w:rsid w:val="00001E06"/>
    <w:rsid w:val="00001EE4"/>
    <w:rsid w:val="00004ECF"/>
    <w:rsid w:val="00011CD6"/>
    <w:rsid w:val="000123B9"/>
    <w:rsid w:val="000125DC"/>
    <w:rsid w:val="00014814"/>
    <w:rsid w:val="00015B98"/>
    <w:rsid w:val="000169D5"/>
    <w:rsid w:val="00017B6B"/>
    <w:rsid w:val="0002040C"/>
    <w:rsid w:val="000230CD"/>
    <w:rsid w:val="00024522"/>
    <w:rsid w:val="00024B2E"/>
    <w:rsid w:val="00024BE3"/>
    <w:rsid w:val="00025292"/>
    <w:rsid w:val="00025EA1"/>
    <w:rsid w:val="000267BC"/>
    <w:rsid w:val="00030430"/>
    <w:rsid w:val="0003078E"/>
    <w:rsid w:val="00030C93"/>
    <w:rsid w:val="00031B89"/>
    <w:rsid w:val="0003329E"/>
    <w:rsid w:val="0003605F"/>
    <w:rsid w:val="0003693D"/>
    <w:rsid w:val="00040BBF"/>
    <w:rsid w:val="00043C34"/>
    <w:rsid w:val="0004440F"/>
    <w:rsid w:val="00044CDF"/>
    <w:rsid w:val="00046C3A"/>
    <w:rsid w:val="00047274"/>
    <w:rsid w:val="00047C99"/>
    <w:rsid w:val="00052C8A"/>
    <w:rsid w:val="00060EC0"/>
    <w:rsid w:val="000644C6"/>
    <w:rsid w:val="00064636"/>
    <w:rsid w:val="00064D38"/>
    <w:rsid w:val="00066168"/>
    <w:rsid w:val="000662FC"/>
    <w:rsid w:val="00067192"/>
    <w:rsid w:val="00070677"/>
    <w:rsid w:val="00071741"/>
    <w:rsid w:val="00074B01"/>
    <w:rsid w:val="000757FF"/>
    <w:rsid w:val="00075842"/>
    <w:rsid w:val="00075D49"/>
    <w:rsid w:val="00082879"/>
    <w:rsid w:val="00085C35"/>
    <w:rsid w:val="000872FE"/>
    <w:rsid w:val="000877DB"/>
    <w:rsid w:val="000925BC"/>
    <w:rsid w:val="000936D4"/>
    <w:rsid w:val="00093D79"/>
    <w:rsid w:val="0009559D"/>
    <w:rsid w:val="00095DB0"/>
    <w:rsid w:val="00097699"/>
    <w:rsid w:val="000A093C"/>
    <w:rsid w:val="000A21C9"/>
    <w:rsid w:val="000A55AC"/>
    <w:rsid w:val="000A716B"/>
    <w:rsid w:val="000B3618"/>
    <w:rsid w:val="000B521B"/>
    <w:rsid w:val="000B75E1"/>
    <w:rsid w:val="000B7F9E"/>
    <w:rsid w:val="000C05EB"/>
    <w:rsid w:val="000C17CA"/>
    <w:rsid w:val="000C2011"/>
    <w:rsid w:val="000C5F5C"/>
    <w:rsid w:val="000C66EB"/>
    <w:rsid w:val="000C7D74"/>
    <w:rsid w:val="000D2FD4"/>
    <w:rsid w:val="000E41E6"/>
    <w:rsid w:val="000E50D1"/>
    <w:rsid w:val="000E5BE4"/>
    <w:rsid w:val="000F1723"/>
    <w:rsid w:val="000F5395"/>
    <w:rsid w:val="000F56B9"/>
    <w:rsid w:val="000F6A45"/>
    <w:rsid w:val="00100B86"/>
    <w:rsid w:val="00100D21"/>
    <w:rsid w:val="00101BA3"/>
    <w:rsid w:val="001028E8"/>
    <w:rsid w:val="001060AB"/>
    <w:rsid w:val="0010679D"/>
    <w:rsid w:val="00106DE5"/>
    <w:rsid w:val="001079B9"/>
    <w:rsid w:val="00107AC7"/>
    <w:rsid w:val="00111AA2"/>
    <w:rsid w:val="001133F5"/>
    <w:rsid w:val="00113465"/>
    <w:rsid w:val="00113D62"/>
    <w:rsid w:val="001144D0"/>
    <w:rsid w:val="00114549"/>
    <w:rsid w:val="00114C40"/>
    <w:rsid w:val="00114F17"/>
    <w:rsid w:val="001150E6"/>
    <w:rsid w:val="001153DB"/>
    <w:rsid w:val="00117BD7"/>
    <w:rsid w:val="00121158"/>
    <w:rsid w:val="0012271B"/>
    <w:rsid w:val="00122FEB"/>
    <w:rsid w:val="00125C23"/>
    <w:rsid w:val="00127673"/>
    <w:rsid w:val="00131953"/>
    <w:rsid w:val="00132066"/>
    <w:rsid w:val="00133C4F"/>
    <w:rsid w:val="00133E47"/>
    <w:rsid w:val="0013585F"/>
    <w:rsid w:val="0013684D"/>
    <w:rsid w:val="0013696C"/>
    <w:rsid w:val="0014011F"/>
    <w:rsid w:val="00140B5B"/>
    <w:rsid w:val="00142023"/>
    <w:rsid w:val="00147A6F"/>
    <w:rsid w:val="00152145"/>
    <w:rsid w:val="001556F2"/>
    <w:rsid w:val="001571E5"/>
    <w:rsid w:val="00157D2C"/>
    <w:rsid w:val="001624C2"/>
    <w:rsid w:val="00162E0E"/>
    <w:rsid w:val="00163024"/>
    <w:rsid w:val="00163094"/>
    <w:rsid w:val="0016381C"/>
    <w:rsid w:val="00163A77"/>
    <w:rsid w:val="001646AF"/>
    <w:rsid w:val="00164EAE"/>
    <w:rsid w:val="00167847"/>
    <w:rsid w:val="001701FA"/>
    <w:rsid w:val="00171D9F"/>
    <w:rsid w:val="0017408E"/>
    <w:rsid w:val="001746E0"/>
    <w:rsid w:val="00175726"/>
    <w:rsid w:val="00175974"/>
    <w:rsid w:val="00181925"/>
    <w:rsid w:val="00182278"/>
    <w:rsid w:val="001849CA"/>
    <w:rsid w:val="00184C84"/>
    <w:rsid w:val="00185443"/>
    <w:rsid w:val="00187664"/>
    <w:rsid w:val="00190A23"/>
    <w:rsid w:val="001922C9"/>
    <w:rsid w:val="00192352"/>
    <w:rsid w:val="00193BDE"/>
    <w:rsid w:val="001941B0"/>
    <w:rsid w:val="00194891"/>
    <w:rsid w:val="00196E72"/>
    <w:rsid w:val="001A0F68"/>
    <w:rsid w:val="001A183E"/>
    <w:rsid w:val="001A2562"/>
    <w:rsid w:val="001A456C"/>
    <w:rsid w:val="001A5694"/>
    <w:rsid w:val="001A6709"/>
    <w:rsid w:val="001B0089"/>
    <w:rsid w:val="001B0523"/>
    <w:rsid w:val="001B0BFF"/>
    <w:rsid w:val="001B2821"/>
    <w:rsid w:val="001B316E"/>
    <w:rsid w:val="001B464B"/>
    <w:rsid w:val="001B6E58"/>
    <w:rsid w:val="001C0B74"/>
    <w:rsid w:val="001C12CB"/>
    <w:rsid w:val="001C35AC"/>
    <w:rsid w:val="001C4D63"/>
    <w:rsid w:val="001D05D5"/>
    <w:rsid w:val="001D0DE0"/>
    <w:rsid w:val="001D18FA"/>
    <w:rsid w:val="001D238E"/>
    <w:rsid w:val="001D34A8"/>
    <w:rsid w:val="001D5F73"/>
    <w:rsid w:val="001D6592"/>
    <w:rsid w:val="001D7F5D"/>
    <w:rsid w:val="001E117B"/>
    <w:rsid w:val="001E7440"/>
    <w:rsid w:val="001E7953"/>
    <w:rsid w:val="001F059F"/>
    <w:rsid w:val="001F597C"/>
    <w:rsid w:val="001F6EE6"/>
    <w:rsid w:val="001F7E68"/>
    <w:rsid w:val="00200811"/>
    <w:rsid w:val="00200A32"/>
    <w:rsid w:val="00200BA9"/>
    <w:rsid w:val="00202EA3"/>
    <w:rsid w:val="002030C6"/>
    <w:rsid w:val="00205B94"/>
    <w:rsid w:val="00206819"/>
    <w:rsid w:val="00211A07"/>
    <w:rsid w:val="0021325A"/>
    <w:rsid w:val="0021338D"/>
    <w:rsid w:val="002133F6"/>
    <w:rsid w:val="002153E9"/>
    <w:rsid w:val="00216759"/>
    <w:rsid w:val="00216D92"/>
    <w:rsid w:val="002240D2"/>
    <w:rsid w:val="002247CA"/>
    <w:rsid w:val="0022543A"/>
    <w:rsid w:val="0023180E"/>
    <w:rsid w:val="002319AB"/>
    <w:rsid w:val="00234342"/>
    <w:rsid w:val="00236D24"/>
    <w:rsid w:val="0024034C"/>
    <w:rsid w:val="0024040D"/>
    <w:rsid w:val="002412FF"/>
    <w:rsid w:val="002448D0"/>
    <w:rsid w:val="002449D0"/>
    <w:rsid w:val="00250002"/>
    <w:rsid w:val="00250573"/>
    <w:rsid w:val="002522CC"/>
    <w:rsid w:val="00252D2D"/>
    <w:rsid w:val="00253F9C"/>
    <w:rsid w:val="00255FA3"/>
    <w:rsid w:val="00256198"/>
    <w:rsid w:val="002607C7"/>
    <w:rsid w:val="00261432"/>
    <w:rsid w:val="002629F8"/>
    <w:rsid w:val="00263121"/>
    <w:rsid w:val="00263396"/>
    <w:rsid w:val="00267815"/>
    <w:rsid w:val="002706BF"/>
    <w:rsid w:val="00272668"/>
    <w:rsid w:val="0027548B"/>
    <w:rsid w:val="00277BB1"/>
    <w:rsid w:val="00280DDF"/>
    <w:rsid w:val="00281366"/>
    <w:rsid w:val="002823F1"/>
    <w:rsid w:val="002853E0"/>
    <w:rsid w:val="002859E8"/>
    <w:rsid w:val="0028674F"/>
    <w:rsid w:val="002917FF"/>
    <w:rsid w:val="00292ADF"/>
    <w:rsid w:val="00293F1D"/>
    <w:rsid w:val="00294322"/>
    <w:rsid w:val="00295208"/>
    <w:rsid w:val="002A1479"/>
    <w:rsid w:val="002A182B"/>
    <w:rsid w:val="002A2361"/>
    <w:rsid w:val="002A43BF"/>
    <w:rsid w:val="002A54E2"/>
    <w:rsid w:val="002A6096"/>
    <w:rsid w:val="002B3713"/>
    <w:rsid w:val="002B3978"/>
    <w:rsid w:val="002B4E9A"/>
    <w:rsid w:val="002B52C4"/>
    <w:rsid w:val="002C0213"/>
    <w:rsid w:val="002C11B0"/>
    <w:rsid w:val="002C1DC4"/>
    <w:rsid w:val="002C2C98"/>
    <w:rsid w:val="002C4CB0"/>
    <w:rsid w:val="002C4FC1"/>
    <w:rsid w:val="002C5F79"/>
    <w:rsid w:val="002C6CAF"/>
    <w:rsid w:val="002C6F45"/>
    <w:rsid w:val="002D15AF"/>
    <w:rsid w:val="002D4AA7"/>
    <w:rsid w:val="002D4AB9"/>
    <w:rsid w:val="002D510C"/>
    <w:rsid w:val="002E0BE4"/>
    <w:rsid w:val="002E6A6A"/>
    <w:rsid w:val="002F143A"/>
    <w:rsid w:val="002F1F29"/>
    <w:rsid w:val="002F485B"/>
    <w:rsid w:val="00300695"/>
    <w:rsid w:val="00302426"/>
    <w:rsid w:val="0030380D"/>
    <w:rsid w:val="003048A6"/>
    <w:rsid w:val="00305D4C"/>
    <w:rsid w:val="003104BD"/>
    <w:rsid w:val="003117C4"/>
    <w:rsid w:val="00315CA7"/>
    <w:rsid w:val="00316539"/>
    <w:rsid w:val="003171EF"/>
    <w:rsid w:val="00323811"/>
    <w:rsid w:val="00323E71"/>
    <w:rsid w:val="00324407"/>
    <w:rsid w:val="00331C6C"/>
    <w:rsid w:val="00333755"/>
    <w:rsid w:val="00335D94"/>
    <w:rsid w:val="0033636D"/>
    <w:rsid w:val="00336A5E"/>
    <w:rsid w:val="00340892"/>
    <w:rsid w:val="00341792"/>
    <w:rsid w:val="003434F4"/>
    <w:rsid w:val="00343CA6"/>
    <w:rsid w:val="00343CD5"/>
    <w:rsid w:val="00344350"/>
    <w:rsid w:val="00345B18"/>
    <w:rsid w:val="00345EC7"/>
    <w:rsid w:val="00351DF6"/>
    <w:rsid w:val="00352514"/>
    <w:rsid w:val="00356046"/>
    <w:rsid w:val="00361E9A"/>
    <w:rsid w:val="003625CD"/>
    <w:rsid w:val="00363D0B"/>
    <w:rsid w:val="00366EF1"/>
    <w:rsid w:val="00367B1E"/>
    <w:rsid w:val="00367BD5"/>
    <w:rsid w:val="00367C6F"/>
    <w:rsid w:val="00370D23"/>
    <w:rsid w:val="00371E5E"/>
    <w:rsid w:val="003724C5"/>
    <w:rsid w:val="00373963"/>
    <w:rsid w:val="00374E58"/>
    <w:rsid w:val="00377490"/>
    <w:rsid w:val="003830F1"/>
    <w:rsid w:val="003831EF"/>
    <w:rsid w:val="00383BAF"/>
    <w:rsid w:val="00384813"/>
    <w:rsid w:val="00384927"/>
    <w:rsid w:val="00384DDB"/>
    <w:rsid w:val="003938EE"/>
    <w:rsid w:val="00393B78"/>
    <w:rsid w:val="003A01E9"/>
    <w:rsid w:val="003A06A2"/>
    <w:rsid w:val="003A1DD4"/>
    <w:rsid w:val="003A4D38"/>
    <w:rsid w:val="003A7923"/>
    <w:rsid w:val="003B0294"/>
    <w:rsid w:val="003B38E9"/>
    <w:rsid w:val="003C02BF"/>
    <w:rsid w:val="003C0306"/>
    <w:rsid w:val="003C131E"/>
    <w:rsid w:val="003C253E"/>
    <w:rsid w:val="003C291F"/>
    <w:rsid w:val="003C465D"/>
    <w:rsid w:val="003C5AFD"/>
    <w:rsid w:val="003C7CBD"/>
    <w:rsid w:val="003D495D"/>
    <w:rsid w:val="003D5B28"/>
    <w:rsid w:val="003D5B42"/>
    <w:rsid w:val="003D7670"/>
    <w:rsid w:val="003D76ED"/>
    <w:rsid w:val="003E098E"/>
    <w:rsid w:val="003E09CB"/>
    <w:rsid w:val="003E0F66"/>
    <w:rsid w:val="003E152B"/>
    <w:rsid w:val="003E2B5C"/>
    <w:rsid w:val="003E2F2B"/>
    <w:rsid w:val="003E2FAE"/>
    <w:rsid w:val="003F2EDA"/>
    <w:rsid w:val="003F48F4"/>
    <w:rsid w:val="003F5F83"/>
    <w:rsid w:val="004029AE"/>
    <w:rsid w:val="004035C3"/>
    <w:rsid w:val="00405712"/>
    <w:rsid w:val="00407CF7"/>
    <w:rsid w:val="0041100C"/>
    <w:rsid w:val="00411C4B"/>
    <w:rsid w:val="0041265C"/>
    <w:rsid w:val="00414CDF"/>
    <w:rsid w:val="00415ED6"/>
    <w:rsid w:val="00417A60"/>
    <w:rsid w:val="004206C3"/>
    <w:rsid w:val="00421AC7"/>
    <w:rsid w:val="00422265"/>
    <w:rsid w:val="00424447"/>
    <w:rsid w:val="00425394"/>
    <w:rsid w:val="0042701F"/>
    <w:rsid w:val="00432C43"/>
    <w:rsid w:val="00436EB5"/>
    <w:rsid w:val="004373A7"/>
    <w:rsid w:val="00437D94"/>
    <w:rsid w:val="00440193"/>
    <w:rsid w:val="0044030C"/>
    <w:rsid w:val="004464B8"/>
    <w:rsid w:val="00447650"/>
    <w:rsid w:val="004478B2"/>
    <w:rsid w:val="004509CE"/>
    <w:rsid w:val="00455BA9"/>
    <w:rsid w:val="00456B71"/>
    <w:rsid w:val="00461342"/>
    <w:rsid w:val="00466A72"/>
    <w:rsid w:val="004705F7"/>
    <w:rsid w:val="00470CFF"/>
    <w:rsid w:val="00471380"/>
    <w:rsid w:val="00472C06"/>
    <w:rsid w:val="00475579"/>
    <w:rsid w:val="00476CAD"/>
    <w:rsid w:val="0047782D"/>
    <w:rsid w:val="004839C4"/>
    <w:rsid w:val="00485EF7"/>
    <w:rsid w:val="00487764"/>
    <w:rsid w:val="00487A25"/>
    <w:rsid w:val="0049078D"/>
    <w:rsid w:val="00492275"/>
    <w:rsid w:val="00493833"/>
    <w:rsid w:val="00496BFD"/>
    <w:rsid w:val="00496F92"/>
    <w:rsid w:val="004970C0"/>
    <w:rsid w:val="004A3277"/>
    <w:rsid w:val="004A407E"/>
    <w:rsid w:val="004B0614"/>
    <w:rsid w:val="004B0C11"/>
    <w:rsid w:val="004B30F9"/>
    <w:rsid w:val="004B4A10"/>
    <w:rsid w:val="004C0FA7"/>
    <w:rsid w:val="004C25EA"/>
    <w:rsid w:val="004C361D"/>
    <w:rsid w:val="004C4F81"/>
    <w:rsid w:val="004C7DD1"/>
    <w:rsid w:val="004D0B5A"/>
    <w:rsid w:val="004E043B"/>
    <w:rsid w:val="004E2675"/>
    <w:rsid w:val="004E4BFA"/>
    <w:rsid w:val="004E5DBE"/>
    <w:rsid w:val="004E7BBD"/>
    <w:rsid w:val="004F0931"/>
    <w:rsid w:val="004F1E79"/>
    <w:rsid w:val="004F4A19"/>
    <w:rsid w:val="004F5F33"/>
    <w:rsid w:val="0050103A"/>
    <w:rsid w:val="00502F73"/>
    <w:rsid w:val="00504FEC"/>
    <w:rsid w:val="00505AAA"/>
    <w:rsid w:val="00511F21"/>
    <w:rsid w:val="0051296A"/>
    <w:rsid w:val="0051389D"/>
    <w:rsid w:val="00513CE0"/>
    <w:rsid w:val="00524747"/>
    <w:rsid w:val="00524D4E"/>
    <w:rsid w:val="00527D7D"/>
    <w:rsid w:val="00532631"/>
    <w:rsid w:val="00532718"/>
    <w:rsid w:val="0053276D"/>
    <w:rsid w:val="005413AB"/>
    <w:rsid w:val="005418FC"/>
    <w:rsid w:val="00545B67"/>
    <w:rsid w:val="00550D4A"/>
    <w:rsid w:val="005522FB"/>
    <w:rsid w:val="00560E85"/>
    <w:rsid w:val="00562D03"/>
    <w:rsid w:val="005642C6"/>
    <w:rsid w:val="00565354"/>
    <w:rsid w:val="005714C1"/>
    <w:rsid w:val="005727EA"/>
    <w:rsid w:val="00572D28"/>
    <w:rsid w:val="005731D0"/>
    <w:rsid w:val="005733FA"/>
    <w:rsid w:val="00577FB5"/>
    <w:rsid w:val="00580CDE"/>
    <w:rsid w:val="0058126A"/>
    <w:rsid w:val="00581F5E"/>
    <w:rsid w:val="00583362"/>
    <w:rsid w:val="00583DF1"/>
    <w:rsid w:val="00584706"/>
    <w:rsid w:val="005914C6"/>
    <w:rsid w:val="0059299D"/>
    <w:rsid w:val="005947E6"/>
    <w:rsid w:val="00595FE5"/>
    <w:rsid w:val="00596B20"/>
    <w:rsid w:val="005A178D"/>
    <w:rsid w:val="005A2AA2"/>
    <w:rsid w:val="005A4CDD"/>
    <w:rsid w:val="005A5BFD"/>
    <w:rsid w:val="005A73A8"/>
    <w:rsid w:val="005B0306"/>
    <w:rsid w:val="005B1888"/>
    <w:rsid w:val="005B3117"/>
    <w:rsid w:val="005B4B83"/>
    <w:rsid w:val="005B5ABD"/>
    <w:rsid w:val="005C0210"/>
    <w:rsid w:val="005C3A31"/>
    <w:rsid w:val="005C4861"/>
    <w:rsid w:val="005C5BE6"/>
    <w:rsid w:val="005C6763"/>
    <w:rsid w:val="005D12BB"/>
    <w:rsid w:val="005D1A3E"/>
    <w:rsid w:val="005D2C9C"/>
    <w:rsid w:val="005D6612"/>
    <w:rsid w:val="005D761B"/>
    <w:rsid w:val="005E0344"/>
    <w:rsid w:val="005E0E78"/>
    <w:rsid w:val="005E144D"/>
    <w:rsid w:val="005E17D7"/>
    <w:rsid w:val="005E1F6D"/>
    <w:rsid w:val="005E2107"/>
    <w:rsid w:val="005E440B"/>
    <w:rsid w:val="005E4FD9"/>
    <w:rsid w:val="005E533B"/>
    <w:rsid w:val="005F14EB"/>
    <w:rsid w:val="005F2CE1"/>
    <w:rsid w:val="005F48C1"/>
    <w:rsid w:val="005F6C4B"/>
    <w:rsid w:val="005F7702"/>
    <w:rsid w:val="0060302D"/>
    <w:rsid w:val="00605ADB"/>
    <w:rsid w:val="0060603A"/>
    <w:rsid w:val="006067D7"/>
    <w:rsid w:val="006078D6"/>
    <w:rsid w:val="006104EB"/>
    <w:rsid w:val="00611C9F"/>
    <w:rsid w:val="00613302"/>
    <w:rsid w:val="0061595A"/>
    <w:rsid w:val="006170DD"/>
    <w:rsid w:val="006215F2"/>
    <w:rsid w:val="00622414"/>
    <w:rsid w:val="00622C0F"/>
    <w:rsid w:val="0062662E"/>
    <w:rsid w:val="00627120"/>
    <w:rsid w:val="006322A0"/>
    <w:rsid w:val="00633684"/>
    <w:rsid w:val="00634EED"/>
    <w:rsid w:val="00635011"/>
    <w:rsid w:val="0064226F"/>
    <w:rsid w:val="00643D3F"/>
    <w:rsid w:val="00644E17"/>
    <w:rsid w:val="00646A8F"/>
    <w:rsid w:val="00646CCE"/>
    <w:rsid w:val="00647394"/>
    <w:rsid w:val="00647FD9"/>
    <w:rsid w:val="0065055F"/>
    <w:rsid w:val="006505D4"/>
    <w:rsid w:val="00652016"/>
    <w:rsid w:val="00653298"/>
    <w:rsid w:val="00653C09"/>
    <w:rsid w:val="006541E6"/>
    <w:rsid w:val="00654215"/>
    <w:rsid w:val="00654B72"/>
    <w:rsid w:val="0065727A"/>
    <w:rsid w:val="00660F37"/>
    <w:rsid w:val="00661ECD"/>
    <w:rsid w:val="00663899"/>
    <w:rsid w:val="00664646"/>
    <w:rsid w:val="0066561A"/>
    <w:rsid w:val="00665C59"/>
    <w:rsid w:val="00666F06"/>
    <w:rsid w:val="0066737C"/>
    <w:rsid w:val="00670DF1"/>
    <w:rsid w:val="00670E26"/>
    <w:rsid w:val="00671345"/>
    <w:rsid w:val="0067191C"/>
    <w:rsid w:val="00672A49"/>
    <w:rsid w:val="00672A9B"/>
    <w:rsid w:val="00673102"/>
    <w:rsid w:val="006744E1"/>
    <w:rsid w:val="00676BA3"/>
    <w:rsid w:val="0068150C"/>
    <w:rsid w:val="00684997"/>
    <w:rsid w:val="00684AF8"/>
    <w:rsid w:val="00686462"/>
    <w:rsid w:val="00686FAC"/>
    <w:rsid w:val="0069200F"/>
    <w:rsid w:val="00693DE9"/>
    <w:rsid w:val="006955DF"/>
    <w:rsid w:val="0069565A"/>
    <w:rsid w:val="00696EE0"/>
    <w:rsid w:val="006977A1"/>
    <w:rsid w:val="006A15A6"/>
    <w:rsid w:val="006A19EF"/>
    <w:rsid w:val="006A2226"/>
    <w:rsid w:val="006A47F9"/>
    <w:rsid w:val="006A5767"/>
    <w:rsid w:val="006B09B7"/>
    <w:rsid w:val="006B26C3"/>
    <w:rsid w:val="006B2917"/>
    <w:rsid w:val="006B5F8A"/>
    <w:rsid w:val="006B63D2"/>
    <w:rsid w:val="006B6B15"/>
    <w:rsid w:val="006C14B0"/>
    <w:rsid w:val="006C2F7C"/>
    <w:rsid w:val="006C63B0"/>
    <w:rsid w:val="006C792E"/>
    <w:rsid w:val="006D0C4A"/>
    <w:rsid w:val="006D116C"/>
    <w:rsid w:val="006D1AFC"/>
    <w:rsid w:val="006D2433"/>
    <w:rsid w:val="006E0D5B"/>
    <w:rsid w:val="006E2706"/>
    <w:rsid w:val="006E3E4D"/>
    <w:rsid w:val="006E4BC6"/>
    <w:rsid w:val="006E6A20"/>
    <w:rsid w:val="006E7C42"/>
    <w:rsid w:val="006F019D"/>
    <w:rsid w:val="006F168A"/>
    <w:rsid w:val="006F2741"/>
    <w:rsid w:val="006F2C02"/>
    <w:rsid w:val="006F6275"/>
    <w:rsid w:val="006F76A2"/>
    <w:rsid w:val="00703531"/>
    <w:rsid w:val="00703B32"/>
    <w:rsid w:val="007045BC"/>
    <w:rsid w:val="007068BA"/>
    <w:rsid w:val="00711580"/>
    <w:rsid w:val="00716AB1"/>
    <w:rsid w:val="007206CA"/>
    <w:rsid w:val="00722BEF"/>
    <w:rsid w:val="007233A9"/>
    <w:rsid w:val="00723AB3"/>
    <w:rsid w:val="00725A85"/>
    <w:rsid w:val="007306A8"/>
    <w:rsid w:val="00731BB4"/>
    <w:rsid w:val="00731C9C"/>
    <w:rsid w:val="007330AA"/>
    <w:rsid w:val="00734D2B"/>
    <w:rsid w:val="0073721B"/>
    <w:rsid w:val="007375F4"/>
    <w:rsid w:val="00737705"/>
    <w:rsid w:val="007420AC"/>
    <w:rsid w:val="00742617"/>
    <w:rsid w:val="00742DD4"/>
    <w:rsid w:val="00743BF9"/>
    <w:rsid w:val="00745A4C"/>
    <w:rsid w:val="00745C5D"/>
    <w:rsid w:val="00746473"/>
    <w:rsid w:val="00746ACB"/>
    <w:rsid w:val="00752E53"/>
    <w:rsid w:val="00753422"/>
    <w:rsid w:val="00756E30"/>
    <w:rsid w:val="007604FC"/>
    <w:rsid w:val="0076091E"/>
    <w:rsid w:val="00763317"/>
    <w:rsid w:val="00766A18"/>
    <w:rsid w:val="0077107B"/>
    <w:rsid w:val="00772CA2"/>
    <w:rsid w:val="00773110"/>
    <w:rsid w:val="00773E84"/>
    <w:rsid w:val="00775F2D"/>
    <w:rsid w:val="007761FD"/>
    <w:rsid w:val="007776F7"/>
    <w:rsid w:val="00780629"/>
    <w:rsid w:val="00780962"/>
    <w:rsid w:val="0078390A"/>
    <w:rsid w:val="00784828"/>
    <w:rsid w:val="00785427"/>
    <w:rsid w:val="007902EA"/>
    <w:rsid w:val="00790540"/>
    <w:rsid w:val="007931DB"/>
    <w:rsid w:val="00797273"/>
    <w:rsid w:val="00797748"/>
    <w:rsid w:val="007A0DDA"/>
    <w:rsid w:val="007A19DF"/>
    <w:rsid w:val="007A373C"/>
    <w:rsid w:val="007A37C1"/>
    <w:rsid w:val="007A43FF"/>
    <w:rsid w:val="007A6141"/>
    <w:rsid w:val="007B0E7B"/>
    <w:rsid w:val="007B1A65"/>
    <w:rsid w:val="007B289F"/>
    <w:rsid w:val="007B3918"/>
    <w:rsid w:val="007B51B6"/>
    <w:rsid w:val="007B618A"/>
    <w:rsid w:val="007B68A1"/>
    <w:rsid w:val="007C187C"/>
    <w:rsid w:val="007C2D25"/>
    <w:rsid w:val="007C3B49"/>
    <w:rsid w:val="007C4165"/>
    <w:rsid w:val="007C4CC0"/>
    <w:rsid w:val="007C7641"/>
    <w:rsid w:val="007D199A"/>
    <w:rsid w:val="007D1DB3"/>
    <w:rsid w:val="007D721B"/>
    <w:rsid w:val="007E1C07"/>
    <w:rsid w:val="007E3018"/>
    <w:rsid w:val="007E36FC"/>
    <w:rsid w:val="007F0ACE"/>
    <w:rsid w:val="007F20EE"/>
    <w:rsid w:val="007F24B6"/>
    <w:rsid w:val="007F5C5A"/>
    <w:rsid w:val="00801B04"/>
    <w:rsid w:val="008030A0"/>
    <w:rsid w:val="00803D94"/>
    <w:rsid w:val="008042D0"/>
    <w:rsid w:val="00805743"/>
    <w:rsid w:val="00807D17"/>
    <w:rsid w:val="00813585"/>
    <w:rsid w:val="00815DE2"/>
    <w:rsid w:val="0081644D"/>
    <w:rsid w:val="00820374"/>
    <w:rsid w:val="0082231A"/>
    <w:rsid w:val="00823AC9"/>
    <w:rsid w:val="0082411A"/>
    <w:rsid w:val="00824B16"/>
    <w:rsid w:val="00825B14"/>
    <w:rsid w:val="00832C51"/>
    <w:rsid w:val="0083776D"/>
    <w:rsid w:val="00840339"/>
    <w:rsid w:val="0084071A"/>
    <w:rsid w:val="00842B19"/>
    <w:rsid w:val="0084424E"/>
    <w:rsid w:val="00844379"/>
    <w:rsid w:val="00845390"/>
    <w:rsid w:val="00857211"/>
    <w:rsid w:val="008600A0"/>
    <w:rsid w:val="008600DA"/>
    <w:rsid w:val="008606F0"/>
    <w:rsid w:val="0086112F"/>
    <w:rsid w:val="0086306D"/>
    <w:rsid w:val="00864801"/>
    <w:rsid w:val="0086544E"/>
    <w:rsid w:val="00865489"/>
    <w:rsid w:val="0086553D"/>
    <w:rsid w:val="00866E06"/>
    <w:rsid w:val="0086740A"/>
    <w:rsid w:val="00874438"/>
    <w:rsid w:val="00874FEB"/>
    <w:rsid w:val="00876A1A"/>
    <w:rsid w:val="00880680"/>
    <w:rsid w:val="00882AA4"/>
    <w:rsid w:val="00883E22"/>
    <w:rsid w:val="008860A0"/>
    <w:rsid w:val="00886AE5"/>
    <w:rsid w:val="00887EC6"/>
    <w:rsid w:val="0089084C"/>
    <w:rsid w:val="008908EC"/>
    <w:rsid w:val="0089315F"/>
    <w:rsid w:val="00893409"/>
    <w:rsid w:val="0089410F"/>
    <w:rsid w:val="008973E2"/>
    <w:rsid w:val="008A1F5E"/>
    <w:rsid w:val="008A2379"/>
    <w:rsid w:val="008A2AD5"/>
    <w:rsid w:val="008A54B2"/>
    <w:rsid w:val="008A578E"/>
    <w:rsid w:val="008A70D0"/>
    <w:rsid w:val="008A744A"/>
    <w:rsid w:val="008A77B6"/>
    <w:rsid w:val="008A7D3E"/>
    <w:rsid w:val="008B07E6"/>
    <w:rsid w:val="008B09B9"/>
    <w:rsid w:val="008B0D79"/>
    <w:rsid w:val="008B2840"/>
    <w:rsid w:val="008B31C1"/>
    <w:rsid w:val="008B40E0"/>
    <w:rsid w:val="008B41FD"/>
    <w:rsid w:val="008B535D"/>
    <w:rsid w:val="008B5383"/>
    <w:rsid w:val="008B56A2"/>
    <w:rsid w:val="008B5886"/>
    <w:rsid w:val="008B7BCC"/>
    <w:rsid w:val="008C0EA7"/>
    <w:rsid w:val="008C0F4C"/>
    <w:rsid w:val="008C13CE"/>
    <w:rsid w:val="008C3627"/>
    <w:rsid w:val="008C4A55"/>
    <w:rsid w:val="008C50C3"/>
    <w:rsid w:val="008C7094"/>
    <w:rsid w:val="008D232D"/>
    <w:rsid w:val="008D2577"/>
    <w:rsid w:val="008D2B97"/>
    <w:rsid w:val="008D2D6D"/>
    <w:rsid w:val="008D6C81"/>
    <w:rsid w:val="008E0047"/>
    <w:rsid w:val="008E1A3C"/>
    <w:rsid w:val="008E1C99"/>
    <w:rsid w:val="008E1FE9"/>
    <w:rsid w:val="008E3013"/>
    <w:rsid w:val="008E3159"/>
    <w:rsid w:val="008E367C"/>
    <w:rsid w:val="008E4ED2"/>
    <w:rsid w:val="008E5F00"/>
    <w:rsid w:val="008E6CF0"/>
    <w:rsid w:val="008F0639"/>
    <w:rsid w:val="008F1439"/>
    <w:rsid w:val="008F5237"/>
    <w:rsid w:val="008F7051"/>
    <w:rsid w:val="008F7F5D"/>
    <w:rsid w:val="00901E82"/>
    <w:rsid w:val="0090581D"/>
    <w:rsid w:val="00905DCD"/>
    <w:rsid w:val="0090791A"/>
    <w:rsid w:val="0091079A"/>
    <w:rsid w:val="00911547"/>
    <w:rsid w:val="009132B9"/>
    <w:rsid w:val="00917C5A"/>
    <w:rsid w:val="00920BF2"/>
    <w:rsid w:val="00923272"/>
    <w:rsid w:val="009247CF"/>
    <w:rsid w:val="009252D1"/>
    <w:rsid w:val="00926A92"/>
    <w:rsid w:val="00927019"/>
    <w:rsid w:val="00930A72"/>
    <w:rsid w:val="009349A9"/>
    <w:rsid w:val="00940068"/>
    <w:rsid w:val="0094030B"/>
    <w:rsid w:val="0094031E"/>
    <w:rsid w:val="0094327C"/>
    <w:rsid w:val="00943744"/>
    <w:rsid w:val="009445C7"/>
    <w:rsid w:val="0094489C"/>
    <w:rsid w:val="0094569C"/>
    <w:rsid w:val="0094612B"/>
    <w:rsid w:val="009468A9"/>
    <w:rsid w:val="00951332"/>
    <w:rsid w:val="00952106"/>
    <w:rsid w:val="009527D1"/>
    <w:rsid w:val="00953758"/>
    <w:rsid w:val="0095489B"/>
    <w:rsid w:val="0095528D"/>
    <w:rsid w:val="00955DBD"/>
    <w:rsid w:val="0095642A"/>
    <w:rsid w:val="009605B4"/>
    <w:rsid w:val="00960F2A"/>
    <w:rsid w:val="00962E81"/>
    <w:rsid w:val="0096382D"/>
    <w:rsid w:val="0096476E"/>
    <w:rsid w:val="00964790"/>
    <w:rsid w:val="00966FB9"/>
    <w:rsid w:val="0097381E"/>
    <w:rsid w:val="00973AB0"/>
    <w:rsid w:val="00974992"/>
    <w:rsid w:val="009777E0"/>
    <w:rsid w:val="0098062D"/>
    <w:rsid w:val="00980F9C"/>
    <w:rsid w:val="009839DF"/>
    <w:rsid w:val="00985736"/>
    <w:rsid w:val="0098650D"/>
    <w:rsid w:val="00986AD6"/>
    <w:rsid w:val="00991AE5"/>
    <w:rsid w:val="00993C24"/>
    <w:rsid w:val="00993D5E"/>
    <w:rsid w:val="0099637B"/>
    <w:rsid w:val="00997251"/>
    <w:rsid w:val="00997BFB"/>
    <w:rsid w:val="009A58EE"/>
    <w:rsid w:val="009A6B6A"/>
    <w:rsid w:val="009A6FD7"/>
    <w:rsid w:val="009A734C"/>
    <w:rsid w:val="009B13CD"/>
    <w:rsid w:val="009B1D3D"/>
    <w:rsid w:val="009B2262"/>
    <w:rsid w:val="009B54FC"/>
    <w:rsid w:val="009B5BE7"/>
    <w:rsid w:val="009B78FD"/>
    <w:rsid w:val="009B7CDB"/>
    <w:rsid w:val="009B7DC7"/>
    <w:rsid w:val="009C15B0"/>
    <w:rsid w:val="009C15F3"/>
    <w:rsid w:val="009C1763"/>
    <w:rsid w:val="009C2837"/>
    <w:rsid w:val="009C285B"/>
    <w:rsid w:val="009D0B8A"/>
    <w:rsid w:val="009D360C"/>
    <w:rsid w:val="009D3CE0"/>
    <w:rsid w:val="009D4FCB"/>
    <w:rsid w:val="009E07C2"/>
    <w:rsid w:val="009E10E3"/>
    <w:rsid w:val="009E2B10"/>
    <w:rsid w:val="009E54A8"/>
    <w:rsid w:val="009F1228"/>
    <w:rsid w:val="009F276F"/>
    <w:rsid w:val="009F72F9"/>
    <w:rsid w:val="00A00AF0"/>
    <w:rsid w:val="00A0103C"/>
    <w:rsid w:val="00A019CE"/>
    <w:rsid w:val="00A02548"/>
    <w:rsid w:val="00A03ADA"/>
    <w:rsid w:val="00A05CCD"/>
    <w:rsid w:val="00A06CE2"/>
    <w:rsid w:val="00A07359"/>
    <w:rsid w:val="00A14B5A"/>
    <w:rsid w:val="00A14F79"/>
    <w:rsid w:val="00A22999"/>
    <w:rsid w:val="00A23BA3"/>
    <w:rsid w:val="00A25CEF"/>
    <w:rsid w:val="00A25D64"/>
    <w:rsid w:val="00A306B8"/>
    <w:rsid w:val="00A31C4D"/>
    <w:rsid w:val="00A332B6"/>
    <w:rsid w:val="00A33631"/>
    <w:rsid w:val="00A34D63"/>
    <w:rsid w:val="00A3567F"/>
    <w:rsid w:val="00A36CEE"/>
    <w:rsid w:val="00A37698"/>
    <w:rsid w:val="00A37A3A"/>
    <w:rsid w:val="00A4179F"/>
    <w:rsid w:val="00A446A2"/>
    <w:rsid w:val="00A44EFE"/>
    <w:rsid w:val="00A47577"/>
    <w:rsid w:val="00A52292"/>
    <w:rsid w:val="00A53404"/>
    <w:rsid w:val="00A549E5"/>
    <w:rsid w:val="00A55498"/>
    <w:rsid w:val="00A55D85"/>
    <w:rsid w:val="00A5684F"/>
    <w:rsid w:val="00A57249"/>
    <w:rsid w:val="00A57F06"/>
    <w:rsid w:val="00A6007F"/>
    <w:rsid w:val="00A60722"/>
    <w:rsid w:val="00A60C28"/>
    <w:rsid w:val="00A61C13"/>
    <w:rsid w:val="00A62419"/>
    <w:rsid w:val="00A62EE8"/>
    <w:rsid w:val="00A66E60"/>
    <w:rsid w:val="00A73679"/>
    <w:rsid w:val="00A75165"/>
    <w:rsid w:val="00A75241"/>
    <w:rsid w:val="00A762D3"/>
    <w:rsid w:val="00A7784D"/>
    <w:rsid w:val="00A81D82"/>
    <w:rsid w:val="00A8468D"/>
    <w:rsid w:val="00A851B4"/>
    <w:rsid w:val="00A85E32"/>
    <w:rsid w:val="00A87279"/>
    <w:rsid w:val="00A874BF"/>
    <w:rsid w:val="00A90492"/>
    <w:rsid w:val="00A90B2C"/>
    <w:rsid w:val="00A93E33"/>
    <w:rsid w:val="00A94095"/>
    <w:rsid w:val="00A969A6"/>
    <w:rsid w:val="00A97A18"/>
    <w:rsid w:val="00AA06DB"/>
    <w:rsid w:val="00AA2F85"/>
    <w:rsid w:val="00AA4FC5"/>
    <w:rsid w:val="00AA5D09"/>
    <w:rsid w:val="00AA6D0C"/>
    <w:rsid w:val="00AB1856"/>
    <w:rsid w:val="00AB5941"/>
    <w:rsid w:val="00AC1595"/>
    <w:rsid w:val="00AC1939"/>
    <w:rsid w:val="00AC2265"/>
    <w:rsid w:val="00AC5881"/>
    <w:rsid w:val="00AC5B71"/>
    <w:rsid w:val="00AC64EA"/>
    <w:rsid w:val="00AD167C"/>
    <w:rsid w:val="00AD17C7"/>
    <w:rsid w:val="00AD39FE"/>
    <w:rsid w:val="00AD4027"/>
    <w:rsid w:val="00AD4041"/>
    <w:rsid w:val="00AD4DFF"/>
    <w:rsid w:val="00AD5C3E"/>
    <w:rsid w:val="00AD64E0"/>
    <w:rsid w:val="00AE14C6"/>
    <w:rsid w:val="00AE302B"/>
    <w:rsid w:val="00AE36AA"/>
    <w:rsid w:val="00AE39B6"/>
    <w:rsid w:val="00AF1A32"/>
    <w:rsid w:val="00AF2FD1"/>
    <w:rsid w:val="00AF607A"/>
    <w:rsid w:val="00AF74F0"/>
    <w:rsid w:val="00AF7C3F"/>
    <w:rsid w:val="00B00FC5"/>
    <w:rsid w:val="00B013A0"/>
    <w:rsid w:val="00B01627"/>
    <w:rsid w:val="00B04AE2"/>
    <w:rsid w:val="00B0500E"/>
    <w:rsid w:val="00B056D6"/>
    <w:rsid w:val="00B06500"/>
    <w:rsid w:val="00B123CA"/>
    <w:rsid w:val="00B17C5E"/>
    <w:rsid w:val="00B234AF"/>
    <w:rsid w:val="00B23B56"/>
    <w:rsid w:val="00B23DD9"/>
    <w:rsid w:val="00B252DF"/>
    <w:rsid w:val="00B259DF"/>
    <w:rsid w:val="00B25A7F"/>
    <w:rsid w:val="00B25B0D"/>
    <w:rsid w:val="00B26EC5"/>
    <w:rsid w:val="00B32506"/>
    <w:rsid w:val="00B33823"/>
    <w:rsid w:val="00B33EE7"/>
    <w:rsid w:val="00B34979"/>
    <w:rsid w:val="00B349E2"/>
    <w:rsid w:val="00B3721D"/>
    <w:rsid w:val="00B416AE"/>
    <w:rsid w:val="00B41A20"/>
    <w:rsid w:val="00B42865"/>
    <w:rsid w:val="00B45F27"/>
    <w:rsid w:val="00B528ED"/>
    <w:rsid w:val="00B570F8"/>
    <w:rsid w:val="00B57BD3"/>
    <w:rsid w:val="00B61007"/>
    <w:rsid w:val="00B66E28"/>
    <w:rsid w:val="00B6776C"/>
    <w:rsid w:val="00B67C83"/>
    <w:rsid w:val="00B747FB"/>
    <w:rsid w:val="00B76082"/>
    <w:rsid w:val="00B77913"/>
    <w:rsid w:val="00B83CE6"/>
    <w:rsid w:val="00B845D8"/>
    <w:rsid w:val="00B8549B"/>
    <w:rsid w:val="00B90F9C"/>
    <w:rsid w:val="00B913E6"/>
    <w:rsid w:val="00B91B37"/>
    <w:rsid w:val="00B92C48"/>
    <w:rsid w:val="00B95E84"/>
    <w:rsid w:val="00B97181"/>
    <w:rsid w:val="00B973FF"/>
    <w:rsid w:val="00BA19BC"/>
    <w:rsid w:val="00BA3C54"/>
    <w:rsid w:val="00BA3EB3"/>
    <w:rsid w:val="00BA4E58"/>
    <w:rsid w:val="00BA5353"/>
    <w:rsid w:val="00BA5485"/>
    <w:rsid w:val="00BA5548"/>
    <w:rsid w:val="00BA7074"/>
    <w:rsid w:val="00BB1472"/>
    <w:rsid w:val="00BB28A0"/>
    <w:rsid w:val="00BB3712"/>
    <w:rsid w:val="00BB44BB"/>
    <w:rsid w:val="00BB61EB"/>
    <w:rsid w:val="00BB65BE"/>
    <w:rsid w:val="00BB777A"/>
    <w:rsid w:val="00BB7829"/>
    <w:rsid w:val="00BC0C6D"/>
    <w:rsid w:val="00BC17BE"/>
    <w:rsid w:val="00BC2B92"/>
    <w:rsid w:val="00BC31C1"/>
    <w:rsid w:val="00BC58A4"/>
    <w:rsid w:val="00BC5E95"/>
    <w:rsid w:val="00BC75B8"/>
    <w:rsid w:val="00BD0137"/>
    <w:rsid w:val="00BD1457"/>
    <w:rsid w:val="00BD32C7"/>
    <w:rsid w:val="00BD3458"/>
    <w:rsid w:val="00BD4812"/>
    <w:rsid w:val="00BD4C84"/>
    <w:rsid w:val="00BD4ED5"/>
    <w:rsid w:val="00BD5093"/>
    <w:rsid w:val="00BD634E"/>
    <w:rsid w:val="00BE0141"/>
    <w:rsid w:val="00BE2A07"/>
    <w:rsid w:val="00BE2AD9"/>
    <w:rsid w:val="00BE2FF4"/>
    <w:rsid w:val="00BE35FB"/>
    <w:rsid w:val="00BE3718"/>
    <w:rsid w:val="00BE4538"/>
    <w:rsid w:val="00BE505A"/>
    <w:rsid w:val="00BE60FB"/>
    <w:rsid w:val="00BE7039"/>
    <w:rsid w:val="00BE7557"/>
    <w:rsid w:val="00BE7A72"/>
    <w:rsid w:val="00BE7F32"/>
    <w:rsid w:val="00BF0C10"/>
    <w:rsid w:val="00BF13C0"/>
    <w:rsid w:val="00BF27FE"/>
    <w:rsid w:val="00BF372F"/>
    <w:rsid w:val="00BF390E"/>
    <w:rsid w:val="00BF4641"/>
    <w:rsid w:val="00C01B96"/>
    <w:rsid w:val="00C043B3"/>
    <w:rsid w:val="00C0495D"/>
    <w:rsid w:val="00C05347"/>
    <w:rsid w:val="00C06592"/>
    <w:rsid w:val="00C066AE"/>
    <w:rsid w:val="00C079AB"/>
    <w:rsid w:val="00C101C7"/>
    <w:rsid w:val="00C11B80"/>
    <w:rsid w:val="00C11C93"/>
    <w:rsid w:val="00C145F4"/>
    <w:rsid w:val="00C14787"/>
    <w:rsid w:val="00C156A7"/>
    <w:rsid w:val="00C17756"/>
    <w:rsid w:val="00C17BA2"/>
    <w:rsid w:val="00C20562"/>
    <w:rsid w:val="00C2084A"/>
    <w:rsid w:val="00C22B80"/>
    <w:rsid w:val="00C23A96"/>
    <w:rsid w:val="00C249C6"/>
    <w:rsid w:val="00C277CE"/>
    <w:rsid w:val="00C30FFD"/>
    <w:rsid w:val="00C32472"/>
    <w:rsid w:val="00C32CC1"/>
    <w:rsid w:val="00C33648"/>
    <w:rsid w:val="00C34587"/>
    <w:rsid w:val="00C35C94"/>
    <w:rsid w:val="00C37853"/>
    <w:rsid w:val="00C43584"/>
    <w:rsid w:val="00C45DE7"/>
    <w:rsid w:val="00C47B7B"/>
    <w:rsid w:val="00C47C53"/>
    <w:rsid w:val="00C51651"/>
    <w:rsid w:val="00C51E71"/>
    <w:rsid w:val="00C5552D"/>
    <w:rsid w:val="00C55C8D"/>
    <w:rsid w:val="00C6365A"/>
    <w:rsid w:val="00C6483C"/>
    <w:rsid w:val="00C656E6"/>
    <w:rsid w:val="00C70CFF"/>
    <w:rsid w:val="00C718FE"/>
    <w:rsid w:val="00C73442"/>
    <w:rsid w:val="00C7490C"/>
    <w:rsid w:val="00C77A52"/>
    <w:rsid w:val="00C816B9"/>
    <w:rsid w:val="00C82B24"/>
    <w:rsid w:val="00C82D18"/>
    <w:rsid w:val="00C84577"/>
    <w:rsid w:val="00C8773D"/>
    <w:rsid w:val="00C87ABB"/>
    <w:rsid w:val="00C93CDD"/>
    <w:rsid w:val="00C93F2B"/>
    <w:rsid w:val="00C94238"/>
    <w:rsid w:val="00C942D3"/>
    <w:rsid w:val="00C94782"/>
    <w:rsid w:val="00C953DF"/>
    <w:rsid w:val="00CA3416"/>
    <w:rsid w:val="00CA3D8C"/>
    <w:rsid w:val="00CA5734"/>
    <w:rsid w:val="00CB09B9"/>
    <w:rsid w:val="00CB3483"/>
    <w:rsid w:val="00CB5CAD"/>
    <w:rsid w:val="00CC19DC"/>
    <w:rsid w:val="00CC373D"/>
    <w:rsid w:val="00CC3F43"/>
    <w:rsid w:val="00CC608E"/>
    <w:rsid w:val="00CD0B98"/>
    <w:rsid w:val="00CD3D65"/>
    <w:rsid w:val="00CD69B5"/>
    <w:rsid w:val="00CD71B5"/>
    <w:rsid w:val="00CD7C96"/>
    <w:rsid w:val="00CE12FC"/>
    <w:rsid w:val="00CE1804"/>
    <w:rsid w:val="00CE1D80"/>
    <w:rsid w:val="00CE2D64"/>
    <w:rsid w:val="00CE45AA"/>
    <w:rsid w:val="00CE4D81"/>
    <w:rsid w:val="00CE6198"/>
    <w:rsid w:val="00CE702B"/>
    <w:rsid w:val="00CF4582"/>
    <w:rsid w:val="00CF5AF9"/>
    <w:rsid w:val="00CF5B56"/>
    <w:rsid w:val="00CF6230"/>
    <w:rsid w:val="00D005D0"/>
    <w:rsid w:val="00D02E07"/>
    <w:rsid w:val="00D03BDA"/>
    <w:rsid w:val="00D052BF"/>
    <w:rsid w:val="00D05B6B"/>
    <w:rsid w:val="00D062A3"/>
    <w:rsid w:val="00D13147"/>
    <w:rsid w:val="00D177DC"/>
    <w:rsid w:val="00D203D3"/>
    <w:rsid w:val="00D21870"/>
    <w:rsid w:val="00D21F58"/>
    <w:rsid w:val="00D22DC2"/>
    <w:rsid w:val="00D239D3"/>
    <w:rsid w:val="00D24BB7"/>
    <w:rsid w:val="00D266AB"/>
    <w:rsid w:val="00D26EDC"/>
    <w:rsid w:val="00D2798E"/>
    <w:rsid w:val="00D341BF"/>
    <w:rsid w:val="00D342AB"/>
    <w:rsid w:val="00D3484A"/>
    <w:rsid w:val="00D4295F"/>
    <w:rsid w:val="00D434A8"/>
    <w:rsid w:val="00D44226"/>
    <w:rsid w:val="00D46C8E"/>
    <w:rsid w:val="00D550F1"/>
    <w:rsid w:val="00D568E9"/>
    <w:rsid w:val="00D57050"/>
    <w:rsid w:val="00D5715A"/>
    <w:rsid w:val="00D57A4F"/>
    <w:rsid w:val="00D61CEC"/>
    <w:rsid w:val="00D638E0"/>
    <w:rsid w:val="00D63B2D"/>
    <w:rsid w:val="00D6554F"/>
    <w:rsid w:val="00D66289"/>
    <w:rsid w:val="00D662A6"/>
    <w:rsid w:val="00D66829"/>
    <w:rsid w:val="00D70D6A"/>
    <w:rsid w:val="00D71687"/>
    <w:rsid w:val="00D7176D"/>
    <w:rsid w:val="00D74813"/>
    <w:rsid w:val="00D74B83"/>
    <w:rsid w:val="00D777AA"/>
    <w:rsid w:val="00D77A10"/>
    <w:rsid w:val="00D871DC"/>
    <w:rsid w:val="00D91B72"/>
    <w:rsid w:val="00D93107"/>
    <w:rsid w:val="00D96301"/>
    <w:rsid w:val="00D968CD"/>
    <w:rsid w:val="00DA2EDD"/>
    <w:rsid w:val="00DA30BC"/>
    <w:rsid w:val="00DA3632"/>
    <w:rsid w:val="00DA4D5D"/>
    <w:rsid w:val="00DA50C1"/>
    <w:rsid w:val="00DA69C0"/>
    <w:rsid w:val="00DA7EBE"/>
    <w:rsid w:val="00DB00A0"/>
    <w:rsid w:val="00DB1561"/>
    <w:rsid w:val="00DB16E1"/>
    <w:rsid w:val="00DB6050"/>
    <w:rsid w:val="00DC0317"/>
    <w:rsid w:val="00DC1B63"/>
    <w:rsid w:val="00DC2394"/>
    <w:rsid w:val="00DC2C34"/>
    <w:rsid w:val="00DC3719"/>
    <w:rsid w:val="00DC3FCA"/>
    <w:rsid w:val="00DC40A8"/>
    <w:rsid w:val="00DC5E75"/>
    <w:rsid w:val="00DC7898"/>
    <w:rsid w:val="00DD0586"/>
    <w:rsid w:val="00DD3584"/>
    <w:rsid w:val="00DD43A9"/>
    <w:rsid w:val="00DD4E8A"/>
    <w:rsid w:val="00DD63AC"/>
    <w:rsid w:val="00DD64AA"/>
    <w:rsid w:val="00DE1986"/>
    <w:rsid w:val="00DE2A1E"/>
    <w:rsid w:val="00DE2F10"/>
    <w:rsid w:val="00DE5AC0"/>
    <w:rsid w:val="00DF0522"/>
    <w:rsid w:val="00DF27DA"/>
    <w:rsid w:val="00DF2B0F"/>
    <w:rsid w:val="00DF30EE"/>
    <w:rsid w:val="00DF65DC"/>
    <w:rsid w:val="00DF6B61"/>
    <w:rsid w:val="00DF6CCF"/>
    <w:rsid w:val="00E00A45"/>
    <w:rsid w:val="00E01FCE"/>
    <w:rsid w:val="00E029C4"/>
    <w:rsid w:val="00E04D26"/>
    <w:rsid w:val="00E11DEB"/>
    <w:rsid w:val="00E15935"/>
    <w:rsid w:val="00E160A6"/>
    <w:rsid w:val="00E1689B"/>
    <w:rsid w:val="00E16F41"/>
    <w:rsid w:val="00E1716D"/>
    <w:rsid w:val="00E174B5"/>
    <w:rsid w:val="00E30229"/>
    <w:rsid w:val="00E30500"/>
    <w:rsid w:val="00E30E9E"/>
    <w:rsid w:val="00E316E0"/>
    <w:rsid w:val="00E34683"/>
    <w:rsid w:val="00E379C5"/>
    <w:rsid w:val="00E402A3"/>
    <w:rsid w:val="00E4202B"/>
    <w:rsid w:val="00E43A52"/>
    <w:rsid w:val="00E4524D"/>
    <w:rsid w:val="00E4623A"/>
    <w:rsid w:val="00E4658F"/>
    <w:rsid w:val="00E51277"/>
    <w:rsid w:val="00E52F46"/>
    <w:rsid w:val="00E53CE6"/>
    <w:rsid w:val="00E54A67"/>
    <w:rsid w:val="00E618C3"/>
    <w:rsid w:val="00E6335B"/>
    <w:rsid w:val="00E63431"/>
    <w:rsid w:val="00E63EB4"/>
    <w:rsid w:val="00E67539"/>
    <w:rsid w:val="00E67859"/>
    <w:rsid w:val="00E71329"/>
    <w:rsid w:val="00E72779"/>
    <w:rsid w:val="00E72A64"/>
    <w:rsid w:val="00E808E6"/>
    <w:rsid w:val="00E80F2E"/>
    <w:rsid w:val="00E8363B"/>
    <w:rsid w:val="00E83E26"/>
    <w:rsid w:val="00E84965"/>
    <w:rsid w:val="00E85808"/>
    <w:rsid w:val="00E92383"/>
    <w:rsid w:val="00E977C7"/>
    <w:rsid w:val="00EA1B3A"/>
    <w:rsid w:val="00EA2109"/>
    <w:rsid w:val="00EA2CEF"/>
    <w:rsid w:val="00EA3670"/>
    <w:rsid w:val="00EA4622"/>
    <w:rsid w:val="00EA51A5"/>
    <w:rsid w:val="00EA5FFC"/>
    <w:rsid w:val="00EA6DF5"/>
    <w:rsid w:val="00EB2187"/>
    <w:rsid w:val="00EB2FE1"/>
    <w:rsid w:val="00EB36F5"/>
    <w:rsid w:val="00EB5338"/>
    <w:rsid w:val="00EB5BE0"/>
    <w:rsid w:val="00EC0528"/>
    <w:rsid w:val="00EC1466"/>
    <w:rsid w:val="00EC1972"/>
    <w:rsid w:val="00EC5D0F"/>
    <w:rsid w:val="00ED0448"/>
    <w:rsid w:val="00ED309A"/>
    <w:rsid w:val="00ED4C79"/>
    <w:rsid w:val="00ED4D05"/>
    <w:rsid w:val="00ED4D4E"/>
    <w:rsid w:val="00ED4FD3"/>
    <w:rsid w:val="00EE2844"/>
    <w:rsid w:val="00EE3335"/>
    <w:rsid w:val="00EE4E54"/>
    <w:rsid w:val="00EE5A14"/>
    <w:rsid w:val="00EE7DC3"/>
    <w:rsid w:val="00EF243C"/>
    <w:rsid w:val="00EF76F3"/>
    <w:rsid w:val="00EF770F"/>
    <w:rsid w:val="00F006B2"/>
    <w:rsid w:val="00F0083A"/>
    <w:rsid w:val="00F01289"/>
    <w:rsid w:val="00F021E2"/>
    <w:rsid w:val="00F02978"/>
    <w:rsid w:val="00F04A59"/>
    <w:rsid w:val="00F06042"/>
    <w:rsid w:val="00F10641"/>
    <w:rsid w:val="00F106A1"/>
    <w:rsid w:val="00F11125"/>
    <w:rsid w:val="00F111AA"/>
    <w:rsid w:val="00F11793"/>
    <w:rsid w:val="00F1421F"/>
    <w:rsid w:val="00F14B78"/>
    <w:rsid w:val="00F164D0"/>
    <w:rsid w:val="00F16554"/>
    <w:rsid w:val="00F16609"/>
    <w:rsid w:val="00F17837"/>
    <w:rsid w:val="00F2213C"/>
    <w:rsid w:val="00F2783F"/>
    <w:rsid w:val="00F305E2"/>
    <w:rsid w:val="00F359F6"/>
    <w:rsid w:val="00F370B5"/>
    <w:rsid w:val="00F41388"/>
    <w:rsid w:val="00F42868"/>
    <w:rsid w:val="00F42ACD"/>
    <w:rsid w:val="00F436BB"/>
    <w:rsid w:val="00F44701"/>
    <w:rsid w:val="00F525C7"/>
    <w:rsid w:val="00F52677"/>
    <w:rsid w:val="00F53CA2"/>
    <w:rsid w:val="00F54015"/>
    <w:rsid w:val="00F545BF"/>
    <w:rsid w:val="00F54D70"/>
    <w:rsid w:val="00F55235"/>
    <w:rsid w:val="00F569AB"/>
    <w:rsid w:val="00F57044"/>
    <w:rsid w:val="00F623E2"/>
    <w:rsid w:val="00F627FE"/>
    <w:rsid w:val="00F62FE0"/>
    <w:rsid w:val="00F63B56"/>
    <w:rsid w:val="00F63BE4"/>
    <w:rsid w:val="00F67936"/>
    <w:rsid w:val="00F71B56"/>
    <w:rsid w:val="00F72DA1"/>
    <w:rsid w:val="00F72DE2"/>
    <w:rsid w:val="00F74411"/>
    <w:rsid w:val="00F7550D"/>
    <w:rsid w:val="00F75C6C"/>
    <w:rsid w:val="00F762F2"/>
    <w:rsid w:val="00F83590"/>
    <w:rsid w:val="00F84207"/>
    <w:rsid w:val="00F873B3"/>
    <w:rsid w:val="00F902DB"/>
    <w:rsid w:val="00F9062D"/>
    <w:rsid w:val="00F949CC"/>
    <w:rsid w:val="00F95D1A"/>
    <w:rsid w:val="00F97960"/>
    <w:rsid w:val="00F97FC9"/>
    <w:rsid w:val="00FA3673"/>
    <w:rsid w:val="00FA42B9"/>
    <w:rsid w:val="00FA6E46"/>
    <w:rsid w:val="00FA755A"/>
    <w:rsid w:val="00FB03B9"/>
    <w:rsid w:val="00FB0788"/>
    <w:rsid w:val="00FB1161"/>
    <w:rsid w:val="00FB1C3C"/>
    <w:rsid w:val="00FB2B0F"/>
    <w:rsid w:val="00FB4F6B"/>
    <w:rsid w:val="00FB4FF7"/>
    <w:rsid w:val="00FB5F4E"/>
    <w:rsid w:val="00FB5FE1"/>
    <w:rsid w:val="00FB7274"/>
    <w:rsid w:val="00FB74E2"/>
    <w:rsid w:val="00FC088D"/>
    <w:rsid w:val="00FC0FC9"/>
    <w:rsid w:val="00FC1CB6"/>
    <w:rsid w:val="00FC2CC6"/>
    <w:rsid w:val="00FC61B3"/>
    <w:rsid w:val="00FC6566"/>
    <w:rsid w:val="00FC7253"/>
    <w:rsid w:val="00FC7BD2"/>
    <w:rsid w:val="00FD419F"/>
    <w:rsid w:val="00FD4D81"/>
    <w:rsid w:val="00FD54DC"/>
    <w:rsid w:val="00FD712F"/>
    <w:rsid w:val="00FE1586"/>
    <w:rsid w:val="00FE54AA"/>
    <w:rsid w:val="00FE7645"/>
    <w:rsid w:val="00FF0874"/>
    <w:rsid w:val="00FF3CCB"/>
    <w:rsid w:val="00FF5216"/>
    <w:rsid w:val="00FF64F7"/>
    <w:rsid w:val="00FF68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E4A5A"/>
  <w15:chartTrackingRefBased/>
  <w15:docId w15:val="{C3A08AC4-EB18-43DD-8666-47A9E369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FE1"/>
    <w:pPr>
      <w:spacing w:after="240" w:line="264" w:lineRule="auto"/>
    </w:pPr>
    <w:rPr>
      <w:rFonts w:ascii="Arial" w:eastAsia="Calibri" w:hAnsi="Arial" w:cs="Arial"/>
      <w:sz w:val="24"/>
      <w:lang w:bidi="he-IL"/>
    </w:rPr>
  </w:style>
  <w:style w:type="paragraph" w:styleId="Heading1">
    <w:name w:val="heading 1"/>
    <w:basedOn w:val="Normal"/>
    <w:next w:val="Normal"/>
    <w:link w:val="Heading1Char"/>
    <w:uiPriority w:val="9"/>
    <w:qFormat/>
    <w:rsid w:val="006D0C4A"/>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C22B80"/>
    <w:pPr>
      <w:keepNext/>
      <w:spacing w:after="180"/>
      <w:outlineLvl w:val="1"/>
    </w:pPr>
    <w:rPr>
      <w:b/>
      <w:sz w:val="34"/>
    </w:rPr>
  </w:style>
  <w:style w:type="paragraph" w:styleId="Heading3">
    <w:name w:val="heading 3"/>
    <w:basedOn w:val="Normal"/>
    <w:next w:val="Normal"/>
    <w:link w:val="Heading3Char"/>
    <w:uiPriority w:val="9"/>
    <w:unhideWhenUsed/>
    <w:qFormat/>
    <w:rsid w:val="00C22B80"/>
    <w:pPr>
      <w:keepNext/>
      <w:spacing w:after="80"/>
      <w:outlineLvl w:val="2"/>
    </w:pPr>
    <w:rPr>
      <w:b/>
    </w:rPr>
  </w:style>
  <w:style w:type="paragraph" w:styleId="Heading4">
    <w:name w:val="heading 4"/>
    <w:basedOn w:val="Normal"/>
    <w:next w:val="Normal"/>
    <w:link w:val="Heading4Char"/>
    <w:uiPriority w:val="9"/>
    <w:unhideWhenUsed/>
    <w:qFormat/>
    <w:rsid w:val="00C22B80"/>
    <w:pPr>
      <w:keepNext/>
      <w:spacing w:after="40"/>
      <w:outlineLvl w:val="3"/>
    </w:pPr>
    <w:rPr>
      <w:b/>
      <w:i/>
    </w:rPr>
  </w:style>
  <w:style w:type="paragraph" w:styleId="Heading5">
    <w:name w:val="heading 5"/>
    <w:basedOn w:val="Normal"/>
    <w:next w:val="Normal"/>
    <w:link w:val="Heading5Char"/>
    <w:uiPriority w:val="9"/>
    <w:unhideWhenUsed/>
    <w:qFormat/>
    <w:rsid w:val="00C22B80"/>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C4A"/>
    <w:rPr>
      <w:rFonts w:ascii="Arial" w:eastAsia="Calibri" w:hAnsi="Arial" w:cs="Arial"/>
      <w:b/>
      <w:color w:val="7F4098"/>
      <w:sz w:val="54"/>
      <w:lang w:bidi="he-IL"/>
    </w:rPr>
  </w:style>
  <w:style w:type="paragraph" w:customStyle="1" w:styleId="TableText">
    <w:name w:val="Table Text"/>
    <w:basedOn w:val="Normal"/>
    <w:qFormat/>
    <w:rsid w:val="006D0C4A"/>
    <w:pPr>
      <w:spacing w:after="0"/>
    </w:pPr>
  </w:style>
  <w:style w:type="character" w:styleId="CommentReference">
    <w:name w:val="annotation reference"/>
    <w:basedOn w:val="DefaultParagraphFont"/>
    <w:uiPriority w:val="99"/>
    <w:semiHidden/>
    <w:unhideWhenUsed/>
    <w:rsid w:val="002A2361"/>
    <w:rPr>
      <w:sz w:val="16"/>
      <w:szCs w:val="16"/>
    </w:rPr>
  </w:style>
  <w:style w:type="paragraph" w:styleId="CommentText">
    <w:name w:val="annotation text"/>
    <w:basedOn w:val="Normal"/>
    <w:link w:val="CommentTextChar"/>
    <w:uiPriority w:val="99"/>
    <w:unhideWhenUsed/>
    <w:rsid w:val="002A2361"/>
    <w:pPr>
      <w:spacing w:line="240" w:lineRule="auto"/>
    </w:pPr>
    <w:rPr>
      <w:sz w:val="20"/>
      <w:szCs w:val="20"/>
    </w:rPr>
  </w:style>
  <w:style w:type="character" w:customStyle="1" w:styleId="CommentTextChar">
    <w:name w:val="Comment Text Char"/>
    <w:basedOn w:val="DefaultParagraphFont"/>
    <w:link w:val="CommentText"/>
    <w:uiPriority w:val="99"/>
    <w:rsid w:val="002A2361"/>
    <w:rPr>
      <w:rFonts w:ascii="Arial" w:eastAsia="Calibri" w:hAnsi="Arial" w:cs="Arial"/>
      <w:sz w:val="20"/>
      <w:szCs w:val="20"/>
      <w:lang w:bidi="he-IL"/>
    </w:rPr>
  </w:style>
  <w:style w:type="paragraph" w:styleId="CommentSubject">
    <w:name w:val="annotation subject"/>
    <w:basedOn w:val="CommentText"/>
    <w:next w:val="CommentText"/>
    <w:link w:val="CommentSubjectChar"/>
    <w:uiPriority w:val="99"/>
    <w:semiHidden/>
    <w:unhideWhenUsed/>
    <w:rsid w:val="002A2361"/>
    <w:rPr>
      <w:b/>
      <w:bCs/>
    </w:rPr>
  </w:style>
  <w:style w:type="character" w:customStyle="1" w:styleId="CommentSubjectChar">
    <w:name w:val="Comment Subject Char"/>
    <w:basedOn w:val="CommentTextChar"/>
    <w:link w:val="CommentSubject"/>
    <w:uiPriority w:val="99"/>
    <w:semiHidden/>
    <w:rsid w:val="002A2361"/>
    <w:rPr>
      <w:rFonts w:ascii="Arial" w:eastAsia="Calibri" w:hAnsi="Arial" w:cs="Arial"/>
      <w:b/>
      <w:bCs/>
      <w:sz w:val="20"/>
      <w:szCs w:val="20"/>
      <w:lang w:bidi="he-IL"/>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361"/>
    <w:rPr>
      <w:rFonts w:ascii="Tahoma" w:eastAsia="Calibri" w:hAnsi="Tahoma" w:cs="Tahoma"/>
      <w:sz w:val="16"/>
      <w:szCs w:val="16"/>
      <w:lang w:bidi="he-IL"/>
    </w:rPr>
  </w:style>
  <w:style w:type="character" w:customStyle="1" w:styleId="Heading2Char">
    <w:name w:val="Heading 2 Char"/>
    <w:basedOn w:val="DefaultParagraphFont"/>
    <w:link w:val="Heading2"/>
    <w:uiPriority w:val="9"/>
    <w:rsid w:val="00C22B80"/>
    <w:rPr>
      <w:rFonts w:ascii="Arial" w:eastAsia="Calibri" w:hAnsi="Arial" w:cs="Arial"/>
      <w:b/>
      <w:sz w:val="34"/>
      <w:lang w:bidi="he-IL"/>
    </w:rPr>
  </w:style>
  <w:style w:type="character" w:customStyle="1" w:styleId="Heading3Char">
    <w:name w:val="Heading 3 Char"/>
    <w:basedOn w:val="DefaultParagraphFont"/>
    <w:link w:val="Heading3"/>
    <w:uiPriority w:val="9"/>
    <w:rsid w:val="00C22B80"/>
    <w:rPr>
      <w:rFonts w:ascii="Arial" w:eastAsia="Calibri" w:hAnsi="Arial" w:cs="Arial"/>
      <w:b/>
      <w:sz w:val="24"/>
      <w:lang w:bidi="he-IL"/>
    </w:rPr>
  </w:style>
  <w:style w:type="character" w:customStyle="1" w:styleId="Heading4Char">
    <w:name w:val="Heading 4 Char"/>
    <w:basedOn w:val="DefaultParagraphFont"/>
    <w:link w:val="Heading4"/>
    <w:uiPriority w:val="9"/>
    <w:rsid w:val="00C22B80"/>
    <w:rPr>
      <w:rFonts w:ascii="Arial" w:eastAsia="Calibri" w:hAnsi="Arial" w:cs="Arial"/>
      <w:b/>
      <w:i/>
      <w:sz w:val="24"/>
      <w:lang w:bidi="he-IL"/>
    </w:rPr>
  </w:style>
  <w:style w:type="character" w:customStyle="1" w:styleId="Heading5Char">
    <w:name w:val="Heading 5 Char"/>
    <w:basedOn w:val="DefaultParagraphFont"/>
    <w:link w:val="Heading5"/>
    <w:uiPriority w:val="9"/>
    <w:rsid w:val="00C22B80"/>
    <w:rPr>
      <w:rFonts w:ascii="Arial" w:eastAsia="Calibri" w:hAnsi="Arial" w:cs="Arial"/>
      <w:i/>
      <w:noProof/>
      <w:color w:val="008FD1"/>
      <w:sz w:val="24"/>
      <w:lang w:bidi="he-IL"/>
    </w:rPr>
  </w:style>
  <w:style w:type="paragraph" w:styleId="Header">
    <w:name w:val="header"/>
    <w:basedOn w:val="Normal"/>
    <w:link w:val="HeaderChar"/>
    <w:uiPriority w:val="99"/>
    <w:unhideWhenUsed/>
    <w:rsid w:val="00C22B80"/>
    <w:pPr>
      <w:tabs>
        <w:tab w:val="center" w:pos="4513"/>
        <w:tab w:val="right" w:pos="9026"/>
      </w:tabs>
    </w:pPr>
    <w:rPr>
      <w:sz w:val="18"/>
    </w:rPr>
  </w:style>
  <w:style w:type="character" w:customStyle="1" w:styleId="HeaderChar">
    <w:name w:val="Header Char"/>
    <w:basedOn w:val="DefaultParagraphFont"/>
    <w:link w:val="Header"/>
    <w:uiPriority w:val="99"/>
    <w:rsid w:val="00C22B80"/>
    <w:rPr>
      <w:rFonts w:ascii="Arial" w:eastAsia="Calibri" w:hAnsi="Arial" w:cs="Arial"/>
      <w:sz w:val="18"/>
      <w:lang w:bidi="he-IL"/>
    </w:rPr>
  </w:style>
  <w:style w:type="paragraph" w:styleId="Footer">
    <w:name w:val="footer"/>
    <w:basedOn w:val="Normal"/>
    <w:link w:val="FooterChar"/>
    <w:uiPriority w:val="99"/>
    <w:unhideWhenUsed/>
    <w:rsid w:val="00C22B80"/>
    <w:pPr>
      <w:tabs>
        <w:tab w:val="center" w:pos="4513"/>
        <w:tab w:val="right" w:pos="9026"/>
      </w:tabs>
    </w:pPr>
  </w:style>
  <w:style w:type="character" w:customStyle="1" w:styleId="FooterChar">
    <w:name w:val="Footer Char"/>
    <w:basedOn w:val="DefaultParagraphFont"/>
    <w:link w:val="Footer"/>
    <w:uiPriority w:val="99"/>
    <w:rsid w:val="00C22B80"/>
    <w:rPr>
      <w:rFonts w:ascii="Arial" w:eastAsia="Calibri" w:hAnsi="Arial" w:cs="Arial"/>
      <w:sz w:val="24"/>
      <w:lang w:bidi="he-IL"/>
    </w:rPr>
  </w:style>
  <w:style w:type="character" w:styleId="PageNumber">
    <w:name w:val="page number"/>
    <w:uiPriority w:val="99"/>
    <w:unhideWhenUsed/>
    <w:rsid w:val="00C22B80"/>
    <w:rPr>
      <w:rFonts w:ascii="Arial" w:hAnsi="Arial"/>
      <w:b/>
      <w:color w:val="7F4098"/>
      <w:sz w:val="22"/>
    </w:rPr>
  </w:style>
  <w:style w:type="table" w:styleId="TableGrid">
    <w:name w:val="Table Grid"/>
    <w:basedOn w:val="TableNormal"/>
    <w:uiPriority w:val="39"/>
    <w:rsid w:val="00C22B80"/>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
      </w:numPr>
      <w:ind w:left="397" w:hanging="397"/>
    </w:pPr>
    <w:rPr>
      <w:noProof/>
    </w:rPr>
  </w:style>
  <w:style w:type="paragraph" w:customStyle="1" w:styleId="Bulletlist2">
    <w:name w:val="Bullet list 2"/>
    <w:basedOn w:val="Normal"/>
    <w:qFormat/>
    <w:rsid w:val="00805743"/>
    <w:pPr>
      <w:numPr>
        <w:numId w:val="2"/>
      </w:numPr>
      <w:ind w:left="794" w:hanging="397"/>
    </w:pPr>
    <w:rPr>
      <w:noProof/>
    </w:rPr>
  </w:style>
  <w:style w:type="paragraph" w:customStyle="1" w:styleId="Bulletlist3">
    <w:name w:val="Bullet list 3"/>
    <w:basedOn w:val="Normal"/>
    <w:qFormat/>
    <w:rsid w:val="00805743"/>
    <w:pPr>
      <w:numPr>
        <w:numId w:val="3"/>
      </w:numPr>
      <w:ind w:left="1191" w:hanging="397"/>
    </w:pPr>
    <w:rPr>
      <w:noProof/>
    </w:rPr>
  </w:style>
  <w:style w:type="paragraph" w:customStyle="1" w:styleId="TableandChartNote">
    <w:name w:val="Table and Chart Note"/>
    <w:basedOn w:val="Normal"/>
    <w:qFormat/>
    <w:rsid w:val="00C22B80"/>
    <w:pPr>
      <w:spacing w:before="60"/>
    </w:pPr>
    <w:rPr>
      <w:b/>
      <w:noProof/>
      <w:color w:val="7F4098"/>
      <w:sz w:val="20"/>
      <w:szCs w:val="20"/>
    </w:rPr>
  </w:style>
  <w:style w:type="table" w:customStyle="1" w:styleId="HMPPSTable">
    <w:name w:val="HMPPS Table"/>
    <w:basedOn w:val="TableNormal"/>
    <w:uiPriority w:val="99"/>
    <w:rsid w:val="00C22B80"/>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table" w:customStyle="1" w:styleId="HMPPSBox">
    <w:name w:val="HMPPS Box"/>
    <w:basedOn w:val="TableNormal"/>
    <w:uiPriority w:val="99"/>
    <w:rsid w:val="00C22B80"/>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C22B80"/>
    <w:pPr>
      <w:tabs>
        <w:tab w:val="right" w:leader="dot" w:pos="9469"/>
      </w:tabs>
      <w:spacing w:before="240" w:after="0"/>
    </w:pPr>
    <w:rPr>
      <w:noProof/>
    </w:rPr>
  </w:style>
  <w:style w:type="paragraph" w:styleId="TOC2">
    <w:name w:val="toc 2"/>
    <w:basedOn w:val="Normal"/>
    <w:next w:val="Normal"/>
    <w:autoRedefine/>
    <w:uiPriority w:val="39"/>
    <w:unhideWhenUsed/>
    <w:rsid w:val="00C22B80"/>
    <w:pPr>
      <w:tabs>
        <w:tab w:val="right" w:leader="dot" w:pos="9469"/>
      </w:tabs>
      <w:spacing w:before="120" w:after="0"/>
      <w:ind w:left="397"/>
    </w:pPr>
    <w:rPr>
      <w:noProof/>
    </w:rPr>
  </w:style>
  <w:style w:type="character" w:styleId="Hyperlink">
    <w:name w:val="Hyperlink"/>
    <w:uiPriority w:val="99"/>
    <w:unhideWhenUsed/>
    <w:rsid w:val="00C22B80"/>
    <w:rPr>
      <w:color w:val="0563C1"/>
      <w:u w:val="single"/>
    </w:rPr>
  </w:style>
  <w:style w:type="paragraph" w:styleId="TOC3">
    <w:name w:val="toc 3"/>
    <w:basedOn w:val="Normal"/>
    <w:next w:val="Normal"/>
    <w:autoRedefine/>
    <w:uiPriority w:val="39"/>
    <w:unhideWhenUsed/>
    <w:rsid w:val="00C22B80"/>
    <w:pPr>
      <w:tabs>
        <w:tab w:val="right" w:leader="dot" w:pos="9469"/>
      </w:tabs>
      <w:spacing w:before="120" w:after="0"/>
      <w:ind w:left="720"/>
    </w:pPr>
  </w:style>
  <w:style w:type="paragraph" w:customStyle="1" w:styleId="ContentsHeading">
    <w:name w:val="Contents Heading"/>
    <w:basedOn w:val="Normal"/>
    <w:qFormat/>
    <w:rsid w:val="00C22B80"/>
    <w:pPr>
      <w:spacing w:before="240" w:after="480"/>
    </w:pPr>
    <w:rPr>
      <w:b/>
      <w:color w:val="7F4098"/>
      <w:sz w:val="54"/>
      <w:szCs w:val="50"/>
    </w:rPr>
  </w:style>
  <w:style w:type="paragraph" w:customStyle="1" w:styleId="CoverDate">
    <w:name w:val="Cover Date"/>
    <w:basedOn w:val="Normal"/>
    <w:qFormat/>
    <w:rsid w:val="00C22B80"/>
    <w:pPr>
      <w:spacing w:before="240"/>
    </w:pPr>
    <w:rPr>
      <w:sz w:val="32"/>
      <w:szCs w:val="28"/>
    </w:rPr>
  </w:style>
  <w:style w:type="paragraph" w:customStyle="1" w:styleId="CoverTitle">
    <w:name w:val="Cover Title"/>
    <w:basedOn w:val="Normal"/>
    <w:qFormat/>
    <w:rsid w:val="00C22B80"/>
    <w:pPr>
      <w:spacing w:line="240" w:lineRule="auto"/>
    </w:pPr>
    <w:rPr>
      <w:b/>
      <w:sz w:val="80"/>
      <w:szCs w:val="88"/>
    </w:rPr>
  </w:style>
  <w:style w:type="paragraph" w:customStyle="1" w:styleId="CoverAuthor">
    <w:name w:val="Cover Author"/>
    <w:basedOn w:val="Normal"/>
    <w:qFormat/>
    <w:rsid w:val="00C22B80"/>
    <w:rPr>
      <w:sz w:val="40"/>
      <w:szCs w:val="28"/>
    </w:rPr>
  </w:style>
  <w:style w:type="paragraph" w:customStyle="1" w:styleId="InnerCoverTitle">
    <w:name w:val="Inner Cover Title"/>
    <w:basedOn w:val="Normal"/>
    <w:qFormat/>
    <w:rsid w:val="00C22B80"/>
    <w:rPr>
      <w:b/>
      <w:sz w:val="60"/>
    </w:rPr>
  </w:style>
  <w:style w:type="paragraph" w:customStyle="1" w:styleId="AppendixHeading">
    <w:name w:val="Appendix Heading"/>
    <w:basedOn w:val="Normal"/>
    <w:qFormat/>
    <w:rsid w:val="00C22B80"/>
    <w:pPr>
      <w:keepNext/>
      <w:spacing w:before="240" w:after="480"/>
    </w:pPr>
    <w:rPr>
      <w:b/>
      <w:color w:val="7F4098"/>
      <w:sz w:val="54"/>
    </w:rPr>
  </w:style>
  <w:style w:type="paragraph" w:styleId="FootnoteText">
    <w:name w:val="footnote text"/>
    <w:basedOn w:val="Normal"/>
    <w:link w:val="FootnoteTextChar"/>
    <w:uiPriority w:val="99"/>
    <w:semiHidden/>
    <w:unhideWhenUsed/>
    <w:rsid w:val="00C22B80"/>
    <w:pPr>
      <w:spacing w:after="120"/>
      <w:ind w:left="397" w:hanging="397"/>
    </w:pPr>
    <w:rPr>
      <w:sz w:val="20"/>
      <w:szCs w:val="20"/>
    </w:rPr>
  </w:style>
  <w:style w:type="character" w:customStyle="1" w:styleId="FootnoteTextChar">
    <w:name w:val="Footnote Text Char"/>
    <w:basedOn w:val="DefaultParagraphFont"/>
    <w:link w:val="FootnoteText"/>
    <w:uiPriority w:val="99"/>
    <w:semiHidden/>
    <w:rsid w:val="00C22B80"/>
    <w:rPr>
      <w:rFonts w:ascii="Arial" w:eastAsia="Calibri" w:hAnsi="Arial" w:cs="Arial"/>
      <w:sz w:val="20"/>
      <w:szCs w:val="20"/>
      <w:lang w:bidi="he-IL"/>
    </w:rPr>
  </w:style>
  <w:style w:type="character" w:styleId="FootnoteReference">
    <w:name w:val="footnote reference"/>
    <w:uiPriority w:val="99"/>
    <w:semiHidden/>
    <w:unhideWhenUsed/>
    <w:rsid w:val="00C22B80"/>
    <w:rPr>
      <w:vertAlign w:val="superscript"/>
    </w:rPr>
  </w:style>
  <w:style w:type="character" w:styleId="PlaceholderText">
    <w:name w:val="Placeholder Text"/>
    <w:uiPriority w:val="99"/>
    <w:semiHidden/>
    <w:rsid w:val="00C22B80"/>
    <w:rPr>
      <w:color w:val="808080"/>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C22B80"/>
    <w:pPr>
      <w:spacing w:after="160" w:line="259" w:lineRule="auto"/>
      <w:ind w:left="720"/>
      <w:contextualSpacing/>
    </w:pPr>
    <w:rPr>
      <w:rFonts w:asciiTheme="minorHAnsi" w:eastAsiaTheme="minorHAnsi" w:hAnsiTheme="minorHAnsi" w:cstheme="minorBidi"/>
      <w:sz w:val="22"/>
      <w:lang w:bidi="ar-SA"/>
    </w:rPr>
  </w:style>
  <w:style w:type="paragraph" w:styleId="NormalWeb">
    <w:name w:val="Normal (Web)"/>
    <w:basedOn w:val="Normal"/>
    <w:uiPriority w:val="99"/>
    <w:unhideWhenUsed/>
    <w:rsid w:val="00C22B80"/>
    <w:pPr>
      <w:spacing w:before="100" w:beforeAutospacing="1" w:after="100" w:afterAutospacing="1" w:line="240" w:lineRule="auto"/>
    </w:pPr>
    <w:rPr>
      <w:rFonts w:ascii="Times New Roman" w:eastAsia="Times New Roman" w:hAnsi="Times New Roman" w:cs="Times New Roman"/>
      <w:szCs w:val="24"/>
      <w:lang w:eastAsia="en-GB" w:bidi="ar-SA"/>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22B80"/>
  </w:style>
  <w:style w:type="paragraph" w:customStyle="1" w:styleId="Default">
    <w:name w:val="Default"/>
    <w:rsid w:val="007B68A1"/>
    <w:pPr>
      <w:autoSpaceDE w:val="0"/>
      <w:autoSpaceDN w:val="0"/>
      <w:adjustRightInd w:val="0"/>
      <w:spacing w:after="0" w:line="240" w:lineRule="auto"/>
    </w:pPr>
    <w:rPr>
      <w:rFonts w:ascii="Arial" w:eastAsia="Calibri" w:hAnsi="Arial" w:cs="Arial"/>
      <w:color w:val="000000"/>
      <w:sz w:val="24"/>
      <w:szCs w:val="24"/>
      <w:lang w:eastAsia="en-GB"/>
    </w:rPr>
  </w:style>
  <w:style w:type="paragraph" w:styleId="Revision">
    <w:name w:val="Revision"/>
    <w:hidden/>
    <w:uiPriority w:val="99"/>
    <w:semiHidden/>
    <w:rsid w:val="004D0B5A"/>
    <w:pPr>
      <w:spacing w:after="0" w:line="240" w:lineRule="auto"/>
    </w:pPr>
    <w:rPr>
      <w:rFonts w:ascii="Arial" w:eastAsia="Calibri" w:hAnsi="Arial" w:cs="Arial"/>
      <w:sz w:val="24"/>
      <w:lang w:bidi="he-IL"/>
    </w:rPr>
  </w:style>
  <w:style w:type="table" w:customStyle="1" w:styleId="HMPPSTable1">
    <w:name w:val="HMPPS Table1"/>
    <w:basedOn w:val="TableNormal"/>
    <w:uiPriority w:val="99"/>
    <w:rsid w:val="00C22B80"/>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table" w:customStyle="1" w:styleId="HMPPSTable2">
    <w:name w:val="HMPPS Table2"/>
    <w:basedOn w:val="TableNormal"/>
    <w:uiPriority w:val="99"/>
    <w:rsid w:val="00C22B80"/>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character" w:customStyle="1" w:styleId="UnresolvedMention1">
    <w:name w:val="Unresolved Mention1"/>
    <w:basedOn w:val="DefaultParagraphFont"/>
    <w:uiPriority w:val="99"/>
    <w:semiHidden/>
    <w:unhideWhenUsed/>
    <w:rsid w:val="00C84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5488">
      <w:bodyDiv w:val="1"/>
      <w:marLeft w:val="0"/>
      <w:marRight w:val="0"/>
      <w:marTop w:val="0"/>
      <w:marBottom w:val="0"/>
      <w:divBdr>
        <w:top w:val="none" w:sz="0" w:space="0" w:color="auto"/>
        <w:left w:val="none" w:sz="0" w:space="0" w:color="auto"/>
        <w:bottom w:val="none" w:sz="0" w:space="0" w:color="auto"/>
        <w:right w:val="none" w:sz="0" w:space="0" w:color="auto"/>
      </w:divBdr>
    </w:div>
    <w:div w:id="90245997">
      <w:bodyDiv w:val="1"/>
      <w:marLeft w:val="0"/>
      <w:marRight w:val="0"/>
      <w:marTop w:val="0"/>
      <w:marBottom w:val="0"/>
      <w:divBdr>
        <w:top w:val="none" w:sz="0" w:space="0" w:color="auto"/>
        <w:left w:val="none" w:sz="0" w:space="0" w:color="auto"/>
        <w:bottom w:val="none" w:sz="0" w:space="0" w:color="auto"/>
        <w:right w:val="none" w:sz="0" w:space="0" w:color="auto"/>
      </w:divBdr>
    </w:div>
    <w:div w:id="238252101">
      <w:bodyDiv w:val="1"/>
      <w:marLeft w:val="0"/>
      <w:marRight w:val="0"/>
      <w:marTop w:val="0"/>
      <w:marBottom w:val="0"/>
      <w:divBdr>
        <w:top w:val="none" w:sz="0" w:space="0" w:color="auto"/>
        <w:left w:val="none" w:sz="0" w:space="0" w:color="auto"/>
        <w:bottom w:val="none" w:sz="0" w:space="0" w:color="auto"/>
        <w:right w:val="none" w:sz="0" w:space="0" w:color="auto"/>
      </w:divBdr>
    </w:div>
    <w:div w:id="267399128">
      <w:bodyDiv w:val="1"/>
      <w:marLeft w:val="0"/>
      <w:marRight w:val="0"/>
      <w:marTop w:val="0"/>
      <w:marBottom w:val="0"/>
      <w:divBdr>
        <w:top w:val="none" w:sz="0" w:space="0" w:color="auto"/>
        <w:left w:val="none" w:sz="0" w:space="0" w:color="auto"/>
        <w:bottom w:val="none" w:sz="0" w:space="0" w:color="auto"/>
        <w:right w:val="none" w:sz="0" w:space="0" w:color="auto"/>
      </w:divBdr>
    </w:div>
    <w:div w:id="288362340">
      <w:bodyDiv w:val="1"/>
      <w:marLeft w:val="0"/>
      <w:marRight w:val="0"/>
      <w:marTop w:val="0"/>
      <w:marBottom w:val="0"/>
      <w:divBdr>
        <w:top w:val="none" w:sz="0" w:space="0" w:color="auto"/>
        <w:left w:val="none" w:sz="0" w:space="0" w:color="auto"/>
        <w:bottom w:val="none" w:sz="0" w:space="0" w:color="auto"/>
        <w:right w:val="none" w:sz="0" w:space="0" w:color="auto"/>
      </w:divBdr>
    </w:div>
    <w:div w:id="307516276">
      <w:bodyDiv w:val="1"/>
      <w:marLeft w:val="0"/>
      <w:marRight w:val="0"/>
      <w:marTop w:val="0"/>
      <w:marBottom w:val="0"/>
      <w:divBdr>
        <w:top w:val="none" w:sz="0" w:space="0" w:color="auto"/>
        <w:left w:val="none" w:sz="0" w:space="0" w:color="auto"/>
        <w:bottom w:val="none" w:sz="0" w:space="0" w:color="auto"/>
        <w:right w:val="none" w:sz="0" w:space="0" w:color="auto"/>
      </w:divBdr>
    </w:div>
    <w:div w:id="341055665">
      <w:bodyDiv w:val="1"/>
      <w:marLeft w:val="0"/>
      <w:marRight w:val="0"/>
      <w:marTop w:val="0"/>
      <w:marBottom w:val="0"/>
      <w:divBdr>
        <w:top w:val="none" w:sz="0" w:space="0" w:color="auto"/>
        <w:left w:val="none" w:sz="0" w:space="0" w:color="auto"/>
        <w:bottom w:val="none" w:sz="0" w:space="0" w:color="auto"/>
        <w:right w:val="none" w:sz="0" w:space="0" w:color="auto"/>
      </w:divBdr>
    </w:div>
    <w:div w:id="355691551">
      <w:bodyDiv w:val="1"/>
      <w:marLeft w:val="0"/>
      <w:marRight w:val="0"/>
      <w:marTop w:val="0"/>
      <w:marBottom w:val="0"/>
      <w:divBdr>
        <w:top w:val="none" w:sz="0" w:space="0" w:color="auto"/>
        <w:left w:val="none" w:sz="0" w:space="0" w:color="auto"/>
        <w:bottom w:val="none" w:sz="0" w:space="0" w:color="auto"/>
        <w:right w:val="none" w:sz="0" w:space="0" w:color="auto"/>
      </w:divBdr>
      <w:divsChild>
        <w:div w:id="344749338">
          <w:marLeft w:val="547"/>
          <w:marRight w:val="0"/>
          <w:marTop w:val="91"/>
          <w:marBottom w:val="120"/>
          <w:divBdr>
            <w:top w:val="none" w:sz="0" w:space="0" w:color="auto"/>
            <w:left w:val="none" w:sz="0" w:space="0" w:color="auto"/>
            <w:bottom w:val="none" w:sz="0" w:space="0" w:color="auto"/>
            <w:right w:val="none" w:sz="0" w:space="0" w:color="auto"/>
          </w:divBdr>
        </w:div>
        <w:div w:id="1325282929">
          <w:marLeft w:val="547"/>
          <w:marRight w:val="0"/>
          <w:marTop w:val="91"/>
          <w:marBottom w:val="120"/>
          <w:divBdr>
            <w:top w:val="none" w:sz="0" w:space="0" w:color="auto"/>
            <w:left w:val="none" w:sz="0" w:space="0" w:color="auto"/>
            <w:bottom w:val="none" w:sz="0" w:space="0" w:color="auto"/>
            <w:right w:val="none" w:sz="0" w:space="0" w:color="auto"/>
          </w:divBdr>
        </w:div>
        <w:div w:id="908804050">
          <w:marLeft w:val="547"/>
          <w:marRight w:val="0"/>
          <w:marTop w:val="91"/>
          <w:marBottom w:val="120"/>
          <w:divBdr>
            <w:top w:val="none" w:sz="0" w:space="0" w:color="auto"/>
            <w:left w:val="none" w:sz="0" w:space="0" w:color="auto"/>
            <w:bottom w:val="none" w:sz="0" w:space="0" w:color="auto"/>
            <w:right w:val="none" w:sz="0" w:space="0" w:color="auto"/>
          </w:divBdr>
        </w:div>
        <w:div w:id="965742299">
          <w:marLeft w:val="547"/>
          <w:marRight w:val="0"/>
          <w:marTop w:val="91"/>
          <w:marBottom w:val="120"/>
          <w:divBdr>
            <w:top w:val="none" w:sz="0" w:space="0" w:color="auto"/>
            <w:left w:val="none" w:sz="0" w:space="0" w:color="auto"/>
            <w:bottom w:val="none" w:sz="0" w:space="0" w:color="auto"/>
            <w:right w:val="none" w:sz="0" w:space="0" w:color="auto"/>
          </w:divBdr>
        </w:div>
        <w:div w:id="1275210483">
          <w:marLeft w:val="547"/>
          <w:marRight w:val="0"/>
          <w:marTop w:val="91"/>
          <w:marBottom w:val="120"/>
          <w:divBdr>
            <w:top w:val="none" w:sz="0" w:space="0" w:color="auto"/>
            <w:left w:val="none" w:sz="0" w:space="0" w:color="auto"/>
            <w:bottom w:val="none" w:sz="0" w:space="0" w:color="auto"/>
            <w:right w:val="none" w:sz="0" w:space="0" w:color="auto"/>
          </w:divBdr>
        </w:div>
        <w:div w:id="1727144835">
          <w:marLeft w:val="547"/>
          <w:marRight w:val="0"/>
          <w:marTop w:val="91"/>
          <w:marBottom w:val="120"/>
          <w:divBdr>
            <w:top w:val="none" w:sz="0" w:space="0" w:color="auto"/>
            <w:left w:val="none" w:sz="0" w:space="0" w:color="auto"/>
            <w:bottom w:val="none" w:sz="0" w:space="0" w:color="auto"/>
            <w:right w:val="none" w:sz="0" w:space="0" w:color="auto"/>
          </w:divBdr>
        </w:div>
        <w:div w:id="303320128">
          <w:marLeft w:val="547"/>
          <w:marRight w:val="0"/>
          <w:marTop w:val="91"/>
          <w:marBottom w:val="120"/>
          <w:divBdr>
            <w:top w:val="none" w:sz="0" w:space="0" w:color="auto"/>
            <w:left w:val="none" w:sz="0" w:space="0" w:color="auto"/>
            <w:bottom w:val="none" w:sz="0" w:space="0" w:color="auto"/>
            <w:right w:val="none" w:sz="0" w:space="0" w:color="auto"/>
          </w:divBdr>
        </w:div>
        <w:div w:id="1207833677">
          <w:marLeft w:val="547"/>
          <w:marRight w:val="0"/>
          <w:marTop w:val="91"/>
          <w:marBottom w:val="120"/>
          <w:divBdr>
            <w:top w:val="none" w:sz="0" w:space="0" w:color="auto"/>
            <w:left w:val="none" w:sz="0" w:space="0" w:color="auto"/>
            <w:bottom w:val="none" w:sz="0" w:space="0" w:color="auto"/>
            <w:right w:val="none" w:sz="0" w:space="0" w:color="auto"/>
          </w:divBdr>
        </w:div>
        <w:div w:id="854811434">
          <w:marLeft w:val="547"/>
          <w:marRight w:val="0"/>
          <w:marTop w:val="91"/>
          <w:marBottom w:val="120"/>
          <w:divBdr>
            <w:top w:val="none" w:sz="0" w:space="0" w:color="auto"/>
            <w:left w:val="none" w:sz="0" w:space="0" w:color="auto"/>
            <w:bottom w:val="none" w:sz="0" w:space="0" w:color="auto"/>
            <w:right w:val="none" w:sz="0" w:space="0" w:color="auto"/>
          </w:divBdr>
        </w:div>
        <w:div w:id="449976227">
          <w:marLeft w:val="547"/>
          <w:marRight w:val="0"/>
          <w:marTop w:val="91"/>
          <w:marBottom w:val="120"/>
          <w:divBdr>
            <w:top w:val="none" w:sz="0" w:space="0" w:color="auto"/>
            <w:left w:val="none" w:sz="0" w:space="0" w:color="auto"/>
            <w:bottom w:val="none" w:sz="0" w:space="0" w:color="auto"/>
            <w:right w:val="none" w:sz="0" w:space="0" w:color="auto"/>
          </w:divBdr>
        </w:div>
        <w:div w:id="171379656">
          <w:marLeft w:val="547"/>
          <w:marRight w:val="0"/>
          <w:marTop w:val="91"/>
          <w:marBottom w:val="120"/>
          <w:divBdr>
            <w:top w:val="none" w:sz="0" w:space="0" w:color="auto"/>
            <w:left w:val="none" w:sz="0" w:space="0" w:color="auto"/>
            <w:bottom w:val="none" w:sz="0" w:space="0" w:color="auto"/>
            <w:right w:val="none" w:sz="0" w:space="0" w:color="auto"/>
          </w:divBdr>
        </w:div>
        <w:div w:id="1980305012">
          <w:marLeft w:val="547"/>
          <w:marRight w:val="0"/>
          <w:marTop w:val="91"/>
          <w:marBottom w:val="120"/>
          <w:divBdr>
            <w:top w:val="none" w:sz="0" w:space="0" w:color="auto"/>
            <w:left w:val="none" w:sz="0" w:space="0" w:color="auto"/>
            <w:bottom w:val="none" w:sz="0" w:space="0" w:color="auto"/>
            <w:right w:val="none" w:sz="0" w:space="0" w:color="auto"/>
          </w:divBdr>
        </w:div>
      </w:divsChild>
    </w:div>
    <w:div w:id="425199755">
      <w:bodyDiv w:val="1"/>
      <w:marLeft w:val="0"/>
      <w:marRight w:val="0"/>
      <w:marTop w:val="0"/>
      <w:marBottom w:val="0"/>
      <w:divBdr>
        <w:top w:val="none" w:sz="0" w:space="0" w:color="auto"/>
        <w:left w:val="none" w:sz="0" w:space="0" w:color="auto"/>
        <w:bottom w:val="none" w:sz="0" w:space="0" w:color="auto"/>
        <w:right w:val="none" w:sz="0" w:space="0" w:color="auto"/>
      </w:divBdr>
    </w:div>
    <w:div w:id="468208089">
      <w:bodyDiv w:val="1"/>
      <w:marLeft w:val="0"/>
      <w:marRight w:val="0"/>
      <w:marTop w:val="0"/>
      <w:marBottom w:val="0"/>
      <w:divBdr>
        <w:top w:val="none" w:sz="0" w:space="0" w:color="auto"/>
        <w:left w:val="none" w:sz="0" w:space="0" w:color="auto"/>
        <w:bottom w:val="none" w:sz="0" w:space="0" w:color="auto"/>
        <w:right w:val="none" w:sz="0" w:space="0" w:color="auto"/>
      </w:divBdr>
    </w:div>
    <w:div w:id="470488121">
      <w:bodyDiv w:val="1"/>
      <w:marLeft w:val="0"/>
      <w:marRight w:val="0"/>
      <w:marTop w:val="0"/>
      <w:marBottom w:val="0"/>
      <w:divBdr>
        <w:top w:val="none" w:sz="0" w:space="0" w:color="auto"/>
        <w:left w:val="none" w:sz="0" w:space="0" w:color="auto"/>
        <w:bottom w:val="none" w:sz="0" w:space="0" w:color="auto"/>
        <w:right w:val="none" w:sz="0" w:space="0" w:color="auto"/>
      </w:divBdr>
    </w:div>
    <w:div w:id="504436613">
      <w:bodyDiv w:val="1"/>
      <w:marLeft w:val="0"/>
      <w:marRight w:val="0"/>
      <w:marTop w:val="0"/>
      <w:marBottom w:val="0"/>
      <w:divBdr>
        <w:top w:val="none" w:sz="0" w:space="0" w:color="auto"/>
        <w:left w:val="none" w:sz="0" w:space="0" w:color="auto"/>
        <w:bottom w:val="none" w:sz="0" w:space="0" w:color="auto"/>
        <w:right w:val="none" w:sz="0" w:space="0" w:color="auto"/>
      </w:divBdr>
      <w:divsChild>
        <w:div w:id="1811287712">
          <w:marLeft w:val="547"/>
          <w:marRight w:val="0"/>
          <w:marTop w:val="91"/>
          <w:marBottom w:val="120"/>
          <w:divBdr>
            <w:top w:val="none" w:sz="0" w:space="0" w:color="auto"/>
            <w:left w:val="none" w:sz="0" w:space="0" w:color="auto"/>
            <w:bottom w:val="none" w:sz="0" w:space="0" w:color="auto"/>
            <w:right w:val="none" w:sz="0" w:space="0" w:color="auto"/>
          </w:divBdr>
        </w:div>
        <w:div w:id="1549953471">
          <w:marLeft w:val="547"/>
          <w:marRight w:val="0"/>
          <w:marTop w:val="91"/>
          <w:marBottom w:val="120"/>
          <w:divBdr>
            <w:top w:val="none" w:sz="0" w:space="0" w:color="auto"/>
            <w:left w:val="none" w:sz="0" w:space="0" w:color="auto"/>
            <w:bottom w:val="none" w:sz="0" w:space="0" w:color="auto"/>
            <w:right w:val="none" w:sz="0" w:space="0" w:color="auto"/>
          </w:divBdr>
        </w:div>
        <w:div w:id="2116824001">
          <w:marLeft w:val="547"/>
          <w:marRight w:val="0"/>
          <w:marTop w:val="91"/>
          <w:marBottom w:val="120"/>
          <w:divBdr>
            <w:top w:val="none" w:sz="0" w:space="0" w:color="auto"/>
            <w:left w:val="none" w:sz="0" w:space="0" w:color="auto"/>
            <w:bottom w:val="none" w:sz="0" w:space="0" w:color="auto"/>
            <w:right w:val="none" w:sz="0" w:space="0" w:color="auto"/>
          </w:divBdr>
        </w:div>
        <w:div w:id="605384327">
          <w:marLeft w:val="547"/>
          <w:marRight w:val="0"/>
          <w:marTop w:val="91"/>
          <w:marBottom w:val="120"/>
          <w:divBdr>
            <w:top w:val="none" w:sz="0" w:space="0" w:color="auto"/>
            <w:left w:val="none" w:sz="0" w:space="0" w:color="auto"/>
            <w:bottom w:val="none" w:sz="0" w:space="0" w:color="auto"/>
            <w:right w:val="none" w:sz="0" w:space="0" w:color="auto"/>
          </w:divBdr>
        </w:div>
        <w:div w:id="1985231992">
          <w:marLeft w:val="547"/>
          <w:marRight w:val="0"/>
          <w:marTop w:val="91"/>
          <w:marBottom w:val="120"/>
          <w:divBdr>
            <w:top w:val="none" w:sz="0" w:space="0" w:color="auto"/>
            <w:left w:val="none" w:sz="0" w:space="0" w:color="auto"/>
            <w:bottom w:val="none" w:sz="0" w:space="0" w:color="auto"/>
            <w:right w:val="none" w:sz="0" w:space="0" w:color="auto"/>
          </w:divBdr>
        </w:div>
        <w:div w:id="2065445160">
          <w:marLeft w:val="547"/>
          <w:marRight w:val="0"/>
          <w:marTop w:val="91"/>
          <w:marBottom w:val="120"/>
          <w:divBdr>
            <w:top w:val="none" w:sz="0" w:space="0" w:color="auto"/>
            <w:left w:val="none" w:sz="0" w:space="0" w:color="auto"/>
            <w:bottom w:val="none" w:sz="0" w:space="0" w:color="auto"/>
            <w:right w:val="none" w:sz="0" w:space="0" w:color="auto"/>
          </w:divBdr>
        </w:div>
        <w:div w:id="2026907104">
          <w:marLeft w:val="547"/>
          <w:marRight w:val="0"/>
          <w:marTop w:val="91"/>
          <w:marBottom w:val="120"/>
          <w:divBdr>
            <w:top w:val="none" w:sz="0" w:space="0" w:color="auto"/>
            <w:left w:val="none" w:sz="0" w:space="0" w:color="auto"/>
            <w:bottom w:val="none" w:sz="0" w:space="0" w:color="auto"/>
            <w:right w:val="none" w:sz="0" w:space="0" w:color="auto"/>
          </w:divBdr>
        </w:div>
        <w:div w:id="27414492">
          <w:marLeft w:val="547"/>
          <w:marRight w:val="0"/>
          <w:marTop w:val="91"/>
          <w:marBottom w:val="120"/>
          <w:divBdr>
            <w:top w:val="none" w:sz="0" w:space="0" w:color="auto"/>
            <w:left w:val="none" w:sz="0" w:space="0" w:color="auto"/>
            <w:bottom w:val="none" w:sz="0" w:space="0" w:color="auto"/>
            <w:right w:val="none" w:sz="0" w:space="0" w:color="auto"/>
          </w:divBdr>
        </w:div>
        <w:div w:id="289020370">
          <w:marLeft w:val="547"/>
          <w:marRight w:val="0"/>
          <w:marTop w:val="91"/>
          <w:marBottom w:val="120"/>
          <w:divBdr>
            <w:top w:val="none" w:sz="0" w:space="0" w:color="auto"/>
            <w:left w:val="none" w:sz="0" w:space="0" w:color="auto"/>
            <w:bottom w:val="none" w:sz="0" w:space="0" w:color="auto"/>
            <w:right w:val="none" w:sz="0" w:space="0" w:color="auto"/>
          </w:divBdr>
        </w:div>
      </w:divsChild>
    </w:div>
    <w:div w:id="517545800">
      <w:bodyDiv w:val="1"/>
      <w:marLeft w:val="0"/>
      <w:marRight w:val="0"/>
      <w:marTop w:val="0"/>
      <w:marBottom w:val="0"/>
      <w:divBdr>
        <w:top w:val="none" w:sz="0" w:space="0" w:color="auto"/>
        <w:left w:val="none" w:sz="0" w:space="0" w:color="auto"/>
        <w:bottom w:val="none" w:sz="0" w:space="0" w:color="auto"/>
        <w:right w:val="none" w:sz="0" w:space="0" w:color="auto"/>
      </w:divBdr>
    </w:div>
    <w:div w:id="609820322">
      <w:bodyDiv w:val="1"/>
      <w:marLeft w:val="0"/>
      <w:marRight w:val="0"/>
      <w:marTop w:val="0"/>
      <w:marBottom w:val="0"/>
      <w:divBdr>
        <w:top w:val="none" w:sz="0" w:space="0" w:color="auto"/>
        <w:left w:val="none" w:sz="0" w:space="0" w:color="auto"/>
        <w:bottom w:val="none" w:sz="0" w:space="0" w:color="auto"/>
        <w:right w:val="none" w:sz="0" w:space="0" w:color="auto"/>
      </w:divBdr>
    </w:div>
    <w:div w:id="653074049">
      <w:bodyDiv w:val="1"/>
      <w:marLeft w:val="0"/>
      <w:marRight w:val="0"/>
      <w:marTop w:val="0"/>
      <w:marBottom w:val="0"/>
      <w:divBdr>
        <w:top w:val="none" w:sz="0" w:space="0" w:color="auto"/>
        <w:left w:val="none" w:sz="0" w:space="0" w:color="auto"/>
        <w:bottom w:val="none" w:sz="0" w:space="0" w:color="auto"/>
        <w:right w:val="none" w:sz="0" w:space="0" w:color="auto"/>
      </w:divBdr>
      <w:divsChild>
        <w:div w:id="1136412239">
          <w:marLeft w:val="547"/>
          <w:marRight w:val="0"/>
          <w:marTop w:val="91"/>
          <w:marBottom w:val="120"/>
          <w:divBdr>
            <w:top w:val="none" w:sz="0" w:space="0" w:color="auto"/>
            <w:left w:val="none" w:sz="0" w:space="0" w:color="auto"/>
            <w:bottom w:val="none" w:sz="0" w:space="0" w:color="auto"/>
            <w:right w:val="none" w:sz="0" w:space="0" w:color="auto"/>
          </w:divBdr>
        </w:div>
        <w:div w:id="961615067">
          <w:marLeft w:val="547"/>
          <w:marRight w:val="0"/>
          <w:marTop w:val="91"/>
          <w:marBottom w:val="120"/>
          <w:divBdr>
            <w:top w:val="none" w:sz="0" w:space="0" w:color="auto"/>
            <w:left w:val="none" w:sz="0" w:space="0" w:color="auto"/>
            <w:bottom w:val="none" w:sz="0" w:space="0" w:color="auto"/>
            <w:right w:val="none" w:sz="0" w:space="0" w:color="auto"/>
          </w:divBdr>
        </w:div>
        <w:div w:id="1080178115">
          <w:marLeft w:val="547"/>
          <w:marRight w:val="0"/>
          <w:marTop w:val="91"/>
          <w:marBottom w:val="120"/>
          <w:divBdr>
            <w:top w:val="none" w:sz="0" w:space="0" w:color="auto"/>
            <w:left w:val="none" w:sz="0" w:space="0" w:color="auto"/>
            <w:bottom w:val="none" w:sz="0" w:space="0" w:color="auto"/>
            <w:right w:val="none" w:sz="0" w:space="0" w:color="auto"/>
          </w:divBdr>
        </w:div>
        <w:div w:id="1674794162">
          <w:marLeft w:val="547"/>
          <w:marRight w:val="0"/>
          <w:marTop w:val="91"/>
          <w:marBottom w:val="120"/>
          <w:divBdr>
            <w:top w:val="none" w:sz="0" w:space="0" w:color="auto"/>
            <w:left w:val="none" w:sz="0" w:space="0" w:color="auto"/>
            <w:bottom w:val="none" w:sz="0" w:space="0" w:color="auto"/>
            <w:right w:val="none" w:sz="0" w:space="0" w:color="auto"/>
          </w:divBdr>
        </w:div>
        <w:div w:id="198246939">
          <w:marLeft w:val="547"/>
          <w:marRight w:val="0"/>
          <w:marTop w:val="91"/>
          <w:marBottom w:val="120"/>
          <w:divBdr>
            <w:top w:val="none" w:sz="0" w:space="0" w:color="auto"/>
            <w:left w:val="none" w:sz="0" w:space="0" w:color="auto"/>
            <w:bottom w:val="none" w:sz="0" w:space="0" w:color="auto"/>
            <w:right w:val="none" w:sz="0" w:space="0" w:color="auto"/>
          </w:divBdr>
        </w:div>
        <w:div w:id="1464998777">
          <w:marLeft w:val="547"/>
          <w:marRight w:val="0"/>
          <w:marTop w:val="91"/>
          <w:marBottom w:val="120"/>
          <w:divBdr>
            <w:top w:val="none" w:sz="0" w:space="0" w:color="auto"/>
            <w:left w:val="none" w:sz="0" w:space="0" w:color="auto"/>
            <w:bottom w:val="none" w:sz="0" w:space="0" w:color="auto"/>
            <w:right w:val="none" w:sz="0" w:space="0" w:color="auto"/>
          </w:divBdr>
        </w:div>
        <w:div w:id="336347305">
          <w:marLeft w:val="547"/>
          <w:marRight w:val="0"/>
          <w:marTop w:val="91"/>
          <w:marBottom w:val="120"/>
          <w:divBdr>
            <w:top w:val="none" w:sz="0" w:space="0" w:color="auto"/>
            <w:left w:val="none" w:sz="0" w:space="0" w:color="auto"/>
            <w:bottom w:val="none" w:sz="0" w:space="0" w:color="auto"/>
            <w:right w:val="none" w:sz="0" w:space="0" w:color="auto"/>
          </w:divBdr>
        </w:div>
      </w:divsChild>
    </w:div>
    <w:div w:id="674457484">
      <w:bodyDiv w:val="1"/>
      <w:marLeft w:val="0"/>
      <w:marRight w:val="0"/>
      <w:marTop w:val="0"/>
      <w:marBottom w:val="0"/>
      <w:divBdr>
        <w:top w:val="none" w:sz="0" w:space="0" w:color="auto"/>
        <w:left w:val="none" w:sz="0" w:space="0" w:color="auto"/>
        <w:bottom w:val="none" w:sz="0" w:space="0" w:color="auto"/>
        <w:right w:val="none" w:sz="0" w:space="0" w:color="auto"/>
      </w:divBdr>
      <w:divsChild>
        <w:div w:id="1312784120">
          <w:marLeft w:val="240"/>
          <w:marRight w:val="240"/>
          <w:marTop w:val="0"/>
          <w:marBottom w:val="0"/>
          <w:divBdr>
            <w:top w:val="none" w:sz="0" w:space="0" w:color="auto"/>
            <w:left w:val="none" w:sz="0" w:space="0" w:color="auto"/>
            <w:bottom w:val="none" w:sz="0" w:space="0" w:color="auto"/>
            <w:right w:val="none" w:sz="0" w:space="0" w:color="auto"/>
          </w:divBdr>
          <w:divsChild>
            <w:div w:id="2142767667">
              <w:marLeft w:val="-240"/>
              <w:marRight w:val="-240"/>
              <w:marTop w:val="0"/>
              <w:marBottom w:val="0"/>
              <w:divBdr>
                <w:top w:val="none" w:sz="0" w:space="0" w:color="auto"/>
                <w:left w:val="none" w:sz="0" w:space="0" w:color="auto"/>
                <w:bottom w:val="none" w:sz="0" w:space="0" w:color="auto"/>
                <w:right w:val="none" w:sz="0" w:space="0" w:color="auto"/>
              </w:divBdr>
              <w:divsChild>
                <w:div w:id="8768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5933">
      <w:bodyDiv w:val="1"/>
      <w:marLeft w:val="0"/>
      <w:marRight w:val="0"/>
      <w:marTop w:val="0"/>
      <w:marBottom w:val="0"/>
      <w:divBdr>
        <w:top w:val="none" w:sz="0" w:space="0" w:color="auto"/>
        <w:left w:val="none" w:sz="0" w:space="0" w:color="auto"/>
        <w:bottom w:val="none" w:sz="0" w:space="0" w:color="auto"/>
        <w:right w:val="none" w:sz="0" w:space="0" w:color="auto"/>
      </w:divBdr>
    </w:div>
    <w:div w:id="697315836">
      <w:bodyDiv w:val="1"/>
      <w:marLeft w:val="0"/>
      <w:marRight w:val="0"/>
      <w:marTop w:val="0"/>
      <w:marBottom w:val="0"/>
      <w:divBdr>
        <w:top w:val="none" w:sz="0" w:space="0" w:color="auto"/>
        <w:left w:val="none" w:sz="0" w:space="0" w:color="auto"/>
        <w:bottom w:val="none" w:sz="0" w:space="0" w:color="auto"/>
        <w:right w:val="none" w:sz="0" w:space="0" w:color="auto"/>
      </w:divBdr>
    </w:div>
    <w:div w:id="698893713">
      <w:bodyDiv w:val="1"/>
      <w:marLeft w:val="0"/>
      <w:marRight w:val="0"/>
      <w:marTop w:val="0"/>
      <w:marBottom w:val="0"/>
      <w:divBdr>
        <w:top w:val="none" w:sz="0" w:space="0" w:color="auto"/>
        <w:left w:val="none" w:sz="0" w:space="0" w:color="auto"/>
        <w:bottom w:val="none" w:sz="0" w:space="0" w:color="auto"/>
        <w:right w:val="none" w:sz="0" w:space="0" w:color="auto"/>
      </w:divBdr>
    </w:div>
    <w:div w:id="751584733">
      <w:bodyDiv w:val="1"/>
      <w:marLeft w:val="0"/>
      <w:marRight w:val="0"/>
      <w:marTop w:val="0"/>
      <w:marBottom w:val="0"/>
      <w:divBdr>
        <w:top w:val="none" w:sz="0" w:space="0" w:color="auto"/>
        <w:left w:val="none" w:sz="0" w:space="0" w:color="auto"/>
        <w:bottom w:val="none" w:sz="0" w:space="0" w:color="auto"/>
        <w:right w:val="none" w:sz="0" w:space="0" w:color="auto"/>
      </w:divBdr>
    </w:div>
    <w:div w:id="754283824">
      <w:bodyDiv w:val="1"/>
      <w:marLeft w:val="0"/>
      <w:marRight w:val="0"/>
      <w:marTop w:val="0"/>
      <w:marBottom w:val="0"/>
      <w:divBdr>
        <w:top w:val="none" w:sz="0" w:space="0" w:color="auto"/>
        <w:left w:val="none" w:sz="0" w:space="0" w:color="auto"/>
        <w:bottom w:val="none" w:sz="0" w:space="0" w:color="auto"/>
        <w:right w:val="none" w:sz="0" w:space="0" w:color="auto"/>
      </w:divBdr>
    </w:div>
    <w:div w:id="779881616">
      <w:bodyDiv w:val="1"/>
      <w:marLeft w:val="0"/>
      <w:marRight w:val="0"/>
      <w:marTop w:val="0"/>
      <w:marBottom w:val="0"/>
      <w:divBdr>
        <w:top w:val="none" w:sz="0" w:space="0" w:color="auto"/>
        <w:left w:val="none" w:sz="0" w:space="0" w:color="auto"/>
        <w:bottom w:val="none" w:sz="0" w:space="0" w:color="auto"/>
        <w:right w:val="none" w:sz="0" w:space="0" w:color="auto"/>
      </w:divBdr>
      <w:divsChild>
        <w:div w:id="2099251649">
          <w:marLeft w:val="547"/>
          <w:marRight w:val="0"/>
          <w:marTop w:val="91"/>
          <w:marBottom w:val="120"/>
          <w:divBdr>
            <w:top w:val="none" w:sz="0" w:space="0" w:color="auto"/>
            <w:left w:val="none" w:sz="0" w:space="0" w:color="auto"/>
            <w:bottom w:val="none" w:sz="0" w:space="0" w:color="auto"/>
            <w:right w:val="none" w:sz="0" w:space="0" w:color="auto"/>
          </w:divBdr>
        </w:div>
        <w:div w:id="754058050">
          <w:marLeft w:val="547"/>
          <w:marRight w:val="0"/>
          <w:marTop w:val="91"/>
          <w:marBottom w:val="120"/>
          <w:divBdr>
            <w:top w:val="none" w:sz="0" w:space="0" w:color="auto"/>
            <w:left w:val="none" w:sz="0" w:space="0" w:color="auto"/>
            <w:bottom w:val="none" w:sz="0" w:space="0" w:color="auto"/>
            <w:right w:val="none" w:sz="0" w:space="0" w:color="auto"/>
          </w:divBdr>
        </w:div>
        <w:div w:id="380716762">
          <w:marLeft w:val="547"/>
          <w:marRight w:val="0"/>
          <w:marTop w:val="91"/>
          <w:marBottom w:val="120"/>
          <w:divBdr>
            <w:top w:val="none" w:sz="0" w:space="0" w:color="auto"/>
            <w:left w:val="none" w:sz="0" w:space="0" w:color="auto"/>
            <w:bottom w:val="none" w:sz="0" w:space="0" w:color="auto"/>
            <w:right w:val="none" w:sz="0" w:space="0" w:color="auto"/>
          </w:divBdr>
        </w:div>
        <w:div w:id="1233734671">
          <w:marLeft w:val="547"/>
          <w:marRight w:val="0"/>
          <w:marTop w:val="91"/>
          <w:marBottom w:val="120"/>
          <w:divBdr>
            <w:top w:val="none" w:sz="0" w:space="0" w:color="auto"/>
            <w:left w:val="none" w:sz="0" w:space="0" w:color="auto"/>
            <w:bottom w:val="none" w:sz="0" w:space="0" w:color="auto"/>
            <w:right w:val="none" w:sz="0" w:space="0" w:color="auto"/>
          </w:divBdr>
        </w:div>
        <w:div w:id="20011441">
          <w:marLeft w:val="547"/>
          <w:marRight w:val="0"/>
          <w:marTop w:val="91"/>
          <w:marBottom w:val="120"/>
          <w:divBdr>
            <w:top w:val="none" w:sz="0" w:space="0" w:color="auto"/>
            <w:left w:val="none" w:sz="0" w:space="0" w:color="auto"/>
            <w:bottom w:val="none" w:sz="0" w:space="0" w:color="auto"/>
            <w:right w:val="none" w:sz="0" w:space="0" w:color="auto"/>
          </w:divBdr>
        </w:div>
        <w:div w:id="545988502">
          <w:marLeft w:val="547"/>
          <w:marRight w:val="0"/>
          <w:marTop w:val="91"/>
          <w:marBottom w:val="120"/>
          <w:divBdr>
            <w:top w:val="none" w:sz="0" w:space="0" w:color="auto"/>
            <w:left w:val="none" w:sz="0" w:space="0" w:color="auto"/>
            <w:bottom w:val="none" w:sz="0" w:space="0" w:color="auto"/>
            <w:right w:val="none" w:sz="0" w:space="0" w:color="auto"/>
          </w:divBdr>
        </w:div>
        <w:div w:id="247160475">
          <w:marLeft w:val="547"/>
          <w:marRight w:val="0"/>
          <w:marTop w:val="91"/>
          <w:marBottom w:val="120"/>
          <w:divBdr>
            <w:top w:val="none" w:sz="0" w:space="0" w:color="auto"/>
            <w:left w:val="none" w:sz="0" w:space="0" w:color="auto"/>
            <w:bottom w:val="none" w:sz="0" w:space="0" w:color="auto"/>
            <w:right w:val="none" w:sz="0" w:space="0" w:color="auto"/>
          </w:divBdr>
        </w:div>
        <w:div w:id="942759788">
          <w:marLeft w:val="547"/>
          <w:marRight w:val="0"/>
          <w:marTop w:val="91"/>
          <w:marBottom w:val="120"/>
          <w:divBdr>
            <w:top w:val="none" w:sz="0" w:space="0" w:color="auto"/>
            <w:left w:val="none" w:sz="0" w:space="0" w:color="auto"/>
            <w:bottom w:val="none" w:sz="0" w:space="0" w:color="auto"/>
            <w:right w:val="none" w:sz="0" w:space="0" w:color="auto"/>
          </w:divBdr>
        </w:div>
        <w:div w:id="2105029595">
          <w:marLeft w:val="547"/>
          <w:marRight w:val="0"/>
          <w:marTop w:val="91"/>
          <w:marBottom w:val="120"/>
          <w:divBdr>
            <w:top w:val="none" w:sz="0" w:space="0" w:color="auto"/>
            <w:left w:val="none" w:sz="0" w:space="0" w:color="auto"/>
            <w:bottom w:val="none" w:sz="0" w:space="0" w:color="auto"/>
            <w:right w:val="none" w:sz="0" w:space="0" w:color="auto"/>
          </w:divBdr>
        </w:div>
        <w:div w:id="269626078">
          <w:marLeft w:val="547"/>
          <w:marRight w:val="0"/>
          <w:marTop w:val="91"/>
          <w:marBottom w:val="120"/>
          <w:divBdr>
            <w:top w:val="none" w:sz="0" w:space="0" w:color="auto"/>
            <w:left w:val="none" w:sz="0" w:space="0" w:color="auto"/>
            <w:bottom w:val="none" w:sz="0" w:space="0" w:color="auto"/>
            <w:right w:val="none" w:sz="0" w:space="0" w:color="auto"/>
          </w:divBdr>
        </w:div>
        <w:div w:id="260185874">
          <w:marLeft w:val="547"/>
          <w:marRight w:val="0"/>
          <w:marTop w:val="91"/>
          <w:marBottom w:val="120"/>
          <w:divBdr>
            <w:top w:val="none" w:sz="0" w:space="0" w:color="auto"/>
            <w:left w:val="none" w:sz="0" w:space="0" w:color="auto"/>
            <w:bottom w:val="none" w:sz="0" w:space="0" w:color="auto"/>
            <w:right w:val="none" w:sz="0" w:space="0" w:color="auto"/>
          </w:divBdr>
        </w:div>
        <w:div w:id="1435788500">
          <w:marLeft w:val="547"/>
          <w:marRight w:val="0"/>
          <w:marTop w:val="91"/>
          <w:marBottom w:val="120"/>
          <w:divBdr>
            <w:top w:val="none" w:sz="0" w:space="0" w:color="auto"/>
            <w:left w:val="none" w:sz="0" w:space="0" w:color="auto"/>
            <w:bottom w:val="none" w:sz="0" w:space="0" w:color="auto"/>
            <w:right w:val="none" w:sz="0" w:space="0" w:color="auto"/>
          </w:divBdr>
        </w:div>
      </w:divsChild>
    </w:div>
    <w:div w:id="797072837">
      <w:bodyDiv w:val="1"/>
      <w:marLeft w:val="0"/>
      <w:marRight w:val="0"/>
      <w:marTop w:val="0"/>
      <w:marBottom w:val="0"/>
      <w:divBdr>
        <w:top w:val="none" w:sz="0" w:space="0" w:color="auto"/>
        <w:left w:val="none" w:sz="0" w:space="0" w:color="auto"/>
        <w:bottom w:val="none" w:sz="0" w:space="0" w:color="auto"/>
        <w:right w:val="none" w:sz="0" w:space="0" w:color="auto"/>
      </w:divBdr>
    </w:div>
    <w:div w:id="910968279">
      <w:bodyDiv w:val="1"/>
      <w:marLeft w:val="0"/>
      <w:marRight w:val="0"/>
      <w:marTop w:val="0"/>
      <w:marBottom w:val="0"/>
      <w:divBdr>
        <w:top w:val="none" w:sz="0" w:space="0" w:color="auto"/>
        <w:left w:val="none" w:sz="0" w:space="0" w:color="auto"/>
        <w:bottom w:val="none" w:sz="0" w:space="0" w:color="auto"/>
        <w:right w:val="none" w:sz="0" w:space="0" w:color="auto"/>
      </w:divBdr>
    </w:div>
    <w:div w:id="947927589">
      <w:bodyDiv w:val="1"/>
      <w:marLeft w:val="0"/>
      <w:marRight w:val="0"/>
      <w:marTop w:val="0"/>
      <w:marBottom w:val="0"/>
      <w:divBdr>
        <w:top w:val="none" w:sz="0" w:space="0" w:color="auto"/>
        <w:left w:val="none" w:sz="0" w:space="0" w:color="auto"/>
        <w:bottom w:val="none" w:sz="0" w:space="0" w:color="auto"/>
        <w:right w:val="none" w:sz="0" w:space="0" w:color="auto"/>
      </w:divBdr>
    </w:div>
    <w:div w:id="988243843">
      <w:bodyDiv w:val="1"/>
      <w:marLeft w:val="0"/>
      <w:marRight w:val="0"/>
      <w:marTop w:val="0"/>
      <w:marBottom w:val="0"/>
      <w:divBdr>
        <w:top w:val="none" w:sz="0" w:space="0" w:color="auto"/>
        <w:left w:val="none" w:sz="0" w:space="0" w:color="auto"/>
        <w:bottom w:val="none" w:sz="0" w:space="0" w:color="auto"/>
        <w:right w:val="none" w:sz="0" w:space="0" w:color="auto"/>
      </w:divBdr>
    </w:div>
    <w:div w:id="993534270">
      <w:bodyDiv w:val="1"/>
      <w:marLeft w:val="0"/>
      <w:marRight w:val="0"/>
      <w:marTop w:val="0"/>
      <w:marBottom w:val="0"/>
      <w:divBdr>
        <w:top w:val="none" w:sz="0" w:space="0" w:color="auto"/>
        <w:left w:val="none" w:sz="0" w:space="0" w:color="auto"/>
        <w:bottom w:val="none" w:sz="0" w:space="0" w:color="auto"/>
        <w:right w:val="none" w:sz="0" w:space="0" w:color="auto"/>
      </w:divBdr>
    </w:div>
    <w:div w:id="1109354812">
      <w:bodyDiv w:val="1"/>
      <w:marLeft w:val="0"/>
      <w:marRight w:val="0"/>
      <w:marTop w:val="0"/>
      <w:marBottom w:val="0"/>
      <w:divBdr>
        <w:top w:val="none" w:sz="0" w:space="0" w:color="auto"/>
        <w:left w:val="none" w:sz="0" w:space="0" w:color="auto"/>
        <w:bottom w:val="none" w:sz="0" w:space="0" w:color="auto"/>
        <w:right w:val="none" w:sz="0" w:space="0" w:color="auto"/>
      </w:divBdr>
    </w:div>
    <w:div w:id="1139802683">
      <w:bodyDiv w:val="1"/>
      <w:marLeft w:val="0"/>
      <w:marRight w:val="0"/>
      <w:marTop w:val="0"/>
      <w:marBottom w:val="0"/>
      <w:divBdr>
        <w:top w:val="none" w:sz="0" w:space="0" w:color="auto"/>
        <w:left w:val="none" w:sz="0" w:space="0" w:color="auto"/>
        <w:bottom w:val="none" w:sz="0" w:space="0" w:color="auto"/>
        <w:right w:val="none" w:sz="0" w:space="0" w:color="auto"/>
      </w:divBdr>
    </w:div>
    <w:div w:id="1145925057">
      <w:bodyDiv w:val="1"/>
      <w:marLeft w:val="0"/>
      <w:marRight w:val="0"/>
      <w:marTop w:val="0"/>
      <w:marBottom w:val="0"/>
      <w:divBdr>
        <w:top w:val="none" w:sz="0" w:space="0" w:color="auto"/>
        <w:left w:val="none" w:sz="0" w:space="0" w:color="auto"/>
        <w:bottom w:val="none" w:sz="0" w:space="0" w:color="auto"/>
        <w:right w:val="none" w:sz="0" w:space="0" w:color="auto"/>
      </w:divBdr>
    </w:div>
    <w:div w:id="1153256031">
      <w:bodyDiv w:val="1"/>
      <w:marLeft w:val="0"/>
      <w:marRight w:val="0"/>
      <w:marTop w:val="0"/>
      <w:marBottom w:val="0"/>
      <w:divBdr>
        <w:top w:val="none" w:sz="0" w:space="0" w:color="auto"/>
        <w:left w:val="none" w:sz="0" w:space="0" w:color="auto"/>
        <w:bottom w:val="none" w:sz="0" w:space="0" w:color="auto"/>
        <w:right w:val="none" w:sz="0" w:space="0" w:color="auto"/>
      </w:divBdr>
      <w:divsChild>
        <w:div w:id="167794376">
          <w:marLeft w:val="1080"/>
          <w:marRight w:val="0"/>
          <w:marTop w:val="100"/>
          <w:marBottom w:val="0"/>
          <w:divBdr>
            <w:top w:val="none" w:sz="0" w:space="0" w:color="auto"/>
            <w:left w:val="none" w:sz="0" w:space="0" w:color="auto"/>
            <w:bottom w:val="none" w:sz="0" w:space="0" w:color="auto"/>
            <w:right w:val="none" w:sz="0" w:space="0" w:color="auto"/>
          </w:divBdr>
        </w:div>
        <w:div w:id="1637225028">
          <w:marLeft w:val="1080"/>
          <w:marRight w:val="0"/>
          <w:marTop w:val="100"/>
          <w:marBottom w:val="0"/>
          <w:divBdr>
            <w:top w:val="none" w:sz="0" w:space="0" w:color="auto"/>
            <w:left w:val="none" w:sz="0" w:space="0" w:color="auto"/>
            <w:bottom w:val="none" w:sz="0" w:space="0" w:color="auto"/>
            <w:right w:val="none" w:sz="0" w:space="0" w:color="auto"/>
          </w:divBdr>
        </w:div>
        <w:div w:id="2122794598">
          <w:marLeft w:val="1080"/>
          <w:marRight w:val="0"/>
          <w:marTop w:val="100"/>
          <w:marBottom w:val="0"/>
          <w:divBdr>
            <w:top w:val="none" w:sz="0" w:space="0" w:color="auto"/>
            <w:left w:val="none" w:sz="0" w:space="0" w:color="auto"/>
            <w:bottom w:val="none" w:sz="0" w:space="0" w:color="auto"/>
            <w:right w:val="none" w:sz="0" w:space="0" w:color="auto"/>
          </w:divBdr>
        </w:div>
      </w:divsChild>
    </w:div>
    <w:div w:id="1212614012">
      <w:bodyDiv w:val="1"/>
      <w:marLeft w:val="0"/>
      <w:marRight w:val="0"/>
      <w:marTop w:val="0"/>
      <w:marBottom w:val="0"/>
      <w:divBdr>
        <w:top w:val="none" w:sz="0" w:space="0" w:color="auto"/>
        <w:left w:val="none" w:sz="0" w:space="0" w:color="auto"/>
        <w:bottom w:val="none" w:sz="0" w:space="0" w:color="auto"/>
        <w:right w:val="none" w:sz="0" w:space="0" w:color="auto"/>
      </w:divBdr>
      <w:divsChild>
        <w:div w:id="1528373714">
          <w:marLeft w:val="1080"/>
          <w:marRight w:val="0"/>
          <w:marTop w:val="100"/>
          <w:marBottom w:val="0"/>
          <w:divBdr>
            <w:top w:val="none" w:sz="0" w:space="0" w:color="auto"/>
            <w:left w:val="none" w:sz="0" w:space="0" w:color="auto"/>
            <w:bottom w:val="none" w:sz="0" w:space="0" w:color="auto"/>
            <w:right w:val="none" w:sz="0" w:space="0" w:color="auto"/>
          </w:divBdr>
        </w:div>
        <w:div w:id="1637681424">
          <w:marLeft w:val="1080"/>
          <w:marRight w:val="0"/>
          <w:marTop w:val="100"/>
          <w:marBottom w:val="0"/>
          <w:divBdr>
            <w:top w:val="none" w:sz="0" w:space="0" w:color="auto"/>
            <w:left w:val="none" w:sz="0" w:space="0" w:color="auto"/>
            <w:bottom w:val="none" w:sz="0" w:space="0" w:color="auto"/>
            <w:right w:val="none" w:sz="0" w:space="0" w:color="auto"/>
          </w:divBdr>
        </w:div>
        <w:div w:id="843738555">
          <w:marLeft w:val="1080"/>
          <w:marRight w:val="0"/>
          <w:marTop w:val="100"/>
          <w:marBottom w:val="0"/>
          <w:divBdr>
            <w:top w:val="none" w:sz="0" w:space="0" w:color="auto"/>
            <w:left w:val="none" w:sz="0" w:space="0" w:color="auto"/>
            <w:bottom w:val="none" w:sz="0" w:space="0" w:color="auto"/>
            <w:right w:val="none" w:sz="0" w:space="0" w:color="auto"/>
          </w:divBdr>
        </w:div>
        <w:div w:id="1338532687">
          <w:marLeft w:val="1080"/>
          <w:marRight w:val="0"/>
          <w:marTop w:val="100"/>
          <w:marBottom w:val="0"/>
          <w:divBdr>
            <w:top w:val="none" w:sz="0" w:space="0" w:color="auto"/>
            <w:left w:val="none" w:sz="0" w:space="0" w:color="auto"/>
            <w:bottom w:val="none" w:sz="0" w:space="0" w:color="auto"/>
            <w:right w:val="none" w:sz="0" w:space="0" w:color="auto"/>
          </w:divBdr>
        </w:div>
        <w:div w:id="1266614752">
          <w:marLeft w:val="1080"/>
          <w:marRight w:val="0"/>
          <w:marTop w:val="100"/>
          <w:marBottom w:val="0"/>
          <w:divBdr>
            <w:top w:val="none" w:sz="0" w:space="0" w:color="auto"/>
            <w:left w:val="none" w:sz="0" w:space="0" w:color="auto"/>
            <w:bottom w:val="none" w:sz="0" w:space="0" w:color="auto"/>
            <w:right w:val="none" w:sz="0" w:space="0" w:color="auto"/>
          </w:divBdr>
        </w:div>
        <w:div w:id="1815835382">
          <w:marLeft w:val="1080"/>
          <w:marRight w:val="0"/>
          <w:marTop w:val="100"/>
          <w:marBottom w:val="0"/>
          <w:divBdr>
            <w:top w:val="none" w:sz="0" w:space="0" w:color="auto"/>
            <w:left w:val="none" w:sz="0" w:space="0" w:color="auto"/>
            <w:bottom w:val="none" w:sz="0" w:space="0" w:color="auto"/>
            <w:right w:val="none" w:sz="0" w:space="0" w:color="auto"/>
          </w:divBdr>
        </w:div>
        <w:div w:id="392972042">
          <w:marLeft w:val="1080"/>
          <w:marRight w:val="0"/>
          <w:marTop w:val="100"/>
          <w:marBottom w:val="0"/>
          <w:divBdr>
            <w:top w:val="none" w:sz="0" w:space="0" w:color="auto"/>
            <w:left w:val="none" w:sz="0" w:space="0" w:color="auto"/>
            <w:bottom w:val="none" w:sz="0" w:space="0" w:color="auto"/>
            <w:right w:val="none" w:sz="0" w:space="0" w:color="auto"/>
          </w:divBdr>
        </w:div>
        <w:div w:id="415591669">
          <w:marLeft w:val="1080"/>
          <w:marRight w:val="0"/>
          <w:marTop w:val="100"/>
          <w:marBottom w:val="0"/>
          <w:divBdr>
            <w:top w:val="none" w:sz="0" w:space="0" w:color="auto"/>
            <w:left w:val="none" w:sz="0" w:space="0" w:color="auto"/>
            <w:bottom w:val="none" w:sz="0" w:space="0" w:color="auto"/>
            <w:right w:val="none" w:sz="0" w:space="0" w:color="auto"/>
          </w:divBdr>
        </w:div>
        <w:div w:id="1340354151">
          <w:marLeft w:val="1080"/>
          <w:marRight w:val="0"/>
          <w:marTop w:val="100"/>
          <w:marBottom w:val="0"/>
          <w:divBdr>
            <w:top w:val="none" w:sz="0" w:space="0" w:color="auto"/>
            <w:left w:val="none" w:sz="0" w:space="0" w:color="auto"/>
            <w:bottom w:val="none" w:sz="0" w:space="0" w:color="auto"/>
            <w:right w:val="none" w:sz="0" w:space="0" w:color="auto"/>
          </w:divBdr>
        </w:div>
      </w:divsChild>
    </w:div>
    <w:div w:id="1217475282">
      <w:bodyDiv w:val="1"/>
      <w:marLeft w:val="0"/>
      <w:marRight w:val="0"/>
      <w:marTop w:val="0"/>
      <w:marBottom w:val="0"/>
      <w:divBdr>
        <w:top w:val="none" w:sz="0" w:space="0" w:color="auto"/>
        <w:left w:val="none" w:sz="0" w:space="0" w:color="auto"/>
        <w:bottom w:val="none" w:sz="0" w:space="0" w:color="auto"/>
        <w:right w:val="none" w:sz="0" w:space="0" w:color="auto"/>
      </w:divBdr>
    </w:div>
    <w:div w:id="1249970839">
      <w:bodyDiv w:val="1"/>
      <w:marLeft w:val="0"/>
      <w:marRight w:val="0"/>
      <w:marTop w:val="0"/>
      <w:marBottom w:val="0"/>
      <w:divBdr>
        <w:top w:val="none" w:sz="0" w:space="0" w:color="auto"/>
        <w:left w:val="none" w:sz="0" w:space="0" w:color="auto"/>
        <w:bottom w:val="none" w:sz="0" w:space="0" w:color="auto"/>
        <w:right w:val="none" w:sz="0" w:space="0" w:color="auto"/>
      </w:divBdr>
    </w:div>
    <w:div w:id="1254624572">
      <w:bodyDiv w:val="1"/>
      <w:marLeft w:val="0"/>
      <w:marRight w:val="0"/>
      <w:marTop w:val="0"/>
      <w:marBottom w:val="0"/>
      <w:divBdr>
        <w:top w:val="none" w:sz="0" w:space="0" w:color="auto"/>
        <w:left w:val="none" w:sz="0" w:space="0" w:color="auto"/>
        <w:bottom w:val="none" w:sz="0" w:space="0" w:color="auto"/>
        <w:right w:val="none" w:sz="0" w:space="0" w:color="auto"/>
      </w:divBdr>
    </w:div>
    <w:div w:id="1271670870">
      <w:bodyDiv w:val="1"/>
      <w:marLeft w:val="0"/>
      <w:marRight w:val="0"/>
      <w:marTop w:val="0"/>
      <w:marBottom w:val="0"/>
      <w:divBdr>
        <w:top w:val="none" w:sz="0" w:space="0" w:color="auto"/>
        <w:left w:val="none" w:sz="0" w:space="0" w:color="auto"/>
        <w:bottom w:val="none" w:sz="0" w:space="0" w:color="auto"/>
        <w:right w:val="none" w:sz="0" w:space="0" w:color="auto"/>
      </w:divBdr>
    </w:div>
    <w:div w:id="1342659597">
      <w:bodyDiv w:val="1"/>
      <w:marLeft w:val="0"/>
      <w:marRight w:val="0"/>
      <w:marTop w:val="0"/>
      <w:marBottom w:val="0"/>
      <w:divBdr>
        <w:top w:val="none" w:sz="0" w:space="0" w:color="auto"/>
        <w:left w:val="none" w:sz="0" w:space="0" w:color="auto"/>
        <w:bottom w:val="none" w:sz="0" w:space="0" w:color="auto"/>
        <w:right w:val="none" w:sz="0" w:space="0" w:color="auto"/>
      </w:divBdr>
    </w:div>
    <w:div w:id="1357266622">
      <w:bodyDiv w:val="1"/>
      <w:marLeft w:val="0"/>
      <w:marRight w:val="0"/>
      <w:marTop w:val="0"/>
      <w:marBottom w:val="0"/>
      <w:divBdr>
        <w:top w:val="none" w:sz="0" w:space="0" w:color="auto"/>
        <w:left w:val="none" w:sz="0" w:space="0" w:color="auto"/>
        <w:bottom w:val="none" w:sz="0" w:space="0" w:color="auto"/>
        <w:right w:val="none" w:sz="0" w:space="0" w:color="auto"/>
      </w:divBdr>
    </w:div>
    <w:div w:id="1449353425">
      <w:bodyDiv w:val="1"/>
      <w:marLeft w:val="0"/>
      <w:marRight w:val="0"/>
      <w:marTop w:val="0"/>
      <w:marBottom w:val="0"/>
      <w:divBdr>
        <w:top w:val="none" w:sz="0" w:space="0" w:color="auto"/>
        <w:left w:val="none" w:sz="0" w:space="0" w:color="auto"/>
        <w:bottom w:val="none" w:sz="0" w:space="0" w:color="auto"/>
        <w:right w:val="none" w:sz="0" w:space="0" w:color="auto"/>
      </w:divBdr>
      <w:divsChild>
        <w:div w:id="786118091">
          <w:marLeft w:val="547"/>
          <w:marRight w:val="0"/>
          <w:marTop w:val="101"/>
          <w:marBottom w:val="120"/>
          <w:divBdr>
            <w:top w:val="none" w:sz="0" w:space="0" w:color="auto"/>
            <w:left w:val="none" w:sz="0" w:space="0" w:color="auto"/>
            <w:bottom w:val="none" w:sz="0" w:space="0" w:color="auto"/>
            <w:right w:val="none" w:sz="0" w:space="0" w:color="auto"/>
          </w:divBdr>
        </w:div>
        <w:div w:id="2011517138">
          <w:marLeft w:val="547"/>
          <w:marRight w:val="0"/>
          <w:marTop w:val="101"/>
          <w:marBottom w:val="120"/>
          <w:divBdr>
            <w:top w:val="none" w:sz="0" w:space="0" w:color="auto"/>
            <w:left w:val="none" w:sz="0" w:space="0" w:color="auto"/>
            <w:bottom w:val="none" w:sz="0" w:space="0" w:color="auto"/>
            <w:right w:val="none" w:sz="0" w:space="0" w:color="auto"/>
          </w:divBdr>
        </w:div>
        <w:div w:id="2144737901">
          <w:marLeft w:val="547"/>
          <w:marRight w:val="0"/>
          <w:marTop w:val="101"/>
          <w:marBottom w:val="120"/>
          <w:divBdr>
            <w:top w:val="none" w:sz="0" w:space="0" w:color="auto"/>
            <w:left w:val="none" w:sz="0" w:space="0" w:color="auto"/>
            <w:bottom w:val="none" w:sz="0" w:space="0" w:color="auto"/>
            <w:right w:val="none" w:sz="0" w:space="0" w:color="auto"/>
          </w:divBdr>
        </w:div>
      </w:divsChild>
    </w:div>
    <w:div w:id="1473018639">
      <w:bodyDiv w:val="1"/>
      <w:marLeft w:val="0"/>
      <w:marRight w:val="0"/>
      <w:marTop w:val="0"/>
      <w:marBottom w:val="0"/>
      <w:divBdr>
        <w:top w:val="none" w:sz="0" w:space="0" w:color="auto"/>
        <w:left w:val="none" w:sz="0" w:space="0" w:color="auto"/>
        <w:bottom w:val="none" w:sz="0" w:space="0" w:color="auto"/>
        <w:right w:val="none" w:sz="0" w:space="0" w:color="auto"/>
      </w:divBdr>
      <w:divsChild>
        <w:div w:id="1285189400">
          <w:marLeft w:val="547"/>
          <w:marRight w:val="0"/>
          <w:marTop w:val="91"/>
          <w:marBottom w:val="120"/>
          <w:divBdr>
            <w:top w:val="none" w:sz="0" w:space="0" w:color="auto"/>
            <w:left w:val="none" w:sz="0" w:space="0" w:color="auto"/>
            <w:bottom w:val="none" w:sz="0" w:space="0" w:color="auto"/>
            <w:right w:val="none" w:sz="0" w:space="0" w:color="auto"/>
          </w:divBdr>
        </w:div>
        <w:div w:id="1979218158">
          <w:marLeft w:val="547"/>
          <w:marRight w:val="0"/>
          <w:marTop w:val="91"/>
          <w:marBottom w:val="120"/>
          <w:divBdr>
            <w:top w:val="none" w:sz="0" w:space="0" w:color="auto"/>
            <w:left w:val="none" w:sz="0" w:space="0" w:color="auto"/>
            <w:bottom w:val="none" w:sz="0" w:space="0" w:color="auto"/>
            <w:right w:val="none" w:sz="0" w:space="0" w:color="auto"/>
          </w:divBdr>
        </w:div>
        <w:div w:id="1573468428">
          <w:marLeft w:val="547"/>
          <w:marRight w:val="0"/>
          <w:marTop w:val="91"/>
          <w:marBottom w:val="120"/>
          <w:divBdr>
            <w:top w:val="none" w:sz="0" w:space="0" w:color="auto"/>
            <w:left w:val="none" w:sz="0" w:space="0" w:color="auto"/>
            <w:bottom w:val="none" w:sz="0" w:space="0" w:color="auto"/>
            <w:right w:val="none" w:sz="0" w:space="0" w:color="auto"/>
          </w:divBdr>
        </w:div>
        <w:div w:id="567618077">
          <w:marLeft w:val="547"/>
          <w:marRight w:val="0"/>
          <w:marTop w:val="91"/>
          <w:marBottom w:val="120"/>
          <w:divBdr>
            <w:top w:val="none" w:sz="0" w:space="0" w:color="auto"/>
            <w:left w:val="none" w:sz="0" w:space="0" w:color="auto"/>
            <w:bottom w:val="none" w:sz="0" w:space="0" w:color="auto"/>
            <w:right w:val="none" w:sz="0" w:space="0" w:color="auto"/>
          </w:divBdr>
        </w:div>
        <w:div w:id="1011570183">
          <w:marLeft w:val="547"/>
          <w:marRight w:val="0"/>
          <w:marTop w:val="91"/>
          <w:marBottom w:val="120"/>
          <w:divBdr>
            <w:top w:val="none" w:sz="0" w:space="0" w:color="auto"/>
            <w:left w:val="none" w:sz="0" w:space="0" w:color="auto"/>
            <w:bottom w:val="none" w:sz="0" w:space="0" w:color="auto"/>
            <w:right w:val="none" w:sz="0" w:space="0" w:color="auto"/>
          </w:divBdr>
        </w:div>
        <w:div w:id="1710833220">
          <w:marLeft w:val="547"/>
          <w:marRight w:val="0"/>
          <w:marTop w:val="91"/>
          <w:marBottom w:val="120"/>
          <w:divBdr>
            <w:top w:val="none" w:sz="0" w:space="0" w:color="auto"/>
            <w:left w:val="none" w:sz="0" w:space="0" w:color="auto"/>
            <w:bottom w:val="none" w:sz="0" w:space="0" w:color="auto"/>
            <w:right w:val="none" w:sz="0" w:space="0" w:color="auto"/>
          </w:divBdr>
        </w:div>
        <w:div w:id="815878365">
          <w:marLeft w:val="547"/>
          <w:marRight w:val="0"/>
          <w:marTop w:val="91"/>
          <w:marBottom w:val="120"/>
          <w:divBdr>
            <w:top w:val="none" w:sz="0" w:space="0" w:color="auto"/>
            <w:left w:val="none" w:sz="0" w:space="0" w:color="auto"/>
            <w:bottom w:val="none" w:sz="0" w:space="0" w:color="auto"/>
            <w:right w:val="none" w:sz="0" w:space="0" w:color="auto"/>
          </w:divBdr>
        </w:div>
      </w:divsChild>
    </w:div>
    <w:div w:id="1476413695">
      <w:bodyDiv w:val="1"/>
      <w:marLeft w:val="0"/>
      <w:marRight w:val="0"/>
      <w:marTop w:val="0"/>
      <w:marBottom w:val="0"/>
      <w:divBdr>
        <w:top w:val="none" w:sz="0" w:space="0" w:color="auto"/>
        <w:left w:val="none" w:sz="0" w:space="0" w:color="auto"/>
        <w:bottom w:val="none" w:sz="0" w:space="0" w:color="auto"/>
        <w:right w:val="none" w:sz="0" w:space="0" w:color="auto"/>
      </w:divBdr>
    </w:div>
    <w:div w:id="1492872954">
      <w:bodyDiv w:val="1"/>
      <w:marLeft w:val="0"/>
      <w:marRight w:val="0"/>
      <w:marTop w:val="0"/>
      <w:marBottom w:val="0"/>
      <w:divBdr>
        <w:top w:val="none" w:sz="0" w:space="0" w:color="auto"/>
        <w:left w:val="none" w:sz="0" w:space="0" w:color="auto"/>
        <w:bottom w:val="none" w:sz="0" w:space="0" w:color="auto"/>
        <w:right w:val="none" w:sz="0" w:space="0" w:color="auto"/>
      </w:divBdr>
    </w:div>
    <w:div w:id="1494104603">
      <w:bodyDiv w:val="1"/>
      <w:marLeft w:val="0"/>
      <w:marRight w:val="0"/>
      <w:marTop w:val="0"/>
      <w:marBottom w:val="0"/>
      <w:divBdr>
        <w:top w:val="none" w:sz="0" w:space="0" w:color="auto"/>
        <w:left w:val="none" w:sz="0" w:space="0" w:color="auto"/>
        <w:bottom w:val="none" w:sz="0" w:space="0" w:color="auto"/>
        <w:right w:val="none" w:sz="0" w:space="0" w:color="auto"/>
      </w:divBdr>
    </w:div>
    <w:div w:id="1496456071">
      <w:bodyDiv w:val="1"/>
      <w:marLeft w:val="0"/>
      <w:marRight w:val="0"/>
      <w:marTop w:val="0"/>
      <w:marBottom w:val="0"/>
      <w:divBdr>
        <w:top w:val="none" w:sz="0" w:space="0" w:color="auto"/>
        <w:left w:val="none" w:sz="0" w:space="0" w:color="auto"/>
        <w:bottom w:val="none" w:sz="0" w:space="0" w:color="auto"/>
        <w:right w:val="none" w:sz="0" w:space="0" w:color="auto"/>
      </w:divBdr>
    </w:div>
    <w:div w:id="1503398309">
      <w:bodyDiv w:val="1"/>
      <w:marLeft w:val="0"/>
      <w:marRight w:val="0"/>
      <w:marTop w:val="0"/>
      <w:marBottom w:val="0"/>
      <w:divBdr>
        <w:top w:val="none" w:sz="0" w:space="0" w:color="auto"/>
        <w:left w:val="none" w:sz="0" w:space="0" w:color="auto"/>
        <w:bottom w:val="none" w:sz="0" w:space="0" w:color="auto"/>
        <w:right w:val="none" w:sz="0" w:space="0" w:color="auto"/>
      </w:divBdr>
    </w:div>
    <w:div w:id="1600987282">
      <w:bodyDiv w:val="1"/>
      <w:marLeft w:val="0"/>
      <w:marRight w:val="0"/>
      <w:marTop w:val="0"/>
      <w:marBottom w:val="0"/>
      <w:divBdr>
        <w:top w:val="none" w:sz="0" w:space="0" w:color="auto"/>
        <w:left w:val="none" w:sz="0" w:space="0" w:color="auto"/>
        <w:bottom w:val="none" w:sz="0" w:space="0" w:color="auto"/>
        <w:right w:val="none" w:sz="0" w:space="0" w:color="auto"/>
      </w:divBdr>
    </w:div>
    <w:div w:id="1634679943">
      <w:bodyDiv w:val="1"/>
      <w:marLeft w:val="0"/>
      <w:marRight w:val="0"/>
      <w:marTop w:val="0"/>
      <w:marBottom w:val="0"/>
      <w:divBdr>
        <w:top w:val="none" w:sz="0" w:space="0" w:color="auto"/>
        <w:left w:val="none" w:sz="0" w:space="0" w:color="auto"/>
        <w:bottom w:val="none" w:sz="0" w:space="0" w:color="auto"/>
        <w:right w:val="none" w:sz="0" w:space="0" w:color="auto"/>
      </w:divBdr>
    </w:div>
    <w:div w:id="1677613157">
      <w:bodyDiv w:val="1"/>
      <w:marLeft w:val="0"/>
      <w:marRight w:val="0"/>
      <w:marTop w:val="0"/>
      <w:marBottom w:val="0"/>
      <w:divBdr>
        <w:top w:val="none" w:sz="0" w:space="0" w:color="auto"/>
        <w:left w:val="none" w:sz="0" w:space="0" w:color="auto"/>
        <w:bottom w:val="none" w:sz="0" w:space="0" w:color="auto"/>
        <w:right w:val="none" w:sz="0" w:space="0" w:color="auto"/>
      </w:divBdr>
    </w:div>
    <w:div w:id="1734307937">
      <w:bodyDiv w:val="1"/>
      <w:marLeft w:val="0"/>
      <w:marRight w:val="0"/>
      <w:marTop w:val="0"/>
      <w:marBottom w:val="0"/>
      <w:divBdr>
        <w:top w:val="none" w:sz="0" w:space="0" w:color="auto"/>
        <w:left w:val="none" w:sz="0" w:space="0" w:color="auto"/>
        <w:bottom w:val="none" w:sz="0" w:space="0" w:color="auto"/>
        <w:right w:val="none" w:sz="0" w:space="0" w:color="auto"/>
      </w:divBdr>
      <w:divsChild>
        <w:div w:id="1355379626">
          <w:marLeft w:val="0"/>
          <w:marRight w:val="0"/>
          <w:marTop w:val="0"/>
          <w:marBottom w:val="0"/>
          <w:divBdr>
            <w:top w:val="none" w:sz="0" w:space="0" w:color="auto"/>
            <w:left w:val="none" w:sz="0" w:space="0" w:color="auto"/>
            <w:bottom w:val="none" w:sz="0" w:space="0" w:color="auto"/>
            <w:right w:val="none" w:sz="0" w:space="0" w:color="auto"/>
          </w:divBdr>
          <w:divsChild>
            <w:div w:id="1345550276">
              <w:marLeft w:val="0"/>
              <w:marRight w:val="0"/>
              <w:marTop w:val="0"/>
              <w:marBottom w:val="0"/>
              <w:divBdr>
                <w:top w:val="none" w:sz="0" w:space="0" w:color="auto"/>
                <w:left w:val="none" w:sz="0" w:space="0" w:color="auto"/>
                <w:bottom w:val="none" w:sz="0" w:space="0" w:color="auto"/>
                <w:right w:val="none" w:sz="0" w:space="0" w:color="auto"/>
              </w:divBdr>
              <w:divsChild>
                <w:div w:id="17779442">
                  <w:marLeft w:val="0"/>
                  <w:marRight w:val="0"/>
                  <w:marTop w:val="0"/>
                  <w:marBottom w:val="0"/>
                  <w:divBdr>
                    <w:top w:val="none" w:sz="0" w:space="0" w:color="auto"/>
                    <w:left w:val="none" w:sz="0" w:space="0" w:color="auto"/>
                    <w:bottom w:val="none" w:sz="0" w:space="0" w:color="auto"/>
                    <w:right w:val="none" w:sz="0" w:space="0" w:color="auto"/>
                  </w:divBdr>
                  <w:divsChild>
                    <w:div w:id="194462781">
                      <w:marLeft w:val="0"/>
                      <w:marRight w:val="0"/>
                      <w:marTop w:val="0"/>
                      <w:marBottom w:val="0"/>
                      <w:divBdr>
                        <w:top w:val="none" w:sz="0" w:space="0" w:color="auto"/>
                        <w:left w:val="none" w:sz="0" w:space="0" w:color="auto"/>
                        <w:bottom w:val="none" w:sz="0" w:space="0" w:color="auto"/>
                        <w:right w:val="none" w:sz="0" w:space="0" w:color="auto"/>
                      </w:divBdr>
                      <w:divsChild>
                        <w:div w:id="2146697623">
                          <w:marLeft w:val="0"/>
                          <w:marRight w:val="0"/>
                          <w:marTop w:val="0"/>
                          <w:marBottom w:val="0"/>
                          <w:divBdr>
                            <w:top w:val="none" w:sz="0" w:space="0" w:color="auto"/>
                            <w:left w:val="none" w:sz="0" w:space="0" w:color="auto"/>
                            <w:bottom w:val="none" w:sz="0" w:space="0" w:color="auto"/>
                            <w:right w:val="none" w:sz="0" w:space="0" w:color="auto"/>
                          </w:divBdr>
                          <w:divsChild>
                            <w:div w:id="11093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650468">
      <w:bodyDiv w:val="1"/>
      <w:marLeft w:val="0"/>
      <w:marRight w:val="0"/>
      <w:marTop w:val="0"/>
      <w:marBottom w:val="0"/>
      <w:divBdr>
        <w:top w:val="none" w:sz="0" w:space="0" w:color="auto"/>
        <w:left w:val="none" w:sz="0" w:space="0" w:color="auto"/>
        <w:bottom w:val="none" w:sz="0" w:space="0" w:color="auto"/>
        <w:right w:val="none" w:sz="0" w:space="0" w:color="auto"/>
      </w:divBdr>
    </w:div>
    <w:div w:id="1842042393">
      <w:bodyDiv w:val="1"/>
      <w:marLeft w:val="0"/>
      <w:marRight w:val="0"/>
      <w:marTop w:val="0"/>
      <w:marBottom w:val="0"/>
      <w:divBdr>
        <w:top w:val="none" w:sz="0" w:space="0" w:color="auto"/>
        <w:left w:val="none" w:sz="0" w:space="0" w:color="auto"/>
        <w:bottom w:val="none" w:sz="0" w:space="0" w:color="auto"/>
        <w:right w:val="none" w:sz="0" w:space="0" w:color="auto"/>
      </w:divBdr>
    </w:div>
    <w:div w:id="1843087293">
      <w:bodyDiv w:val="1"/>
      <w:marLeft w:val="0"/>
      <w:marRight w:val="0"/>
      <w:marTop w:val="0"/>
      <w:marBottom w:val="0"/>
      <w:divBdr>
        <w:top w:val="none" w:sz="0" w:space="0" w:color="auto"/>
        <w:left w:val="none" w:sz="0" w:space="0" w:color="auto"/>
        <w:bottom w:val="none" w:sz="0" w:space="0" w:color="auto"/>
        <w:right w:val="none" w:sz="0" w:space="0" w:color="auto"/>
      </w:divBdr>
    </w:div>
    <w:div w:id="1864244547">
      <w:bodyDiv w:val="1"/>
      <w:marLeft w:val="0"/>
      <w:marRight w:val="0"/>
      <w:marTop w:val="0"/>
      <w:marBottom w:val="0"/>
      <w:divBdr>
        <w:top w:val="none" w:sz="0" w:space="0" w:color="auto"/>
        <w:left w:val="none" w:sz="0" w:space="0" w:color="auto"/>
        <w:bottom w:val="none" w:sz="0" w:space="0" w:color="auto"/>
        <w:right w:val="none" w:sz="0" w:space="0" w:color="auto"/>
      </w:divBdr>
    </w:div>
    <w:div w:id="1947426253">
      <w:bodyDiv w:val="1"/>
      <w:marLeft w:val="0"/>
      <w:marRight w:val="0"/>
      <w:marTop w:val="0"/>
      <w:marBottom w:val="0"/>
      <w:divBdr>
        <w:top w:val="none" w:sz="0" w:space="0" w:color="auto"/>
        <w:left w:val="none" w:sz="0" w:space="0" w:color="auto"/>
        <w:bottom w:val="none" w:sz="0" w:space="0" w:color="auto"/>
        <w:right w:val="none" w:sz="0" w:space="0" w:color="auto"/>
      </w:divBdr>
    </w:div>
    <w:div w:id="1965454223">
      <w:bodyDiv w:val="1"/>
      <w:marLeft w:val="0"/>
      <w:marRight w:val="0"/>
      <w:marTop w:val="0"/>
      <w:marBottom w:val="0"/>
      <w:divBdr>
        <w:top w:val="none" w:sz="0" w:space="0" w:color="auto"/>
        <w:left w:val="none" w:sz="0" w:space="0" w:color="auto"/>
        <w:bottom w:val="none" w:sz="0" w:space="0" w:color="auto"/>
        <w:right w:val="none" w:sz="0" w:space="0" w:color="auto"/>
      </w:divBdr>
    </w:div>
    <w:div w:id="1969357066">
      <w:bodyDiv w:val="1"/>
      <w:marLeft w:val="0"/>
      <w:marRight w:val="0"/>
      <w:marTop w:val="0"/>
      <w:marBottom w:val="0"/>
      <w:divBdr>
        <w:top w:val="none" w:sz="0" w:space="0" w:color="auto"/>
        <w:left w:val="none" w:sz="0" w:space="0" w:color="auto"/>
        <w:bottom w:val="none" w:sz="0" w:space="0" w:color="auto"/>
        <w:right w:val="none" w:sz="0" w:space="0" w:color="auto"/>
      </w:divBdr>
    </w:div>
    <w:div w:id="2005624969">
      <w:bodyDiv w:val="1"/>
      <w:marLeft w:val="0"/>
      <w:marRight w:val="0"/>
      <w:marTop w:val="0"/>
      <w:marBottom w:val="0"/>
      <w:divBdr>
        <w:top w:val="none" w:sz="0" w:space="0" w:color="auto"/>
        <w:left w:val="none" w:sz="0" w:space="0" w:color="auto"/>
        <w:bottom w:val="none" w:sz="0" w:space="0" w:color="auto"/>
        <w:right w:val="none" w:sz="0" w:space="0" w:color="auto"/>
      </w:divBdr>
    </w:div>
    <w:div w:id="2013334698">
      <w:bodyDiv w:val="1"/>
      <w:marLeft w:val="0"/>
      <w:marRight w:val="0"/>
      <w:marTop w:val="0"/>
      <w:marBottom w:val="0"/>
      <w:divBdr>
        <w:top w:val="none" w:sz="0" w:space="0" w:color="auto"/>
        <w:left w:val="none" w:sz="0" w:space="0" w:color="auto"/>
        <w:bottom w:val="none" w:sz="0" w:space="0" w:color="auto"/>
        <w:right w:val="none" w:sz="0" w:space="0" w:color="auto"/>
      </w:divBdr>
    </w:div>
    <w:div w:id="2067099543">
      <w:bodyDiv w:val="1"/>
      <w:marLeft w:val="0"/>
      <w:marRight w:val="0"/>
      <w:marTop w:val="0"/>
      <w:marBottom w:val="0"/>
      <w:divBdr>
        <w:top w:val="none" w:sz="0" w:space="0" w:color="auto"/>
        <w:left w:val="none" w:sz="0" w:space="0" w:color="auto"/>
        <w:bottom w:val="none" w:sz="0" w:space="0" w:color="auto"/>
        <w:right w:val="none" w:sz="0" w:space="0" w:color="auto"/>
      </w:divBdr>
    </w:div>
    <w:div w:id="20798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13" ma:contentTypeDescription="Create a new document." ma:contentTypeScope="" ma:versionID="ea30b83212f51ee0ab913e5616ceafb5">
  <xsd:schema xmlns:xsd="http://www.w3.org/2001/XMLSchema" xmlns:xs="http://www.w3.org/2001/XMLSchema" xmlns:p="http://schemas.microsoft.com/office/2006/metadata/properties" xmlns:ns3="80b4204d-8db7-4809-a4c4-7914704a9d2c" xmlns:ns4="b010cd66-f127-4841-bac0-4c0fad6dd233" targetNamespace="http://schemas.microsoft.com/office/2006/metadata/properties" ma:root="true" ma:fieldsID="8b261cbc4b89ae64463e1b721e48f6c2" ns3:_="" ns4:_="">
    <xsd:import namespace="80b4204d-8db7-4809-a4c4-7914704a9d2c"/>
    <xsd:import namespace="b010cd66-f127-4841-bac0-4c0fad6dd2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10cd66-f127-4841-bac0-4c0fad6dd2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0DEA-29ED-4727-8A7F-9073FDF5B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b010cd66-f127-4841-bac0-4c0fad6d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0AD9E-AC60-4D26-BD5D-30A915DA6DBE}">
  <ds:schemaRefs>
    <ds:schemaRef ds:uri="http://schemas.microsoft.com/sharepoint/v3/contenttype/forms"/>
  </ds:schemaRefs>
</ds:datastoreItem>
</file>

<file path=customXml/itemProps3.xml><?xml version="1.0" encoding="utf-8"?>
<ds:datastoreItem xmlns:ds="http://schemas.openxmlformats.org/officeDocument/2006/customXml" ds:itemID="{F50E3D5D-D7D4-4F2E-946B-42F1E93FA0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5BBFCF-988F-427E-8FE3-2EECC059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Bruski, Milosz</cp:lastModifiedBy>
  <cp:revision>2</cp:revision>
  <dcterms:created xsi:type="dcterms:W3CDTF">2021-07-28T13:33:00Z</dcterms:created>
  <dcterms:modified xsi:type="dcterms:W3CDTF">2021-07-28T13:33:00Z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