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8EF3C" w14:textId="29640227" w:rsidR="001D43EB" w:rsidRPr="00992311" w:rsidRDefault="00650FFE" w:rsidP="00992311">
      <w:pPr>
        <w:spacing w:line="240" w:lineRule="auto"/>
        <w:jc w:val="center"/>
      </w:pPr>
      <w:bookmarkStart w:id="0" w:name="_GoBack"/>
      <w:bookmarkEnd w:id="0"/>
      <w:r w:rsidRPr="00992311">
        <w:rPr>
          <w:b/>
        </w:rPr>
        <w:t>Wellb</w:t>
      </w:r>
      <w:r w:rsidR="001D43EB" w:rsidRPr="00992311">
        <w:rPr>
          <w:b/>
        </w:rPr>
        <w:t xml:space="preserve">eing checks during </w:t>
      </w:r>
      <w:r w:rsidR="00C11C8D" w:rsidRPr="00992311">
        <w:rPr>
          <w:b/>
        </w:rPr>
        <w:t>COVID-19</w:t>
      </w:r>
    </w:p>
    <w:p w14:paraId="481E8984" w14:textId="2D5286EA" w:rsidR="00BF7952" w:rsidRDefault="00C12A15" w:rsidP="00F20208">
      <w:pPr>
        <w:spacing w:line="240" w:lineRule="auto"/>
      </w:pPr>
      <w:r>
        <w:t>It is vital at this time</w:t>
      </w:r>
      <w:r w:rsidR="00BF7952">
        <w:t xml:space="preserve"> </w:t>
      </w:r>
      <w:r>
        <w:t xml:space="preserve">that </w:t>
      </w:r>
      <w:r w:rsidR="00E72CB1">
        <w:t xml:space="preserve">we </w:t>
      </w:r>
      <w:r w:rsidR="00BF7952">
        <w:t xml:space="preserve">make sure that </w:t>
      </w:r>
      <w:r w:rsidR="00E72CB1">
        <w:t>prisoners</w:t>
      </w:r>
      <w:r w:rsidR="00236260">
        <w:t xml:space="preserve"> are safe. </w:t>
      </w:r>
      <w:r w:rsidR="00BF7952">
        <w:t xml:space="preserve">While regimes are temporarily restricted due to the </w:t>
      </w:r>
      <w:r w:rsidR="00A6266B">
        <w:t xml:space="preserve">current </w:t>
      </w:r>
      <w:r w:rsidR="00BF7952">
        <w:t xml:space="preserve">situation, </w:t>
      </w:r>
      <w:r>
        <w:t xml:space="preserve">checking </w:t>
      </w:r>
      <w:r w:rsidR="002A15AF">
        <w:t xml:space="preserve">regularly </w:t>
      </w:r>
      <w:r>
        <w:t>on the wellbeing of prisoners is essential</w:t>
      </w:r>
      <w:r w:rsidR="00A6266B">
        <w:t>. T</w:t>
      </w:r>
      <w:r w:rsidR="00BF7952">
        <w:t>here is a need for greater awareness by staff, to identify those prisoners who might not be coping so well</w:t>
      </w:r>
      <w:r w:rsidR="00236260">
        <w:t xml:space="preserve"> or who may be at an increased risk of self-harm</w:t>
      </w:r>
      <w:r>
        <w:t xml:space="preserve">, as well as </w:t>
      </w:r>
      <w:r w:rsidR="00B941A8">
        <w:t xml:space="preserve">to monitor </w:t>
      </w:r>
      <w:r>
        <w:t>t</w:t>
      </w:r>
      <w:r w:rsidR="00BF7952">
        <w:t>hose who are in isolation due to symptoms of Coronavirus</w:t>
      </w:r>
      <w:r w:rsidR="00236260">
        <w:t xml:space="preserve"> or are being shielded</w:t>
      </w:r>
      <w:r>
        <w:t>.</w:t>
      </w:r>
      <w:r w:rsidR="00A6266B">
        <w:t xml:space="preserve"> </w:t>
      </w:r>
    </w:p>
    <w:p w14:paraId="568E7A0C" w14:textId="77777777" w:rsidR="00E72CB1" w:rsidRPr="00BF7952" w:rsidRDefault="00E72CB1" w:rsidP="00F20208">
      <w:pPr>
        <w:spacing w:line="240" w:lineRule="auto"/>
      </w:pPr>
      <w:r>
        <w:t>Staff should be briefed to use all the interactions that are possible in this period of regime restrictions and physica</w:t>
      </w:r>
      <w:r w:rsidR="00236260">
        <w:t>l distancing to check on well-being</w:t>
      </w:r>
      <w:r>
        <w:t>, taking any opportunity to communicate hope and encourage self-care, as well as to identify any change in appearance or behaviour that gives rise to concerns about raised risk of self-harm or suicide.</w:t>
      </w:r>
      <w:r w:rsidR="00D5301C">
        <w:t xml:space="preserve"> </w:t>
      </w:r>
    </w:p>
    <w:p w14:paraId="32ED0A2F" w14:textId="77777777" w:rsidR="00D74453" w:rsidRPr="00BF7952" w:rsidRDefault="00E72CB1" w:rsidP="00F20208">
      <w:pPr>
        <w:pStyle w:val="NormalWeb"/>
        <w:rPr>
          <w:rFonts w:asciiTheme="minorHAnsi" w:hAnsiTheme="minorHAnsi"/>
          <w:sz w:val="22"/>
          <w:szCs w:val="22"/>
        </w:rPr>
      </w:pPr>
      <w:r w:rsidRPr="00BF7952">
        <w:rPr>
          <w:rFonts w:asciiTheme="minorHAnsi" w:hAnsiTheme="minorHAnsi"/>
          <w:sz w:val="22"/>
          <w:szCs w:val="22"/>
        </w:rPr>
        <w:t>We know from studies of people in the community who have been isolated during pandemics that it is common to feel frustrated, anxious, fearful, depressed and angry. These feelings can worsen as time goes on; normal daily routines are restricted; they do not understand what is going on, why things have changed and for how long the changes will be in place.</w:t>
      </w:r>
      <w:r w:rsidR="00C12A15">
        <w:rPr>
          <w:rFonts w:asciiTheme="minorHAnsi" w:hAnsiTheme="minorHAnsi"/>
          <w:sz w:val="22"/>
          <w:szCs w:val="22"/>
        </w:rPr>
        <w:t xml:space="preserve"> </w:t>
      </w:r>
      <w:r w:rsidRPr="00BF7952">
        <w:rPr>
          <w:rFonts w:asciiTheme="minorHAnsi" w:hAnsiTheme="minorHAnsi"/>
          <w:sz w:val="22"/>
          <w:szCs w:val="22"/>
        </w:rPr>
        <w:t>Being in i</w:t>
      </w:r>
      <w:r w:rsidR="00236260">
        <w:rPr>
          <w:rFonts w:asciiTheme="minorHAnsi" w:hAnsiTheme="minorHAnsi"/>
          <w:sz w:val="22"/>
          <w:szCs w:val="22"/>
        </w:rPr>
        <w:t>solation in prison can exacerbate</w:t>
      </w:r>
      <w:r w:rsidRPr="00BF7952">
        <w:rPr>
          <w:rFonts w:asciiTheme="minorHAnsi" w:hAnsiTheme="minorHAnsi"/>
          <w:sz w:val="22"/>
          <w:szCs w:val="22"/>
        </w:rPr>
        <w:t xml:space="preserve"> these feelings, particularly for certain groups of people, so it is important for staff to recognise </w:t>
      </w:r>
      <w:r w:rsidR="00C12A15">
        <w:rPr>
          <w:rFonts w:asciiTheme="minorHAnsi" w:hAnsiTheme="minorHAnsi"/>
          <w:sz w:val="22"/>
          <w:szCs w:val="22"/>
        </w:rPr>
        <w:t>this.</w:t>
      </w:r>
    </w:p>
    <w:p w14:paraId="4AAC6F29" w14:textId="16BE2792" w:rsidR="002A15AF" w:rsidRPr="002A15AF" w:rsidRDefault="00D07CD8" w:rsidP="00F20208">
      <w:pPr>
        <w:spacing w:line="240" w:lineRule="auto"/>
        <w:rPr>
          <w:u w:val="single"/>
        </w:rPr>
      </w:pPr>
      <w:r>
        <w:rPr>
          <w:u w:val="single"/>
        </w:rPr>
        <w:t xml:space="preserve">What is a </w:t>
      </w:r>
      <w:r w:rsidR="00650FFE">
        <w:rPr>
          <w:u w:val="single"/>
        </w:rPr>
        <w:t>well</w:t>
      </w:r>
      <w:r w:rsidR="002A15AF" w:rsidRPr="002A15AF">
        <w:rPr>
          <w:u w:val="single"/>
        </w:rPr>
        <w:t>being check</w:t>
      </w:r>
      <w:r>
        <w:rPr>
          <w:u w:val="single"/>
        </w:rPr>
        <w:t xml:space="preserve">? </w:t>
      </w:r>
    </w:p>
    <w:p w14:paraId="543159AD" w14:textId="4E23F9D0" w:rsidR="00E72CB1" w:rsidRPr="00E3738F" w:rsidRDefault="00E3738F" w:rsidP="00F20208">
      <w:pPr>
        <w:spacing w:line="240" w:lineRule="auto"/>
        <w:rPr>
          <w:i/>
        </w:rPr>
      </w:pPr>
      <w:r w:rsidRPr="00E3738F">
        <w:t>A</w:t>
      </w:r>
      <w:r w:rsidR="00BF7952" w:rsidRPr="00E3738F">
        <w:t xml:space="preserve"> </w:t>
      </w:r>
      <w:r w:rsidR="00650FFE">
        <w:t>well</w:t>
      </w:r>
      <w:r w:rsidR="00BF7952" w:rsidRPr="00BF7952">
        <w:t>being check</w:t>
      </w:r>
      <w:r w:rsidR="002A15AF">
        <w:t xml:space="preserve"> is</w:t>
      </w:r>
      <w:r w:rsidR="002D6370">
        <w:t xml:space="preserve"> more than a </w:t>
      </w:r>
      <w:r w:rsidR="008E4765">
        <w:t xml:space="preserve">routine </w:t>
      </w:r>
      <w:r w:rsidR="00BF7952" w:rsidRPr="00BF7952">
        <w:t xml:space="preserve">check </w:t>
      </w:r>
      <w:r w:rsidR="00D07CD8">
        <w:t xml:space="preserve">(often referred to as a welfare check) </w:t>
      </w:r>
      <w:r w:rsidR="00BF7952" w:rsidRPr="00BF7952">
        <w:t>which</w:t>
      </w:r>
      <w:r w:rsidR="002D6370">
        <w:t xml:space="preserve"> </w:t>
      </w:r>
      <w:r w:rsidR="002A15AF">
        <w:t xml:space="preserve">takes place every day and </w:t>
      </w:r>
      <w:r w:rsidR="002D6370">
        <w:t xml:space="preserve">confirms that a prisoner is safe and well. </w:t>
      </w:r>
      <w:r w:rsidR="00A6266B">
        <w:t>Many establishments are already undertaking w</w:t>
      </w:r>
      <w:r w:rsidR="002A15AF">
        <w:t>elfare checks</w:t>
      </w:r>
      <w:r w:rsidR="002D6370">
        <w:t xml:space="preserve"> </w:t>
      </w:r>
      <w:r w:rsidR="00A6266B">
        <w:t xml:space="preserve">which </w:t>
      </w:r>
      <w:r w:rsidR="00FC25A6">
        <w:t>often</w:t>
      </w:r>
      <w:r w:rsidR="00BF7952" w:rsidRPr="00BF7952">
        <w:t xml:space="preserve"> </w:t>
      </w:r>
      <w:r w:rsidR="00D07CD8">
        <w:t xml:space="preserve">take place </w:t>
      </w:r>
      <w:r w:rsidR="00BF7952" w:rsidRPr="00BF7952">
        <w:t>at</w:t>
      </w:r>
      <w:r w:rsidR="002D6370">
        <w:t xml:space="preserve"> unlock and rol</w:t>
      </w:r>
      <w:r w:rsidR="00D40E48">
        <w:t>l</w:t>
      </w:r>
      <w:r w:rsidR="002D6370">
        <w:t xml:space="preserve"> check and will</w:t>
      </w:r>
      <w:r w:rsidR="00BF7952" w:rsidRPr="00BF7952">
        <w:t xml:space="preserve"> involve staff </w:t>
      </w:r>
      <w:r w:rsidR="00E72CB1" w:rsidRPr="00BF7952">
        <w:rPr>
          <w:rFonts w:cs="HelveticaNeue-Light"/>
        </w:rPr>
        <w:t>physically check</w:t>
      </w:r>
      <w:r w:rsidR="00BF7952" w:rsidRPr="00BF7952">
        <w:rPr>
          <w:rFonts w:cs="HelveticaNeue-Light"/>
        </w:rPr>
        <w:t>ing</w:t>
      </w:r>
      <w:r w:rsidR="00E72CB1" w:rsidRPr="00BF7952">
        <w:rPr>
          <w:rFonts w:cs="HelveticaNeue-Light"/>
        </w:rPr>
        <w:t xml:space="preserve"> the presence</w:t>
      </w:r>
      <w:r w:rsidR="00BF7952" w:rsidRPr="00BF7952">
        <w:rPr>
          <w:rFonts w:cs="HelveticaNeue-Light"/>
        </w:rPr>
        <w:t xml:space="preserve"> of the occupants in every cell, ensuring</w:t>
      </w:r>
      <w:r w:rsidR="00E72CB1" w:rsidRPr="00BF7952">
        <w:rPr>
          <w:rFonts w:cs="HelveticaNeue-Light"/>
        </w:rPr>
        <w:t xml:space="preserve"> that they receive a po</w:t>
      </w:r>
      <w:r w:rsidR="00A00D86">
        <w:rPr>
          <w:rFonts w:cs="HelveticaNeue-Light"/>
        </w:rPr>
        <w:t xml:space="preserve">sitive response from </w:t>
      </w:r>
      <w:r w:rsidR="00B941A8">
        <w:rPr>
          <w:rFonts w:cs="HelveticaNeue-Light"/>
        </w:rPr>
        <w:t xml:space="preserve">each </w:t>
      </w:r>
      <w:r w:rsidR="00A00D86">
        <w:rPr>
          <w:rFonts w:cs="HelveticaNeue-Light"/>
        </w:rPr>
        <w:t>prisoner.</w:t>
      </w:r>
      <w:r w:rsidR="00FC25A6">
        <w:rPr>
          <w:rFonts w:cs="HelveticaNeue-Light"/>
        </w:rPr>
        <w:t xml:space="preserve">  </w:t>
      </w:r>
      <w:r w:rsidR="00A6266B">
        <w:rPr>
          <w:rFonts w:cs="HelveticaNeue-Light"/>
        </w:rPr>
        <w:t xml:space="preserve">Additionally, some </w:t>
      </w:r>
      <w:r w:rsidR="00D07CD8">
        <w:rPr>
          <w:rFonts w:cs="HelveticaNeue-Light"/>
        </w:rPr>
        <w:t xml:space="preserve">prisons </w:t>
      </w:r>
      <w:r w:rsidR="00FC25A6">
        <w:rPr>
          <w:rFonts w:cs="HelveticaNeue-Light"/>
        </w:rPr>
        <w:t xml:space="preserve">have put processes </w:t>
      </w:r>
      <w:r w:rsidR="00B941A8">
        <w:rPr>
          <w:rFonts w:cs="HelveticaNeue-Light"/>
        </w:rPr>
        <w:t xml:space="preserve">in place </w:t>
      </w:r>
      <w:r w:rsidR="00FC25A6">
        <w:rPr>
          <w:rFonts w:cs="HelveticaNeue-Light"/>
        </w:rPr>
        <w:t xml:space="preserve">to ensure that </w:t>
      </w:r>
      <w:r w:rsidR="00102F84">
        <w:rPr>
          <w:rFonts w:cs="HelveticaNeue-Light"/>
        </w:rPr>
        <w:t xml:space="preserve">daily </w:t>
      </w:r>
      <w:r w:rsidR="00FC25A6">
        <w:rPr>
          <w:rFonts w:cs="HelveticaNeue-Light"/>
        </w:rPr>
        <w:t>checks are un</w:t>
      </w:r>
      <w:r w:rsidR="009D76BD">
        <w:rPr>
          <w:rFonts w:cs="HelveticaNeue-Light"/>
        </w:rPr>
        <w:t>dertaken and recorded for</w:t>
      </w:r>
      <w:r w:rsidR="00FC25A6">
        <w:rPr>
          <w:rFonts w:cs="HelveticaNeue-Light"/>
        </w:rPr>
        <w:t xml:space="preserve"> isolated and shie</w:t>
      </w:r>
      <w:r w:rsidR="009D76BD">
        <w:rPr>
          <w:rFonts w:cs="HelveticaNeue-Light"/>
        </w:rPr>
        <w:t>lded prison</w:t>
      </w:r>
      <w:r w:rsidR="00C11C8D">
        <w:rPr>
          <w:rFonts w:cs="HelveticaNeue-Light"/>
        </w:rPr>
        <w:t>er</w:t>
      </w:r>
      <w:r w:rsidR="009D76BD">
        <w:rPr>
          <w:rFonts w:cs="HelveticaNeue-Light"/>
        </w:rPr>
        <w:t xml:space="preserve">s. </w:t>
      </w:r>
      <w:r w:rsidR="007C781A">
        <w:rPr>
          <w:rFonts w:cs="HelveticaNeue-Light"/>
        </w:rPr>
        <w:t xml:space="preserve"> </w:t>
      </w:r>
    </w:p>
    <w:p w14:paraId="044A1D44" w14:textId="5BFF2A52" w:rsidR="00E3738F" w:rsidRDefault="00650FFE" w:rsidP="00F20208">
      <w:pPr>
        <w:spacing w:line="240" w:lineRule="auto"/>
        <w:rPr>
          <w:rFonts w:cs="HelveticaNeue-Light"/>
          <w:u w:val="single"/>
        </w:rPr>
      </w:pPr>
      <w:r>
        <w:rPr>
          <w:rFonts w:cs="HelveticaNeue-Light"/>
          <w:u w:val="single"/>
        </w:rPr>
        <w:t>Who are well</w:t>
      </w:r>
      <w:r w:rsidR="00A00D86">
        <w:rPr>
          <w:rFonts w:cs="HelveticaNeue-Light"/>
          <w:u w:val="single"/>
        </w:rPr>
        <w:t>being</w:t>
      </w:r>
      <w:r w:rsidR="00E3738F" w:rsidRPr="00E3738F">
        <w:rPr>
          <w:rFonts w:cs="HelveticaNeue-Light"/>
          <w:u w:val="single"/>
        </w:rPr>
        <w:t xml:space="preserve"> checks for? </w:t>
      </w:r>
    </w:p>
    <w:p w14:paraId="2A515DE5" w14:textId="2CF6004D" w:rsidR="00E171AD" w:rsidRDefault="00A00D86" w:rsidP="00F20208">
      <w:pPr>
        <w:spacing w:line="240" w:lineRule="auto"/>
        <w:jc w:val="both"/>
        <w:rPr>
          <w:rFonts w:cs="HelveticaNeue-Light"/>
        </w:rPr>
      </w:pPr>
      <w:r>
        <w:rPr>
          <w:rFonts w:cs="HelveticaNeue-Light"/>
        </w:rPr>
        <w:t xml:space="preserve">It is recommended that a </w:t>
      </w:r>
      <w:r w:rsidR="00650FFE">
        <w:rPr>
          <w:rFonts w:cs="HelveticaNeue-Light"/>
        </w:rPr>
        <w:t>well</w:t>
      </w:r>
      <w:r w:rsidR="00AE735C" w:rsidRPr="00E171AD">
        <w:rPr>
          <w:rFonts w:cs="HelveticaNeue-Light"/>
        </w:rPr>
        <w:t>being</w:t>
      </w:r>
      <w:r w:rsidR="00E171AD" w:rsidRPr="00E171AD">
        <w:rPr>
          <w:rFonts w:cs="HelveticaNeue-Light"/>
        </w:rPr>
        <w:t xml:space="preserve"> check</w:t>
      </w:r>
      <w:r>
        <w:rPr>
          <w:rFonts w:cs="HelveticaNeue-Light"/>
        </w:rPr>
        <w:t xml:space="preserve"> is undertaken for all prisoners</w:t>
      </w:r>
      <w:r w:rsidR="002A15AF" w:rsidRPr="00E171AD">
        <w:rPr>
          <w:rFonts w:cs="HelveticaNeue-Light"/>
        </w:rPr>
        <w:t xml:space="preserve">, </w:t>
      </w:r>
      <w:r w:rsidR="00B941A8">
        <w:rPr>
          <w:rFonts w:cs="HelveticaNeue-Light"/>
        </w:rPr>
        <w:t>and that where this is not possible</w:t>
      </w:r>
      <w:r w:rsidR="002A15AF" w:rsidRPr="00E171AD">
        <w:rPr>
          <w:rFonts w:cs="HelveticaNeue-Light"/>
        </w:rPr>
        <w:t xml:space="preserve"> that the</w:t>
      </w:r>
      <w:r w:rsidR="00B941A8">
        <w:rPr>
          <w:rFonts w:cs="HelveticaNeue-Light"/>
        </w:rPr>
        <w:t>y</w:t>
      </w:r>
      <w:r w:rsidR="002A15AF" w:rsidRPr="00E171AD">
        <w:rPr>
          <w:rFonts w:cs="HelveticaNeue-Light"/>
        </w:rPr>
        <w:t xml:space="preserve"> are </w:t>
      </w:r>
      <w:r w:rsidR="00AE735C" w:rsidRPr="00E171AD">
        <w:rPr>
          <w:rFonts w:cs="HelveticaNeue-Light"/>
        </w:rPr>
        <w:t>prioritised</w:t>
      </w:r>
      <w:r w:rsidR="00102F84">
        <w:rPr>
          <w:rFonts w:cs="HelveticaNeue-Light"/>
        </w:rPr>
        <w:t xml:space="preserve"> for p</w:t>
      </w:r>
      <w:r w:rsidR="00B941A8">
        <w:rPr>
          <w:rFonts w:cs="HelveticaNeue-Light"/>
        </w:rPr>
        <w:t>articular</w:t>
      </w:r>
      <w:r w:rsidR="00102F84">
        <w:rPr>
          <w:rFonts w:cs="HelveticaNeue-Light"/>
        </w:rPr>
        <w:t xml:space="preserve"> groups</w:t>
      </w:r>
      <w:r w:rsidR="002A15AF" w:rsidRPr="00E171AD">
        <w:rPr>
          <w:rFonts w:cs="HelveticaNeue-Light"/>
        </w:rPr>
        <w:t xml:space="preserve"> of prisoners.</w:t>
      </w:r>
      <w:r w:rsidR="00E171AD" w:rsidRPr="00E171AD">
        <w:rPr>
          <w:rFonts w:cs="HelveticaNeue-Light"/>
        </w:rPr>
        <w:t xml:space="preserve">  </w:t>
      </w:r>
    </w:p>
    <w:p w14:paraId="0E8BE9C5" w14:textId="7CB34D22" w:rsidR="002A15AF" w:rsidRPr="00744190" w:rsidRDefault="00A00D86" w:rsidP="00F20208">
      <w:pPr>
        <w:spacing w:line="240" w:lineRule="auto"/>
        <w:jc w:val="both"/>
        <w:rPr>
          <w:b/>
        </w:rPr>
      </w:pPr>
      <w:r w:rsidRPr="00744190">
        <w:t>The e</w:t>
      </w:r>
      <w:r w:rsidR="00E171AD" w:rsidRPr="00744190">
        <w:t>xceptional delivery model for key work requires that if it is not possible to undertake key work, then at the very minimum, a wellbeing check must be carried out daily for prisoners in the priority groups</w:t>
      </w:r>
      <w:r w:rsidR="00744190" w:rsidRPr="00744190">
        <w:t xml:space="preserve"> (these includ</w:t>
      </w:r>
      <w:r w:rsidR="004A7045">
        <w:t>e</w:t>
      </w:r>
      <w:r w:rsidR="00744190" w:rsidRPr="00744190">
        <w:t xml:space="preserve"> prisoners </w:t>
      </w:r>
      <w:r w:rsidR="004A7045">
        <w:t xml:space="preserve">identified as being </w:t>
      </w:r>
      <w:r w:rsidR="00744190" w:rsidRPr="00744190">
        <w:t xml:space="preserve">at risk of self-harm or suicide, prisoners </w:t>
      </w:r>
      <w:r w:rsidR="004A7045">
        <w:t xml:space="preserve">assessed as </w:t>
      </w:r>
      <w:r w:rsidR="00744190" w:rsidRPr="00744190">
        <w:t>high</w:t>
      </w:r>
      <w:r w:rsidR="004A7045">
        <w:t xml:space="preserve"> in terms of </w:t>
      </w:r>
      <w:r w:rsidR="00744190" w:rsidRPr="00744190">
        <w:t>risk of serious harm, extremist prisoners and p</w:t>
      </w:r>
      <w:r w:rsidR="00744190" w:rsidRPr="00744190">
        <w:rPr>
          <w:rFonts w:cstheme="minorHAnsi"/>
        </w:rPr>
        <w:t>risoners who are clinically extremely vulnerable and advised by government COVID</w:t>
      </w:r>
      <w:r w:rsidR="00C11C8D">
        <w:rPr>
          <w:rFonts w:cstheme="minorHAnsi"/>
        </w:rPr>
        <w:t>-</w:t>
      </w:r>
      <w:r w:rsidR="00744190" w:rsidRPr="00744190">
        <w:rPr>
          <w:rFonts w:cstheme="minorHAnsi"/>
        </w:rPr>
        <w:t>19 guidance to shield)</w:t>
      </w:r>
      <w:r w:rsidR="00744190" w:rsidRPr="00744190">
        <w:t>.  Subject to resourcing and the requirements of social distancing, governors may want to include other</w:t>
      </w:r>
      <w:r w:rsidR="004A7045">
        <w:t xml:space="preserve"> group</w:t>
      </w:r>
      <w:r w:rsidR="00744190" w:rsidRPr="00744190">
        <w:t xml:space="preserve">s </w:t>
      </w:r>
      <w:r w:rsidR="004A7045">
        <w:t>amongst those prioritised,</w:t>
      </w:r>
      <w:r w:rsidR="00744190">
        <w:t xml:space="preserve"> based on their knowledge of their population and with the agreement of their PGD.</w:t>
      </w:r>
    </w:p>
    <w:p w14:paraId="2893DA4C" w14:textId="77777777" w:rsidR="00D5301C" w:rsidRDefault="00D5301C" w:rsidP="00F20208">
      <w:pPr>
        <w:spacing w:line="240" w:lineRule="auto"/>
        <w:rPr>
          <w:u w:val="single"/>
        </w:rPr>
      </w:pPr>
      <w:r w:rsidRPr="00D5301C">
        <w:rPr>
          <w:u w:val="single"/>
        </w:rPr>
        <w:t>How often should</w:t>
      </w:r>
      <w:r>
        <w:rPr>
          <w:u w:val="single"/>
        </w:rPr>
        <w:t xml:space="preserve"> these take p</w:t>
      </w:r>
      <w:r w:rsidRPr="00D5301C">
        <w:rPr>
          <w:u w:val="single"/>
        </w:rPr>
        <w:t>l</w:t>
      </w:r>
      <w:r>
        <w:rPr>
          <w:u w:val="single"/>
        </w:rPr>
        <w:t>a</w:t>
      </w:r>
      <w:r w:rsidRPr="00D5301C">
        <w:rPr>
          <w:u w:val="single"/>
        </w:rPr>
        <w:t xml:space="preserve">ce? </w:t>
      </w:r>
    </w:p>
    <w:p w14:paraId="76283F45" w14:textId="098EF811" w:rsidR="00D40E48" w:rsidRPr="00FC25A6" w:rsidRDefault="001E0367" w:rsidP="00F20208">
      <w:pPr>
        <w:spacing w:line="240" w:lineRule="auto"/>
      </w:pPr>
      <w:r w:rsidRPr="00FC25A6">
        <w:t xml:space="preserve">As set out above, </w:t>
      </w:r>
      <w:r w:rsidR="002D1F2E">
        <w:t xml:space="preserve">where key work is not being delivered, </w:t>
      </w:r>
      <w:r w:rsidR="00650FFE" w:rsidRPr="00FC25A6">
        <w:t>a well</w:t>
      </w:r>
      <w:r w:rsidR="00D40E48" w:rsidRPr="00FC25A6">
        <w:t>being check must be carried out for prisoners in the priority groups daily</w:t>
      </w:r>
    </w:p>
    <w:p w14:paraId="4B2A6422" w14:textId="434DCD9E" w:rsidR="002A15AF" w:rsidRPr="002A15AF" w:rsidRDefault="001E0367" w:rsidP="00F20208">
      <w:pPr>
        <w:spacing w:line="240" w:lineRule="auto"/>
        <w:rPr>
          <w:rFonts w:cs="HelveticaNeue-Light"/>
        </w:rPr>
      </w:pPr>
      <w:r>
        <w:rPr>
          <w:rFonts w:cs="HelveticaNeue-Light"/>
        </w:rPr>
        <w:t>For all other prisoners there</w:t>
      </w:r>
      <w:r w:rsidR="002A15AF">
        <w:rPr>
          <w:rFonts w:cs="HelveticaNeue-Light"/>
        </w:rPr>
        <w:t xml:space="preserve"> is no requirement as to how often</w:t>
      </w:r>
      <w:r w:rsidR="00D40E48">
        <w:rPr>
          <w:rFonts w:cs="HelveticaNeue-Light"/>
        </w:rPr>
        <w:t xml:space="preserve"> a</w:t>
      </w:r>
      <w:r w:rsidR="00650FFE">
        <w:rPr>
          <w:rFonts w:cs="HelveticaNeue-Light"/>
        </w:rPr>
        <w:t xml:space="preserve"> well</w:t>
      </w:r>
      <w:r w:rsidR="002A15AF">
        <w:rPr>
          <w:rFonts w:cs="HelveticaNeue-Light"/>
        </w:rPr>
        <w:t xml:space="preserve">being </w:t>
      </w:r>
      <w:r w:rsidR="00D40E48">
        <w:rPr>
          <w:rFonts w:cs="HelveticaNeue-Light"/>
        </w:rPr>
        <w:t xml:space="preserve">check has to </w:t>
      </w:r>
      <w:r w:rsidR="002A15AF">
        <w:rPr>
          <w:rFonts w:cs="HelveticaNeue-Light"/>
        </w:rPr>
        <w:t xml:space="preserve">take </w:t>
      </w:r>
      <w:r w:rsidR="00AE735C">
        <w:rPr>
          <w:rFonts w:cs="HelveticaNeue-Light"/>
        </w:rPr>
        <w:t>place</w:t>
      </w:r>
      <w:r w:rsidR="002A15AF">
        <w:rPr>
          <w:rFonts w:cs="HelveticaNeue-Light"/>
        </w:rPr>
        <w:t xml:space="preserve"> but depending </w:t>
      </w:r>
      <w:r w:rsidR="00A00D86">
        <w:rPr>
          <w:rFonts w:cs="HelveticaNeue-Light"/>
        </w:rPr>
        <w:t>on the availability of staff it is</w:t>
      </w:r>
      <w:r w:rsidR="002A15AF">
        <w:rPr>
          <w:rFonts w:cs="HelveticaNeue-Light"/>
        </w:rPr>
        <w:t xml:space="preserve"> recommended that where possible they take place on a weekly basis.</w:t>
      </w:r>
    </w:p>
    <w:p w14:paraId="345053FA" w14:textId="67ABB66F" w:rsidR="00D5301C" w:rsidRPr="00D5301C" w:rsidRDefault="004B543E" w:rsidP="00F20208">
      <w:pPr>
        <w:spacing w:line="240" w:lineRule="auto"/>
        <w:rPr>
          <w:u w:val="single"/>
        </w:rPr>
      </w:pPr>
      <w:r>
        <w:rPr>
          <w:u w:val="single"/>
        </w:rPr>
        <w:t>When c</w:t>
      </w:r>
      <w:r w:rsidR="00B77A75">
        <w:rPr>
          <w:u w:val="single"/>
        </w:rPr>
        <w:t>an</w:t>
      </w:r>
      <w:r>
        <w:rPr>
          <w:u w:val="single"/>
        </w:rPr>
        <w:t xml:space="preserve"> these take place</w:t>
      </w:r>
      <w:r w:rsidR="00D5301C" w:rsidRPr="00D5301C">
        <w:rPr>
          <w:u w:val="single"/>
        </w:rPr>
        <w:t>?</w:t>
      </w:r>
    </w:p>
    <w:p w14:paraId="08B27FAE" w14:textId="16E9054F" w:rsidR="00D5301C" w:rsidRDefault="002A15AF" w:rsidP="00F20208">
      <w:pPr>
        <w:spacing w:line="240" w:lineRule="auto"/>
      </w:pPr>
      <w:r>
        <w:t>These checks c</w:t>
      </w:r>
      <w:r w:rsidR="00B77A75">
        <w:t>an</w:t>
      </w:r>
      <w:r>
        <w:t xml:space="preserve"> take place at the cell door for those who are isolating</w:t>
      </w:r>
      <w:r w:rsidR="00B77A75">
        <w:t xml:space="preserve">, ensuring </w:t>
      </w:r>
      <w:r>
        <w:t xml:space="preserve">that </w:t>
      </w:r>
      <w:r w:rsidR="00AE735C">
        <w:t>social distancing</w:t>
      </w:r>
      <w:r>
        <w:t xml:space="preserve"> </w:t>
      </w:r>
      <w:r w:rsidR="00B77A75">
        <w:t>requirements are</w:t>
      </w:r>
      <w:r>
        <w:t xml:space="preserve"> met</w:t>
      </w:r>
      <w:r w:rsidR="00B77A75">
        <w:t xml:space="preserve"> and PPE is used where necessary</w:t>
      </w:r>
      <w:r>
        <w:t>.</w:t>
      </w:r>
    </w:p>
    <w:p w14:paraId="42D8F23B" w14:textId="57B263EF" w:rsidR="00D5301C" w:rsidRDefault="002A15AF" w:rsidP="00F20208">
      <w:pPr>
        <w:spacing w:line="240" w:lineRule="auto"/>
      </w:pPr>
      <w:r w:rsidRPr="00DE2D4A">
        <w:lastRenderedPageBreak/>
        <w:t>Alternatively these interactions</w:t>
      </w:r>
      <w:r w:rsidR="00D5301C" w:rsidRPr="00DE2D4A">
        <w:t xml:space="preserve"> could happen when prisoners are unlocked and have access to the regime</w:t>
      </w:r>
      <w:r w:rsidR="00B77A75">
        <w:t>,</w:t>
      </w:r>
      <w:r w:rsidR="00D40E48" w:rsidRPr="00DE2D4A">
        <w:t xml:space="preserve"> provided that this does not negatively impact on a</w:t>
      </w:r>
      <w:r w:rsidR="00B77A75">
        <w:t>n individual’</w:t>
      </w:r>
      <w:r w:rsidR="00D40E48" w:rsidRPr="00DE2D4A">
        <w:t>s access to showers, phone calls etc.</w:t>
      </w:r>
    </w:p>
    <w:p w14:paraId="17D187DE" w14:textId="1FBFAB3B" w:rsidR="002D6370" w:rsidRPr="002D6370" w:rsidRDefault="002D6370" w:rsidP="00F20208">
      <w:pPr>
        <w:spacing w:line="240" w:lineRule="auto"/>
        <w:rPr>
          <w:u w:val="single"/>
        </w:rPr>
      </w:pPr>
      <w:r w:rsidRPr="002D6370">
        <w:rPr>
          <w:u w:val="single"/>
        </w:rPr>
        <w:t xml:space="preserve">What </w:t>
      </w:r>
      <w:r w:rsidR="002A15AF">
        <w:rPr>
          <w:u w:val="single"/>
        </w:rPr>
        <w:t>should</w:t>
      </w:r>
      <w:r w:rsidRPr="002D6370">
        <w:rPr>
          <w:u w:val="single"/>
        </w:rPr>
        <w:t xml:space="preserve"> </w:t>
      </w:r>
      <w:r w:rsidR="00650FFE">
        <w:rPr>
          <w:u w:val="single"/>
        </w:rPr>
        <w:t>a well</w:t>
      </w:r>
      <w:r w:rsidR="002A15AF">
        <w:rPr>
          <w:u w:val="single"/>
        </w:rPr>
        <w:t>being check include?</w:t>
      </w:r>
    </w:p>
    <w:p w14:paraId="5C561F98" w14:textId="0A19978A" w:rsidR="00C12A15" w:rsidRDefault="00650FFE" w:rsidP="00F20208">
      <w:pPr>
        <w:spacing w:line="240" w:lineRule="auto"/>
      </w:pPr>
      <w:r>
        <w:t>A well</w:t>
      </w:r>
      <w:r w:rsidR="002A15AF">
        <w:t xml:space="preserve">being check </w:t>
      </w:r>
      <w:r w:rsidR="00C12A15">
        <w:t>provides staff with an opportunity to:</w:t>
      </w:r>
    </w:p>
    <w:p w14:paraId="23A15C0B" w14:textId="77777777" w:rsidR="00FF0015" w:rsidRDefault="00FF0015" w:rsidP="00F20208">
      <w:pPr>
        <w:pStyle w:val="ListParagraph"/>
        <w:numPr>
          <w:ilvl w:val="0"/>
          <w:numId w:val="2"/>
        </w:numPr>
        <w:spacing w:line="240" w:lineRule="auto"/>
      </w:pPr>
      <w:r>
        <w:t>Allow the individual to raise any pressing problems in terms of their health and/or wellbeing;</w:t>
      </w:r>
    </w:p>
    <w:p w14:paraId="0054C554" w14:textId="77777777" w:rsidR="00FF0015" w:rsidRDefault="00FF0015" w:rsidP="00F20208">
      <w:pPr>
        <w:pStyle w:val="ListParagraph"/>
        <w:numPr>
          <w:ilvl w:val="0"/>
          <w:numId w:val="2"/>
        </w:numPr>
        <w:spacing w:line="240" w:lineRule="auto"/>
      </w:pPr>
      <w:r>
        <w:t xml:space="preserve">Check that the individual has contact with family / friends where possible; </w:t>
      </w:r>
    </w:p>
    <w:p w14:paraId="39836DEA" w14:textId="71B0A45C" w:rsidR="00FF0015" w:rsidRDefault="00FF0015" w:rsidP="00F20208">
      <w:pPr>
        <w:pStyle w:val="ListParagraph"/>
        <w:numPr>
          <w:ilvl w:val="0"/>
          <w:numId w:val="2"/>
        </w:numPr>
        <w:spacing w:line="240" w:lineRule="auto"/>
      </w:pPr>
      <w:r>
        <w:t>Ensure that the individual has activities to occupy them during time in cell, books, distraction materials etc</w:t>
      </w:r>
      <w:r w:rsidR="00B77A75">
        <w:t>; and</w:t>
      </w:r>
    </w:p>
    <w:p w14:paraId="14E155B2" w14:textId="39E742E7" w:rsidR="00FF0015" w:rsidRDefault="00FF0015" w:rsidP="00F20208">
      <w:pPr>
        <w:pStyle w:val="ListParagraph"/>
        <w:numPr>
          <w:ilvl w:val="0"/>
          <w:numId w:val="2"/>
        </w:numPr>
        <w:spacing w:line="240" w:lineRule="auto"/>
      </w:pPr>
      <w:r>
        <w:t>Provide information about the COVID-19 situation, checking that it is understood.</w:t>
      </w:r>
    </w:p>
    <w:p w14:paraId="77FE57AE" w14:textId="1526402B" w:rsidR="00FF0015" w:rsidRDefault="00247348" w:rsidP="00F20208">
      <w:pPr>
        <w:spacing w:line="240" w:lineRule="auto"/>
      </w:pPr>
      <w:r>
        <w:t>This is a guide and not a checklist, and it is important that staff aim to interact</w:t>
      </w:r>
      <w:r w:rsidR="00B77A75">
        <w:t xml:space="preserve"> </w:t>
      </w:r>
      <w:r>
        <w:t xml:space="preserve">in an informal </w:t>
      </w:r>
      <w:r w:rsidR="00B77A75">
        <w:t>way</w:t>
      </w:r>
      <w:r>
        <w:t xml:space="preserve"> and keep the tone light.  The point is to use the opportunity to build a relationship, letting the conversation take a natural course, rather than to giv</w:t>
      </w:r>
      <w:r w:rsidR="00B77A75">
        <w:t>e</w:t>
      </w:r>
      <w:r>
        <w:t xml:space="preserve"> the impression that this is a formal process that has to be worked through.</w:t>
      </w:r>
    </w:p>
    <w:p w14:paraId="1D272562" w14:textId="63EA5DCD" w:rsidR="00C12A15" w:rsidRDefault="00B77A75" w:rsidP="00F20208">
      <w:pPr>
        <w:spacing w:line="240" w:lineRule="auto"/>
        <w:rPr>
          <w:u w:val="single"/>
        </w:rPr>
      </w:pPr>
      <w:r>
        <w:rPr>
          <w:u w:val="single"/>
        </w:rPr>
        <w:t>I</w:t>
      </w:r>
      <w:r w:rsidR="00C12A15" w:rsidRPr="00FF0015">
        <w:rPr>
          <w:u w:val="single"/>
        </w:rPr>
        <w:t>dentify</w:t>
      </w:r>
      <w:r>
        <w:rPr>
          <w:u w:val="single"/>
        </w:rPr>
        <w:t>ing</w:t>
      </w:r>
      <w:r w:rsidR="00C12A15" w:rsidRPr="00FF0015">
        <w:rPr>
          <w:u w:val="single"/>
        </w:rPr>
        <w:t xml:space="preserve"> any p</w:t>
      </w:r>
      <w:r w:rsidR="00FF0015">
        <w:rPr>
          <w:u w:val="single"/>
        </w:rPr>
        <w:t>otential wellbeing concerns</w:t>
      </w:r>
    </w:p>
    <w:p w14:paraId="19FF2B53" w14:textId="123C8D62" w:rsidR="00FF0015" w:rsidRPr="00FF0015" w:rsidRDefault="00FF0015" w:rsidP="00F20208">
      <w:pPr>
        <w:spacing w:line="240" w:lineRule="auto"/>
      </w:pPr>
      <w:r w:rsidRPr="00FF0015">
        <w:t>The following points should be considered:</w:t>
      </w:r>
    </w:p>
    <w:p w14:paraId="01D1F101" w14:textId="77777777" w:rsidR="00C12A15" w:rsidRDefault="00C12A15" w:rsidP="00F20208">
      <w:pPr>
        <w:spacing w:line="240" w:lineRule="auto"/>
      </w:pPr>
      <w:r w:rsidRPr="00645087">
        <w:rPr>
          <w:b/>
        </w:rPr>
        <w:t>Sleeping:</w:t>
      </w:r>
      <w:r>
        <w:t xml:space="preserve"> Irregular sleeping patterns or too little/too much sleep can have a big impact on the emotional wellbeing of an individual.</w:t>
      </w:r>
    </w:p>
    <w:p w14:paraId="6E176304" w14:textId="311D601C" w:rsidR="00C12A15" w:rsidRDefault="00C12A15" w:rsidP="00F20208">
      <w:pPr>
        <w:spacing w:line="240" w:lineRule="auto"/>
      </w:pPr>
      <w:r w:rsidRPr="00400D0B">
        <w:rPr>
          <w:b/>
        </w:rPr>
        <w:t>Stress:</w:t>
      </w:r>
      <w:r>
        <w:t xml:space="preserve"> Research has shown that being lonely also causes a lot of stress, which can be a particular issue for new receptions and </w:t>
      </w:r>
      <w:r w:rsidR="00744190">
        <w:t>some</w:t>
      </w:r>
      <w:r>
        <w:t xml:space="preserve"> individuals </w:t>
      </w:r>
      <w:r w:rsidR="00B77A75">
        <w:t>who</w:t>
      </w:r>
      <w:r>
        <w:t xml:space="preserve"> struggle to integrate with their peers.</w:t>
      </w:r>
    </w:p>
    <w:p w14:paraId="123E7E61" w14:textId="4EFCD575" w:rsidR="00C12A15" w:rsidRDefault="00C12A15" w:rsidP="00F20208">
      <w:pPr>
        <w:spacing w:line="240" w:lineRule="auto"/>
      </w:pPr>
      <w:r w:rsidRPr="00400D0B">
        <w:rPr>
          <w:b/>
        </w:rPr>
        <w:t>Self-esteem:</w:t>
      </w:r>
      <w:r>
        <w:t xml:space="preserve"> Feeling lonely can have a big impact on confidence and self-esteem, which can only make it harder to open up and make new connections. </w:t>
      </w:r>
      <w:r w:rsidR="00963156">
        <w:t xml:space="preserve"> Having regular interactions with prisoners can help support </w:t>
      </w:r>
      <w:r w:rsidR="00B77A75">
        <w:t>them to maintain</w:t>
      </w:r>
      <w:r w:rsidR="00963156">
        <w:t xml:space="preserve"> self-esteem.</w:t>
      </w:r>
    </w:p>
    <w:p w14:paraId="02830544" w14:textId="433EE2A0" w:rsidR="00C12A15" w:rsidRDefault="00C12A15" w:rsidP="00F20208">
      <w:pPr>
        <w:spacing w:line="240" w:lineRule="auto"/>
      </w:pPr>
      <w:r w:rsidRPr="00400D0B">
        <w:rPr>
          <w:b/>
        </w:rPr>
        <w:t>Eating:</w:t>
      </w:r>
      <w:r>
        <w:t xml:space="preserve"> </w:t>
      </w:r>
      <w:r w:rsidR="00B77A75">
        <w:t>W</w:t>
      </w:r>
      <w:r>
        <w:t xml:space="preserve">hat an individual eats can affect mood. Monitoring this can identify those who are struggling and improved intake through encouragement may help the individual feel better. </w:t>
      </w:r>
      <w:r w:rsidR="00963156">
        <w:t xml:space="preserve">Some establishments are providing additional food packs so </w:t>
      </w:r>
      <w:r w:rsidR="00B77A75">
        <w:t xml:space="preserve">that </w:t>
      </w:r>
      <w:r w:rsidR="00963156">
        <w:t>prisoners have food</w:t>
      </w:r>
      <w:r w:rsidR="00B77A75">
        <w:t xml:space="preserve"> available to them,</w:t>
      </w:r>
      <w:r w:rsidR="00963156">
        <w:t xml:space="preserve"> particularly in the evening. </w:t>
      </w:r>
    </w:p>
    <w:p w14:paraId="027DD56C" w14:textId="44EFD782" w:rsidR="00D40E48" w:rsidRPr="00D40E48" w:rsidRDefault="00D40E48" w:rsidP="00F20208">
      <w:pPr>
        <w:spacing w:line="240" w:lineRule="auto"/>
        <w:rPr>
          <w:b/>
        </w:rPr>
      </w:pPr>
      <w:r w:rsidRPr="00D40E48">
        <w:rPr>
          <w:b/>
        </w:rPr>
        <w:t>Exercise:</w:t>
      </w:r>
      <w:r>
        <w:rPr>
          <w:b/>
        </w:rPr>
        <w:t xml:space="preserve"> </w:t>
      </w:r>
      <w:r w:rsidR="007904E5" w:rsidRPr="007B6F11">
        <w:t>Talk about whether the individual is taking the opportunity to get fresh air and go out on the exercise yard when this is available</w:t>
      </w:r>
      <w:r w:rsidR="00B77A75">
        <w:t>.  I</w:t>
      </w:r>
      <w:r w:rsidR="007904E5" w:rsidRPr="007B6F11">
        <w:t xml:space="preserve">f </w:t>
      </w:r>
      <w:r w:rsidR="00B77A75">
        <w:t xml:space="preserve">they are </w:t>
      </w:r>
      <w:r w:rsidR="007904E5" w:rsidRPr="007B6F11">
        <w:t xml:space="preserve">not </w:t>
      </w:r>
      <w:r w:rsidR="00B77A75">
        <w:t xml:space="preserve">doing so </w:t>
      </w:r>
      <w:r w:rsidR="007904E5" w:rsidRPr="007B6F11">
        <w:t>explain how b</w:t>
      </w:r>
      <w:r w:rsidR="00FF0015">
        <w:t>eneficial this is to their well</w:t>
      </w:r>
      <w:r w:rsidR="007904E5" w:rsidRPr="007B6F11">
        <w:t>being and physical health a</w:t>
      </w:r>
      <w:r w:rsidR="00B77A75">
        <w:t xml:space="preserve">nd </w:t>
      </w:r>
      <w:r w:rsidR="007904E5" w:rsidRPr="007B6F11">
        <w:t>explore</w:t>
      </w:r>
      <w:r w:rsidR="00B77A75">
        <w:t xml:space="preserve"> any barriers, </w:t>
      </w:r>
      <w:r w:rsidR="00C11C8D">
        <w:t>e.g.</w:t>
      </w:r>
      <w:r w:rsidR="00B77A75">
        <w:t xml:space="preserve"> t</w:t>
      </w:r>
      <w:r w:rsidR="007904E5">
        <w:t xml:space="preserve">hey may be under threat or </w:t>
      </w:r>
      <w:r w:rsidR="007904E5" w:rsidRPr="007B6F11">
        <w:t>have concerns about being in a group.</w:t>
      </w:r>
    </w:p>
    <w:p w14:paraId="776DB3C1" w14:textId="67CD0378" w:rsidR="00C12A15" w:rsidRDefault="00C12A15" w:rsidP="00F20208">
      <w:pPr>
        <w:spacing w:line="240" w:lineRule="auto"/>
      </w:pPr>
      <w:r w:rsidRPr="00400D0B">
        <w:rPr>
          <w:b/>
        </w:rPr>
        <w:t>Mental health:</w:t>
      </w:r>
      <w:r>
        <w:t xml:space="preserve"> </w:t>
      </w:r>
      <w:r w:rsidR="00B77A75">
        <w:t>A</w:t>
      </w:r>
      <w:r>
        <w:t>ccessing the correct treatment</w:t>
      </w:r>
      <w:r w:rsidR="00963156">
        <w:t xml:space="preserve">, </w:t>
      </w:r>
      <w:r>
        <w:t xml:space="preserve">support </w:t>
      </w:r>
      <w:r w:rsidR="00963156">
        <w:t xml:space="preserve">and services </w:t>
      </w:r>
      <w:r>
        <w:t xml:space="preserve">whilst in prison </w:t>
      </w:r>
      <w:r w:rsidR="00B77A75">
        <w:t>are</w:t>
      </w:r>
      <w:r>
        <w:t xml:space="preserve"> ongoing issue</w:t>
      </w:r>
      <w:r w:rsidR="00B77A75">
        <w:t>s</w:t>
      </w:r>
      <w:r>
        <w:t xml:space="preserve"> for many individuals</w:t>
      </w:r>
      <w:r w:rsidR="00B77A75">
        <w:t>,</w:t>
      </w:r>
      <w:r>
        <w:t xml:space="preserve"> </w:t>
      </w:r>
      <w:r w:rsidR="00963156">
        <w:t>particularly those with existing mental health issues</w:t>
      </w:r>
      <w:r w:rsidR="00B77A75">
        <w:t>, and staff may be able to assist and encourage prisoners to resolve these</w:t>
      </w:r>
      <w:r w:rsidR="00963156">
        <w:t xml:space="preserve">. </w:t>
      </w:r>
    </w:p>
    <w:p w14:paraId="08914434" w14:textId="3F0B029D" w:rsidR="00D40E48" w:rsidRDefault="00D40E48" w:rsidP="00F20208">
      <w:pPr>
        <w:spacing w:line="240" w:lineRule="auto"/>
      </w:pPr>
      <w:r w:rsidRPr="00D40E48">
        <w:rPr>
          <w:b/>
        </w:rPr>
        <w:t>Isolat</w:t>
      </w:r>
      <w:r w:rsidR="00963156">
        <w:rPr>
          <w:b/>
        </w:rPr>
        <w:t xml:space="preserve">ed Individuals </w:t>
      </w:r>
      <w:r w:rsidRPr="00D40E48">
        <w:rPr>
          <w:b/>
        </w:rPr>
        <w:t>(not due to Covid-19</w:t>
      </w:r>
      <w:r w:rsidR="00963156">
        <w:rPr>
          <w:b/>
        </w:rPr>
        <w:t>)</w:t>
      </w:r>
      <w:r>
        <w:t>:  individuals who choose not to take the opportunity to come out of their cells during unlock times</w:t>
      </w:r>
      <w:r w:rsidR="00B77A75">
        <w:t>,</w:t>
      </w:r>
      <w:r w:rsidR="00963156">
        <w:t xml:space="preserve"> particularly those who were isolating before the regime restrictions</w:t>
      </w:r>
      <w:r w:rsidR="00B77A75">
        <w:t>, should be supported and encouraged to mix with their peers</w:t>
      </w:r>
      <w:r w:rsidR="00963156">
        <w:t xml:space="preserve">. </w:t>
      </w:r>
    </w:p>
    <w:p w14:paraId="4695D9D8" w14:textId="7DD44DC9" w:rsidR="00C12A15" w:rsidRDefault="00C649A8" w:rsidP="00F20208">
      <w:pPr>
        <w:spacing w:line="240" w:lineRule="auto"/>
      </w:pPr>
      <w:r>
        <w:rPr>
          <w:b/>
        </w:rPr>
        <w:t xml:space="preserve">Referrals to colleagues: </w:t>
      </w:r>
      <w:r>
        <w:t>d</w:t>
      </w:r>
      <w:r w:rsidR="00C12A15">
        <w:t xml:space="preserve">espite restricted regimes support via Chaplaincy, Healthcare </w:t>
      </w:r>
      <w:r w:rsidR="00B77A75">
        <w:t xml:space="preserve">(including </w:t>
      </w:r>
      <w:r w:rsidR="00C12A15">
        <w:t xml:space="preserve">Mental Health </w:t>
      </w:r>
      <w:r w:rsidR="00B77A75">
        <w:t xml:space="preserve">services) </w:t>
      </w:r>
      <w:r w:rsidR="00C12A15">
        <w:t>etc. should still be available</w:t>
      </w:r>
      <w:r w:rsidR="00B77A75">
        <w:t xml:space="preserve"> </w:t>
      </w:r>
      <w:r w:rsidR="00C12A15">
        <w:t>to all prisoners, although the way it is delivered might be different depending on the resources within each establishment and the impact of the current pandemic.</w:t>
      </w:r>
    </w:p>
    <w:p w14:paraId="7DD2FF11" w14:textId="1BF3ED59" w:rsidR="00C12A15" w:rsidRDefault="00C12A15" w:rsidP="00F20208">
      <w:pPr>
        <w:spacing w:line="240" w:lineRule="auto"/>
        <w:rPr>
          <w:b/>
          <w:i/>
        </w:rPr>
      </w:pPr>
      <w:r w:rsidRPr="00400D0B">
        <w:rPr>
          <w:b/>
        </w:rPr>
        <w:lastRenderedPageBreak/>
        <w:t xml:space="preserve">Key </w:t>
      </w:r>
      <w:r w:rsidR="00C11C8D">
        <w:rPr>
          <w:b/>
        </w:rPr>
        <w:t>w</w:t>
      </w:r>
      <w:r w:rsidRPr="00400D0B">
        <w:rPr>
          <w:b/>
        </w:rPr>
        <w:t>orkers</w:t>
      </w:r>
      <w:r>
        <w:t xml:space="preserve"> – Key </w:t>
      </w:r>
      <w:r w:rsidR="00C11C8D">
        <w:t>w</w:t>
      </w:r>
      <w:r>
        <w:t xml:space="preserve">orker contact is important as engaging with residents regularly will allow any changes in behaviour to be noticed at an early stage and the appropriate support to be provided.  </w:t>
      </w:r>
      <w:r w:rsidRPr="002A15AF">
        <w:rPr>
          <w:i/>
        </w:rPr>
        <w:t xml:space="preserve">However, it should not be solely the responsibility of a </w:t>
      </w:r>
      <w:r w:rsidR="00C11C8D">
        <w:rPr>
          <w:i/>
        </w:rPr>
        <w:t>k</w:t>
      </w:r>
      <w:r w:rsidRPr="002A15AF">
        <w:rPr>
          <w:i/>
        </w:rPr>
        <w:t>ey worker to check or repo</w:t>
      </w:r>
      <w:r w:rsidR="00FF0015">
        <w:rPr>
          <w:i/>
        </w:rPr>
        <w:t>rt on concerns regards the well</w:t>
      </w:r>
      <w:r w:rsidRPr="002A15AF">
        <w:rPr>
          <w:i/>
        </w:rPr>
        <w:t>being of an individual.</w:t>
      </w:r>
    </w:p>
    <w:p w14:paraId="229039F2" w14:textId="54B9038A" w:rsidR="004B543E" w:rsidRPr="004B543E" w:rsidRDefault="00E171AD" w:rsidP="00F20208">
      <w:pPr>
        <w:spacing w:line="240" w:lineRule="auto"/>
        <w:rPr>
          <w:u w:val="single"/>
        </w:rPr>
      </w:pPr>
      <w:r>
        <w:rPr>
          <w:u w:val="single"/>
        </w:rPr>
        <w:t>How</w:t>
      </w:r>
      <w:r w:rsidR="004B543E" w:rsidRPr="004B543E">
        <w:rPr>
          <w:u w:val="single"/>
        </w:rPr>
        <w:t xml:space="preserve"> </w:t>
      </w:r>
      <w:r w:rsidR="004B543E">
        <w:rPr>
          <w:u w:val="single"/>
        </w:rPr>
        <w:t>should</w:t>
      </w:r>
      <w:r w:rsidR="005A7C10">
        <w:rPr>
          <w:u w:val="single"/>
        </w:rPr>
        <w:t xml:space="preserve"> wellbeing checks </w:t>
      </w:r>
      <w:r w:rsidR="004B543E">
        <w:rPr>
          <w:u w:val="single"/>
        </w:rPr>
        <w:t>be recorded</w:t>
      </w:r>
      <w:r w:rsidR="004B543E" w:rsidRPr="004B543E">
        <w:rPr>
          <w:u w:val="single"/>
        </w:rPr>
        <w:t>?</w:t>
      </w:r>
    </w:p>
    <w:p w14:paraId="120BBBAE" w14:textId="4DAA5CAD" w:rsidR="00E171AD" w:rsidRPr="00D0078C" w:rsidRDefault="00E171AD" w:rsidP="00F20208">
      <w:pPr>
        <w:spacing w:line="240" w:lineRule="auto"/>
      </w:pPr>
      <w:r>
        <w:t xml:space="preserve">There should be a </w:t>
      </w:r>
      <w:r w:rsidR="00A6266B">
        <w:t xml:space="preserve">local </w:t>
      </w:r>
      <w:r>
        <w:t>record</w:t>
      </w:r>
      <w:r w:rsidR="004B543E">
        <w:t xml:space="preserve"> that all prisoners have been checked in with</w:t>
      </w:r>
      <w:r w:rsidR="00A6266B">
        <w:t xml:space="preserve">. </w:t>
      </w:r>
      <w:r w:rsidR="004B543E">
        <w:t xml:space="preserve"> </w:t>
      </w:r>
      <w:r>
        <w:t>Wherever possible, the details of the wellbeing check should be recorded on NOMIS.  Where there are specific concerns about individuals, this should as always be recorded on NOMIS</w:t>
      </w:r>
      <w:r w:rsidR="005A7C10">
        <w:t>, and,</w:t>
      </w:r>
      <w:r>
        <w:t xml:space="preserve"> if the prisoner is on an open ACCT, an entry in the ACCT document should be made.</w:t>
      </w:r>
    </w:p>
    <w:p w14:paraId="672BAF9E" w14:textId="02C4FC3C" w:rsidR="00D0078C" w:rsidRDefault="00D0078C" w:rsidP="00F20208">
      <w:pPr>
        <w:spacing w:line="240" w:lineRule="auto"/>
      </w:pPr>
      <w:r>
        <w:t>I</w:t>
      </w:r>
      <w:r w:rsidRPr="00230157">
        <w:t>t is</w:t>
      </w:r>
      <w:r>
        <w:t xml:space="preserve"> always </w:t>
      </w:r>
      <w:r w:rsidRPr="00230157">
        <w:t xml:space="preserve">good practice to record </w:t>
      </w:r>
      <w:r>
        <w:t xml:space="preserve">interactions to inform others </w:t>
      </w:r>
      <w:r w:rsidR="005A7C10">
        <w:t>of what has</w:t>
      </w:r>
      <w:r w:rsidRPr="00230157">
        <w:t xml:space="preserve"> occurred</w:t>
      </w:r>
      <w:r w:rsidR="005A7C10">
        <w:t>.  I</w:t>
      </w:r>
      <w:r>
        <w:t xml:space="preserve">t is accepted that with additional pressures </w:t>
      </w:r>
      <w:r w:rsidRPr="00230157">
        <w:t xml:space="preserve">there may not be </w:t>
      </w:r>
      <w:r w:rsidR="005A7C10">
        <w:t xml:space="preserve">sufficient </w:t>
      </w:r>
      <w:r w:rsidRPr="00230157">
        <w:t xml:space="preserve">time for this to be done on </w:t>
      </w:r>
      <w:r w:rsidR="005A7C10">
        <w:t>NOMIS in all cases</w:t>
      </w:r>
      <w:r w:rsidRPr="00230157">
        <w:t>, but a</w:t>
      </w:r>
      <w:r>
        <w:t xml:space="preserve"> comment made in a </w:t>
      </w:r>
      <w:r w:rsidRPr="00230157">
        <w:t xml:space="preserve">landing or wing record </w:t>
      </w:r>
      <w:r w:rsidR="005A7C10">
        <w:t>should be the minimum – this is quicker to do, and will help colleagues to understand what has happened</w:t>
      </w:r>
      <w:r w:rsidRPr="00230157">
        <w:t>.</w:t>
      </w:r>
      <w:r>
        <w:t xml:space="preserve">  </w:t>
      </w:r>
    </w:p>
    <w:p w14:paraId="3651A2EB" w14:textId="77777777" w:rsidR="009B4A18" w:rsidRDefault="009B4A18" w:rsidP="00F20208">
      <w:pPr>
        <w:spacing w:line="240" w:lineRule="auto"/>
        <w:jc w:val="both"/>
        <w:rPr>
          <w:u w:val="single"/>
        </w:rPr>
      </w:pPr>
      <w:r w:rsidRPr="009B4A18">
        <w:rPr>
          <w:u w:val="single"/>
        </w:rPr>
        <w:t>Good practice</w:t>
      </w:r>
    </w:p>
    <w:p w14:paraId="74E3E79C" w14:textId="520E8E0E" w:rsidR="00D5301C" w:rsidRDefault="009B4A18" w:rsidP="00F20208">
      <w:pPr>
        <w:spacing w:line="240" w:lineRule="auto"/>
        <w:jc w:val="both"/>
      </w:pPr>
      <w:r w:rsidRPr="009B4A18">
        <w:t>A number of establishments have put in place regular wellbeing checks,</w:t>
      </w:r>
      <w:r>
        <w:t xml:space="preserve"> some of </w:t>
      </w:r>
      <w:r w:rsidR="00055BE6">
        <w:t xml:space="preserve">the details of </w:t>
      </w:r>
      <w:r>
        <w:t>which are shared here:</w:t>
      </w:r>
    </w:p>
    <w:p w14:paraId="66394E7F" w14:textId="77777777" w:rsidR="00160A53" w:rsidRDefault="00160A53" w:rsidP="00F20208">
      <w:pPr>
        <w:pStyle w:val="ListParagraph"/>
        <w:numPr>
          <w:ilvl w:val="0"/>
          <w:numId w:val="3"/>
        </w:numPr>
        <w:spacing w:line="240" w:lineRule="auto"/>
        <w:jc w:val="both"/>
      </w:pPr>
      <w:r>
        <w:t xml:space="preserve">Having a list of briefing points for staff to use which is updated weekly. </w:t>
      </w:r>
    </w:p>
    <w:p w14:paraId="759BB9A9" w14:textId="77E52893" w:rsidR="00160A53" w:rsidRDefault="00055BE6" w:rsidP="00F20208">
      <w:pPr>
        <w:pStyle w:val="ListParagraph"/>
        <w:numPr>
          <w:ilvl w:val="0"/>
          <w:numId w:val="3"/>
        </w:numPr>
        <w:spacing w:line="240" w:lineRule="auto"/>
        <w:jc w:val="both"/>
      </w:pPr>
      <w:r>
        <w:t xml:space="preserve">Allocation of specific </w:t>
      </w:r>
      <w:r w:rsidR="00160A53">
        <w:t xml:space="preserve">staff </w:t>
      </w:r>
      <w:r>
        <w:t xml:space="preserve">to </w:t>
      </w:r>
      <w:r w:rsidR="00160A53">
        <w:t>undertake wellbeing checks.</w:t>
      </w:r>
    </w:p>
    <w:p w14:paraId="722E81DA" w14:textId="273F96D2" w:rsidR="00160A53" w:rsidRDefault="00055BE6" w:rsidP="00F20208">
      <w:pPr>
        <w:pStyle w:val="ListParagraph"/>
        <w:numPr>
          <w:ilvl w:val="0"/>
          <w:numId w:val="3"/>
        </w:numPr>
        <w:spacing w:line="240" w:lineRule="auto"/>
        <w:jc w:val="both"/>
      </w:pPr>
      <w:r>
        <w:t xml:space="preserve">Providing </w:t>
      </w:r>
      <w:r w:rsidR="00C758DA">
        <w:t xml:space="preserve">a briefing for staff on how to conduct the checks. </w:t>
      </w:r>
    </w:p>
    <w:p w14:paraId="7D3872F7" w14:textId="52F1F48D" w:rsidR="003E736D" w:rsidRDefault="00055BE6" w:rsidP="00F20208">
      <w:pPr>
        <w:pStyle w:val="ListParagraph"/>
        <w:numPr>
          <w:ilvl w:val="0"/>
          <w:numId w:val="3"/>
        </w:numPr>
        <w:spacing w:line="240" w:lineRule="auto"/>
        <w:jc w:val="both"/>
      </w:pPr>
      <w:r>
        <w:t>Development of</w:t>
      </w:r>
      <w:r w:rsidR="003E736D">
        <w:t xml:space="preserve"> an assurance process for the checks. </w:t>
      </w:r>
    </w:p>
    <w:p w14:paraId="1C336A81" w14:textId="77777777" w:rsidR="00655F1D" w:rsidRPr="00C20C3E" w:rsidRDefault="00655F1D" w:rsidP="00E1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eastAsia="en-GB"/>
        </w:rPr>
      </w:pPr>
    </w:p>
    <w:sectPr w:rsidR="00655F1D" w:rsidRPr="00C20C3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C22A" w16cex:dateUtc="2020-05-20T13:50:00Z"/>
  <w16cex:commentExtensible w16cex:durableId="226FC352" w16cex:dateUtc="2020-05-20T13:55:00Z"/>
  <w16cex:commentExtensible w16cex:durableId="226FC3A7" w16cex:dateUtc="2020-05-20T13:56:00Z"/>
  <w16cex:commentExtensible w16cex:durableId="226FC3F9" w16cex:dateUtc="2020-05-20T13:58:00Z"/>
  <w16cex:commentExtensible w16cex:durableId="226FC44A" w16cex:dateUtc="2020-05-20T13:59:00Z"/>
  <w16cex:commentExtensible w16cex:durableId="226FC4E7" w16cex:dateUtc="2020-05-20T14:01:00Z"/>
  <w16cex:commentExtensible w16cex:durableId="226FC4D2" w16cex:dateUtc="2020-05-20T14:01:00Z"/>
  <w16cex:commentExtensible w16cex:durableId="226FC55B" w16cex:dateUtc="2020-05-20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34592E" w16cid:durableId="226FC22A"/>
  <w16cid:commentId w16cid:paraId="737E49AA" w16cid:durableId="226FC352"/>
  <w16cid:commentId w16cid:paraId="667E2CB9" w16cid:durableId="226FC3A7"/>
  <w16cid:commentId w16cid:paraId="6F7D4031" w16cid:durableId="226FC3F9"/>
  <w16cid:commentId w16cid:paraId="45F4101C" w16cid:durableId="226FC44A"/>
  <w16cid:commentId w16cid:paraId="41D8616A" w16cid:durableId="226FC4E7"/>
  <w16cid:commentId w16cid:paraId="06B9610D" w16cid:durableId="226FC4D2"/>
  <w16cid:commentId w16cid:paraId="0E8BA326" w16cid:durableId="226FC5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26D64" w14:textId="77777777" w:rsidR="00B95074" w:rsidRDefault="00B95074" w:rsidP="001E0367">
      <w:pPr>
        <w:spacing w:after="0" w:line="240" w:lineRule="auto"/>
      </w:pPr>
      <w:r>
        <w:separator/>
      </w:r>
    </w:p>
  </w:endnote>
  <w:endnote w:type="continuationSeparator" w:id="0">
    <w:p w14:paraId="7B49B44B" w14:textId="77777777" w:rsidR="00B95074" w:rsidRDefault="00B95074" w:rsidP="001E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95BE" w14:textId="77777777" w:rsidR="00B95074" w:rsidRDefault="00B95074" w:rsidP="001E0367">
      <w:pPr>
        <w:spacing w:after="0" w:line="240" w:lineRule="auto"/>
      </w:pPr>
      <w:r>
        <w:separator/>
      </w:r>
    </w:p>
  </w:footnote>
  <w:footnote w:type="continuationSeparator" w:id="0">
    <w:p w14:paraId="024C9D0A" w14:textId="77777777" w:rsidR="00B95074" w:rsidRDefault="00B95074" w:rsidP="001E0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980"/>
    <w:multiLevelType w:val="hybridMultilevel"/>
    <w:tmpl w:val="A6B2A180"/>
    <w:lvl w:ilvl="0" w:tplc="8CD8BAC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B3BC7"/>
    <w:multiLevelType w:val="hybridMultilevel"/>
    <w:tmpl w:val="7072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00FF4"/>
    <w:multiLevelType w:val="hybridMultilevel"/>
    <w:tmpl w:val="7B62C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F97154"/>
    <w:multiLevelType w:val="hybridMultilevel"/>
    <w:tmpl w:val="F6B2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11A05"/>
    <w:multiLevelType w:val="hybridMultilevel"/>
    <w:tmpl w:val="04DCA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57"/>
    <w:rsid w:val="00055BE6"/>
    <w:rsid w:val="000E7092"/>
    <w:rsid w:val="000E7853"/>
    <w:rsid w:val="00102F84"/>
    <w:rsid w:val="00160A53"/>
    <w:rsid w:val="00184233"/>
    <w:rsid w:val="001D43EB"/>
    <w:rsid w:val="001E0367"/>
    <w:rsid w:val="00230157"/>
    <w:rsid w:val="00236260"/>
    <w:rsid w:val="00247348"/>
    <w:rsid w:val="00247485"/>
    <w:rsid w:val="002A15AF"/>
    <w:rsid w:val="002D1F2E"/>
    <w:rsid w:val="002D6370"/>
    <w:rsid w:val="003679B7"/>
    <w:rsid w:val="003A7D23"/>
    <w:rsid w:val="003E736D"/>
    <w:rsid w:val="00400D0B"/>
    <w:rsid w:val="004365A9"/>
    <w:rsid w:val="004A7045"/>
    <w:rsid w:val="004B543E"/>
    <w:rsid w:val="004D0AF1"/>
    <w:rsid w:val="005A307D"/>
    <w:rsid w:val="005A7C10"/>
    <w:rsid w:val="005B23D6"/>
    <w:rsid w:val="00623C4E"/>
    <w:rsid w:val="00645087"/>
    <w:rsid w:val="00650FFE"/>
    <w:rsid w:val="00655F1D"/>
    <w:rsid w:val="00677945"/>
    <w:rsid w:val="007242AF"/>
    <w:rsid w:val="00744190"/>
    <w:rsid w:val="007561B7"/>
    <w:rsid w:val="007904E5"/>
    <w:rsid w:val="007C781A"/>
    <w:rsid w:val="008D761B"/>
    <w:rsid w:val="008E4765"/>
    <w:rsid w:val="00963156"/>
    <w:rsid w:val="00992311"/>
    <w:rsid w:val="009B4A18"/>
    <w:rsid w:val="009D76BD"/>
    <w:rsid w:val="00A00D86"/>
    <w:rsid w:val="00A6266B"/>
    <w:rsid w:val="00AE735C"/>
    <w:rsid w:val="00B122B5"/>
    <w:rsid w:val="00B77A75"/>
    <w:rsid w:val="00B941A8"/>
    <w:rsid w:val="00B95074"/>
    <w:rsid w:val="00BE3F51"/>
    <w:rsid w:val="00BF7952"/>
    <w:rsid w:val="00C11C8D"/>
    <w:rsid w:val="00C12A15"/>
    <w:rsid w:val="00C160F5"/>
    <w:rsid w:val="00C20C3E"/>
    <w:rsid w:val="00C60716"/>
    <w:rsid w:val="00C649A8"/>
    <w:rsid w:val="00C758DA"/>
    <w:rsid w:val="00C951F9"/>
    <w:rsid w:val="00CC6343"/>
    <w:rsid w:val="00CD17E2"/>
    <w:rsid w:val="00CF24B8"/>
    <w:rsid w:val="00D0078C"/>
    <w:rsid w:val="00D07CD8"/>
    <w:rsid w:val="00D3486A"/>
    <w:rsid w:val="00D40E48"/>
    <w:rsid w:val="00D5301C"/>
    <w:rsid w:val="00D74453"/>
    <w:rsid w:val="00DA2383"/>
    <w:rsid w:val="00DB16ED"/>
    <w:rsid w:val="00DE2D4A"/>
    <w:rsid w:val="00E171AD"/>
    <w:rsid w:val="00E2209B"/>
    <w:rsid w:val="00E3738F"/>
    <w:rsid w:val="00E72CB1"/>
    <w:rsid w:val="00F20208"/>
    <w:rsid w:val="00FC25A6"/>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134826"/>
  <w15:chartTrackingRefBased/>
  <w15:docId w15:val="{634C91B6-609E-480A-B1ED-DBE1B35B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92"/>
    <w:pPr>
      <w:ind w:left="720"/>
      <w:contextualSpacing/>
    </w:pPr>
  </w:style>
  <w:style w:type="paragraph" w:styleId="NormalWeb">
    <w:name w:val="Normal (Web)"/>
    <w:basedOn w:val="Normal"/>
    <w:uiPriority w:val="99"/>
    <w:unhideWhenUsed/>
    <w:rsid w:val="00E72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15AF"/>
    <w:rPr>
      <w:sz w:val="16"/>
      <w:szCs w:val="16"/>
    </w:rPr>
  </w:style>
  <w:style w:type="paragraph" w:styleId="CommentText">
    <w:name w:val="annotation text"/>
    <w:basedOn w:val="Normal"/>
    <w:link w:val="CommentTextChar"/>
    <w:uiPriority w:val="99"/>
    <w:semiHidden/>
    <w:unhideWhenUsed/>
    <w:rsid w:val="002A15AF"/>
    <w:pPr>
      <w:spacing w:line="240" w:lineRule="auto"/>
    </w:pPr>
    <w:rPr>
      <w:sz w:val="20"/>
      <w:szCs w:val="20"/>
    </w:rPr>
  </w:style>
  <w:style w:type="character" w:customStyle="1" w:styleId="CommentTextChar">
    <w:name w:val="Comment Text Char"/>
    <w:basedOn w:val="DefaultParagraphFont"/>
    <w:link w:val="CommentText"/>
    <w:uiPriority w:val="99"/>
    <w:semiHidden/>
    <w:rsid w:val="002A15AF"/>
    <w:rPr>
      <w:sz w:val="20"/>
      <w:szCs w:val="20"/>
    </w:rPr>
  </w:style>
  <w:style w:type="paragraph" w:styleId="CommentSubject">
    <w:name w:val="annotation subject"/>
    <w:basedOn w:val="CommentText"/>
    <w:next w:val="CommentText"/>
    <w:link w:val="CommentSubjectChar"/>
    <w:uiPriority w:val="99"/>
    <w:semiHidden/>
    <w:unhideWhenUsed/>
    <w:rsid w:val="002A15AF"/>
    <w:rPr>
      <w:b/>
      <w:bCs/>
    </w:rPr>
  </w:style>
  <w:style w:type="character" w:customStyle="1" w:styleId="CommentSubjectChar">
    <w:name w:val="Comment Subject Char"/>
    <w:basedOn w:val="CommentTextChar"/>
    <w:link w:val="CommentSubject"/>
    <w:uiPriority w:val="99"/>
    <w:semiHidden/>
    <w:rsid w:val="002A15AF"/>
    <w:rPr>
      <w:b/>
      <w:bCs/>
      <w:sz w:val="20"/>
      <w:szCs w:val="20"/>
    </w:rPr>
  </w:style>
  <w:style w:type="paragraph" w:styleId="BalloonText">
    <w:name w:val="Balloon Text"/>
    <w:basedOn w:val="Normal"/>
    <w:link w:val="BalloonTextChar"/>
    <w:uiPriority w:val="99"/>
    <w:semiHidden/>
    <w:unhideWhenUsed/>
    <w:rsid w:val="002A1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AF"/>
    <w:rPr>
      <w:rFonts w:ascii="Segoe UI" w:hAnsi="Segoe UI" w:cs="Segoe UI"/>
      <w:sz w:val="18"/>
      <w:szCs w:val="18"/>
    </w:rPr>
  </w:style>
  <w:style w:type="paragraph" w:styleId="Header">
    <w:name w:val="header"/>
    <w:basedOn w:val="Normal"/>
    <w:link w:val="HeaderChar"/>
    <w:uiPriority w:val="99"/>
    <w:unhideWhenUsed/>
    <w:rsid w:val="001E0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367"/>
  </w:style>
  <w:style w:type="paragraph" w:styleId="Footer">
    <w:name w:val="footer"/>
    <w:basedOn w:val="Normal"/>
    <w:link w:val="FooterChar"/>
    <w:uiPriority w:val="99"/>
    <w:unhideWhenUsed/>
    <w:rsid w:val="001E0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445">
      <w:bodyDiv w:val="1"/>
      <w:marLeft w:val="0"/>
      <w:marRight w:val="0"/>
      <w:marTop w:val="0"/>
      <w:marBottom w:val="0"/>
      <w:divBdr>
        <w:top w:val="none" w:sz="0" w:space="0" w:color="auto"/>
        <w:left w:val="none" w:sz="0" w:space="0" w:color="auto"/>
        <w:bottom w:val="none" w:sz="0" w:space="0" w:color="auto"/>
        <w:right w:val="none" w:sz="0" w:space="0" w:color="auto"/>
      </w:divBdr>
    </w:div>
    <w:div w:id="507795044">
      <w:bodyDiv w:val="1"/>
      <w:marLeft w:val="0"/>
      <w:marRight w:val="0"/>
      <w:marTop w:val="0"/>
      <w:marBottom w:val="0"/>
      <w:divBdr>
        <w:top w:val="none" w:sz="0" w:space="0" w:color="auto"/>
        <w:left w:val="none" w:sz="0" w:space="0" w:color="auto"/>
        <w:bottom w:val="none" w:sz="0" w:space="0" w:color="auto"/>
        <w:right w:val="none" w:sz="0" w:space="0" w:color="auto"/>
      </w:divBdr>
    </w:div>
    <w:div w:id="1002244065">
      <w:bodyDiv w:val="1"/>
      <w:marLeft w:val="0"/>
      <w:marRight w:val="0"/>
      <w:marTop w:val="0"/>
      <w:marBottom w:val="0"/>
      <w:divBdr>
        <w:top w:val="none" w:sz="0" w:space="0" w:color="auto"/>
        <w:left w:val="none" w:sz="0" w:space="0" w:color="auto"/>
        <w:bottom w:val="none" w:sz="0" w:space="0" w:color="auto"/>
        <w:right w:val="none" w:sz="0" w:space="0" w:color="auto"/>
      </w:divBdr>
    </w:div>
    <w:div w:id="1756366767">
      <w:bodyDiv w:val="1"/>
      <w:marLeft w:val="0"/>
      <w:marRight w:val="0"/>
      <w:marTop w:val="0"/>
      <w:marBottom w:val="0"/>
      <w:divBdr>
        <w:top w:val="none" w:sz="0" w:space="0" w:color="auto"/>
        <w:left w:val="none" w:sz="0" w:space="0" w:color="auto"/>
        <w:bottom w:val="none" w:sz="0" w:space="0" w:color="auto"/>
        <w:right w:val="none" w:sz="0" w:space="0" w:color="auto"/>
      </w:divBdr>
    </w:div>
    <w:div w:id="1892686054">
      <w:bodyDiv w:val="1"/>
      <w:marLeft w:val="0"/>
      <w:marRight w:val="0"/>
      <w:marTop w:val="0"/>
      <w:marBottom w:val="0"/>
      <w:divBdr>
        <w:top w:val="none" w:sz="0" w:space="0" w:color="auto"/>
        <w:left w:val="none" w:sz="0" w:space="0" w:color="auto"/>
        <w:bottom w:val="none" w:sz="0" w:space="0" w:color="auto"/>
        <w:right w:val="none" w:sz="0" w:space="0" w:color="auto"/>
      </w:divBdr>
    </w:div>
    <w:div w:id="21394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BDDBDE-65ED-49BB-8E06-8F0DD2CA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74E8A33</Template>
  <TotalTime>1</TotalTime>
  <Pages>3</Pages>
  <Words>1204</Words>
  <Characters>6866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Karl [HMPS]</dc:creator>
  <cp:keywords/>
  <dc:description/>
  <cp:lastModifiedBy>Ajilore, Abimbola [HMPS]</cp:lastModifiedBy>
  <cp:revision>2</cp:revision>
  <dcterms:created xsi:type="dcterms:W3CDTF">2021-06-30T13:05:00Z</dcterms:created>
  <dcterms:modified xsi:type="dcterms:W3CDTF">2021-06-30T13:05:00Z</dcterms:modified>
</cp:coreProperties>
</file>