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E0EDC" w14:textId="2DD91AF1" w:rsidR="00EA3C32" w:rsidRPr="00541E25" w:rsidRDefault="00482652">
      <w:pPr>
        <w:rPr>
          <w:b/>
          <w:bCs/>
          <w:sz w:val="24"/>
          <w:szCs w:val="24"/>
        </w:rPr>
      </w:pPr>
      <w:r w:rsidRPr="00541E25">
        <w:rPr>
          <w:b/>
          <w:bCs/>
          <w:sz w:val="24"/>
          <w:szCs w:val="24"/>
        </w:rPr>
        <w:t xml:space="preserve">Emergency </w:t>
      </w:r>
      <w:r w:rsidR="00BD099A" w:rsidRPr="00541E25">
        <w:rPr>
          <w:b/>
          <w:bCs/>
          <w:sz w:val="24"/>
          <w:szCs w:val="24"/>
        </w:rPr>
        <w:t>Response to Critical Staffing</w:t>
      </w:r>
    </w:p>
    <w:p w14:paraId="143C5ACE" w14:textId="0E405A2C" w:rsidR="00541E25" w:rsidRPr="00974A0B" w:rsidRDefault="00541E25">
      <w:pPr>
        <w:rPr>
          <w:b/>
          <w:bCs/>
          <w:u w:val="single"/>
        </w:rPr>
      </w:pPr>
      <w:r w:rsidRPr="00974A0B">
        <w:rPr>
          <w:b/>
          <w:bCs/>
          <w:u w:val="single"/>
        </w:rPr>
        <w:t>Purpose</w:t>
      </w:r>
    </w:p>
    <w:p w14:paraId="74042A68" w14:textId="127E445B" w:rsidR="00077B89" w:rsidRPr="00320E9E" w:rsidRDefault="00541E25" w:rsidP="00013043">
      <w:pPr>
        <w:jc w:val="both"/>
        <w:rPr>
          <w:rFonts w:cstheme="minorHAnsi"/>
        </w:rPr>
      </w:pPr>
      <w:r w:rsidRPr="00320E9E">
        <w:rPr>
          <w:rFonts w:cstheme="minorHAnsi"/>
        </w:rPr>
        <w:t xml:space="preserve">The purpose of this guidance is to </w:t>
      </w:r>
      <w:r w:rsidR="00656B6E" w:rsidRPr="00320E9E">
        <w:rPr>
          <w:rFonts w:cstheme="minorHAnsi"/>
        </w:rPr>
        <w:t xml:space="preserve">expand the existing emergency response to critical staffing guidance to include the </w:t>
      </w:r>
      <w:r w:rsidR="00806CA6" w:rsidRPr="00320E9E">
        <w:rPr>
          <w:rFonts w:cstheme="minorHAnsi"/>
        </w:rPr>
        <w:t xml:space="preserve">option for establishments suffering acute staffing shortages to apply to use </w:t>
      </w:r>
      <w:r w:rsidR="00CD49C1" w:rsidRPr="00320E9E">
        <w:rPr>
          <w:rFonts w:cstheme="minorHAnsi"/>
        </w:rPr>
        <w:t>the e</w:t>
      </w:r>
      <w:r w:rsidR="00AD4246">
        <w:rPr>
          <w:rFonts w:cstheme="minorHAnsi"/>
        </w:rPr>
        <w:t>xcep</w:t>
      </w:r>
      <w:r w:rsidR="00CD49C1" w:rsidRPr="00320E9E">
        <w:rPr>
          <w:rFonts w:cstheme="minorHAnsi"/>
        </w:rPr>
        <w:t xml:space="preserve">tional contact isolation </w:t>
      </w:r>
      <w:r w:rsidR="000161EA">
        <w:rPr>
          <w:rFonts w:cstheme="minorHAnsi"/>
        </w:rPr>
        <w:t>reasonable excuse</w:t>
      </w:r>
      <w:r w:rsidR="000161EA" w:rsidRPr="00320E9E">
        <w:rPr>
          <w:rFonts w:cstheme="minorHAnsi"/>
        </w:rPr>
        <w:t xml:space="preserve"> </w:t>
      </w:r>
      <w:r w:rsidR="00CD49C1" w:rsidRPr="00320E9E">
        <w:rPr>
          <w:rFonts w:cstheme="minorHAnsi"/>
        </w:rPr>
        <w:t xml:space="preserve">for critical workers. This has now been approved to include all operational staff in HMPPS Prisons and Approved Premises (APs). This guidance is for prisons only and separate guidance has been </w:t>
      </w:r>
      <w:r w:rsidR="001F65F1" w:rsidRPr="00320E9E">
        <w:rPr>
          <w:rFonts w:cstheme="minorHAnsi"/>
        </w:rPr>
        <w:t xml:space="preserve">published for use in probation settings. </w:t>
      </w:r>
    </w:p>
    <w:p w14:paraId="607FA351" w14:textId="2AFE7C02" w:rsidR="006519B7" w:rsidRPr="00320E9E" w:rsidRDefault="00761687" w:rsidP="00013043">
      <w:pPr>
        <w:jc w:val="both"/>
        <w:rPr>
          <w:rFonts w:cstheme="minorHAnsi"/>
        </w:rPr>
      </w:pPr>
      <w:r w:rsidRPr="00320E9E">
        <w:rPr>
          <w:rFonts w:cstheme="minorHAnsi"/>
        </w:rPr>
        <w:t xml:space="preserve">This guidance does not replace the recently published </w:t>
      </w:r>
      <w:hyperlink r:id="rId8" w:history="1">
        <w:r w:rsidR="009C3EBF" w:rsidRPr="004F7197">
          <w:rPr>
            <w:rStyle w:val="Hyperlink"/>
            <w:rFonts w:cstheme="minorHAnsi"/>
          </w:rPr>
          <w:t>Resource Support Guidance</w:t>
        </w:r>
      </w:hyperlink>
      <w:r w:rsidR="006519B7" w:rsidRPr="00320E9E">
        <w:rPr>
          <w:rFonts w:cstheme="minorHAnsi"/>
        </w:rPr>
        <w:t xml:space="preserve"> which continues to set out what resource support is available and how it can be accessed from July 2021 and describes the circumstances in which payment plus (PP) can be approved, the reporting and assurance requirements, and the point at which additional help can be sought from the Operational Resourcing and Stability Panel. </w:t>
      </w:r>
    </w:p>
    <w:p w14:paraId="326CD6B5" w14:textId="4B050489" w:rsidR="00077B89" w:rsidRPr="00320E9E" w:rsidRDefault="00084AF2" w:rsidP="00013043">
      <w:pPr>
        <w:jc w:val="both"/>
        <w:rPr>
          <w:rFonts w:cstheme="minorHAnsi"/>
        </w:rPr>
      </w:pPr>
      <w:r w:rsidRPr="00320E9E">
        <w:rPr>
          <w:rFonts w:cstheme="minorHAnsi"/>
        </w:rPr>
        <w:t xml:space="preserve">This guidance provides additional guidance around the options available to establishments in scenarios where a critical staffing position is reached and </w:t>
      </w:r>
      <w:r w:rsidR="003D26A2" w:rsidRPr="00320E9E">
        <w:rPr>
          <w:rFonts w:cstheme="minorHAnsi"/>
        </w:rPr>
        <w:t xml:space="preserve">the options in the resource support guidance have been exhausted. </w:t>
      </w:r>
    </w:p>
    <w:p w14:paraId="5CA5A58D" w14:textId="495F43F4" w:rsidR="00541E25" w:rsidRPr="00320E9E" w:rsidRDefault="00541E25">
      <w:pPr>
        <w:rPr>
          <w:rFonts w:cstheme="minorHAnsi"/>
          <w:b/>
          <w:bCs/>
          <w:u w:val="single"/>
        </w:rPr>
      </w:pPr>
      <w:r w:rsidRPr="00320E9E">
        <w:rPr>
          <w:rFonts w:cstheme="minorHAnsi"/>
          <w:b/>
          <w:bCs/>
          <w:u w:val="single"/>
        </w:rPr>
        <w:t>Overview</w:t>
      </w:r>
    </w:p>
    <w:p w14:paraId="09DB1559" w14:textId="61946039" w:rsidR="00BD099A" w:rsidRPr="00320E9E" w:rsidRDefault="00BD099A" w:rsidP="00013043">
      <w:pPr>
        <w:jc w:val="both"/>
        <w:rPr>
          <w:rFonts w:cstheme="minorHAnsi"/>
        </w:rPr>
      </w:pPr>
      <w:r w:rsidRPr="00320E9E">
        <w:rPr>
          <w:rFonts w:cstheme="minorHAnsi"/>
        </w:rPr>
        <w:t>If an establishment reaches a critical staffing position (often seen through rapid deterioration of staffing overnight with contact from a positive case(s)) the following protocol should guide decision making.</w:t>
      </w:r>
      <w:r w:rsidR="003B07A9" w:rsidRPr="00320E9E">
        <w:rPr>
          <w:rFonts w:cstheme="minorHAnsi"/>
        </w:rPr>
        <w:t xml:space="preserve"> </w:t>
      </w:r>
      <w:r w:rsidR="00187D4C" w:rsidRPr="00320E9E">
        <w:rPr>
          <w:rFonts w:cstheme="minorHAnsi"/>
        </w:rPr>
        <w:t xml:space="preserve">  This RAG rated protocol denotes the route of escalation.</w:t>
      </w:r>
    </w:p>
    <w:tbl>
      <w:tblPr>
        <w:tblStyle w:val="TableGrid"/>
        <w:tblW w:w="0" w:type="auto"/>
        <w:tblLook w:val="04A0" w:firstRow="1" w:lastRow="0" w:firstColumn="1" w:lastColumn="0" w:noHBand="0" w:noVBand="1"/>
      </w:tblPr>
      <w:tblGrid>
        <w:gridCol w:w="9016"/>
      </w:tblGrid>
      <w:tr w:rsidR="003B07A9" w:rsidRPr="00320E9E" w14:paraId="5812627B" w14:textId="77777777" w:rsidTr="003B07A9">
        <w:tc>
          <w:tcPr>
            <w:tcW w:w="9016" w:type="dxa"/>
            <w:shd w:val="clear" w:color="auto" w:fill="00B050"/>
          </w:tcPr>
          <w:p w14:paraId="72A8FD82" w14:textId="77777777" w:rsidR="003B07A9" w:rsidRPr="00320E9E" w:rsidRDefault="003B07A9">
            <w:pPr>
              <w:rPr>
                <w:rFonts w:cstheme="minorHAnsi"/>
              </w:rPr>
            </w:pPr>
          </w:p>
        </w:tc>
      </w:tr>
      <w:tr w:rsidR="003B07A9" w:rsidRPr="00320E9E" w14:paraId="7158BBF4" w14:textId="77777777" w:rsidTr="003B07A9">
        <w:tc>
          <w:tcPr>
            <w:tcW w:w="9016" w:type="dxa"/>
          </w:tcPr>
          <w:p w14:paraId="16A40BB2" w14:textId="29CE9107" w:rsidR="003B07A9" w:rsidRPr="00320E9E" w:rsidRDefault="003B07A9" w:rsidP="003B07A9">
            <w:pPr>
              <w:pStyle w:val="ListParagraph"/>
              <w:numPr>
                <w:ilvl w:val="0"/>
                <w:numId w:val="1"/>
              </w:numPr>
              <w:rPr>
                <w:rFonts w:cstheme="minorHAnsi"/>
              </w:rPr>
            </w:pPr>
            <w:r w:rsidRPr="00320E9E">
              <w:rPr>
                <w:rFonts w:cstheme="minorHAnsi"/>
              </w:rPr>
              <w:t xml:space="preserve">Use of existing </w:t>
            </w:r>
            <w:r w:rsidR="0065193E" w:rsidRPr="00320E9E">
              <w:rPr>
                <w:rFonts w:cstheme="minorHAnsi"/>
              </w:rPr>
              <w:t xml:space="preserve">TOIL </w:t>
            </w:r>
            <w:r w:rsidRPr="00320E9E">
              <w:rPr>
                <w:rFonts w:cstheme="minorHAnsi"/>
              </w:rPr>
              <w:t>within the prison to cover shortfall.</w:t>
            </w:r>
          </w:p>
          <w:p w14:paraId="33995C05" w14:textId="0CBAF073" w:rsidR="000A624B" w:rsidRDefault="000A624B" w:rsidP="003B07A9">
            <w:pPr>
              <w:pStyle w:val="ListParagraph"/>
              <w:numPr>
                <w:ilvl w:val="0"/>
                <w:numId w:val="1"/>
              </w:numPr>
              <w:rPr>
                <w:rFonts w:cstheme="minorHAnsi"/>
              </w:rPr>
            </w:pPr>
            <w:r w:rsidRPr="00320E9E">
              <w:rPr>
                <w:rFonts w:cstheme="minorHAnsi"/>
              </w:rPr>
              <w:t xml:space="preserve">Use of Payment Plus within the establishment to cover shortfall. </w:t>
            </w:r>
          </w:p>
          <w:p w14:paraId="7AA71762" w14:textId="59775796" w:rsidR="00F736AC" w:rsidRPr="00320E9E" w:rsidRDefault="00F736AC" w:rsidP="003B07A9">
            <w:pPr>
              <w:pStyle w:val="ListParagraph"/>
              <w:numPr>
                <w:ilvl w:val="0"/>
                <w:numId w:val="1"/>
              </w:numPr>
              <w:rPr>
                <w:rFonts w:cstheme="minorHAnsi"/>
              </w:rPr>
            </w:pPr>
            <w:r w:rsidRPr="00320E9E">
              <w:rPr>
                <w:rFonts w:cstheme="minorHAnsi"/>
              </w:rPr>
              <w:t>Review regime provided considering safety, stability and National Framework stages</w:t>
            </w:r>
            <w:r w:rsidR="00222B19">
              <w:rPr>
                <w:rFonts w:cstheme="minorHAnsi"/>
              </w:rPr>
              <w:t xml:space="preserve"> in line with the Regime Management Plan</w:t>
            </w:r>
            <w:r w:rsidRPr="00320E9E">
              <w:rPr>
                <w:rFonts w:cstheme="minorHAnsi"/>
              </w:rPr>
              <w:t>.</w:t>
            </w:r>
          </w:p>
          <w:p w14:paraId="5458E512" w14:textId="095FA788" w:rsidR="00187D4C" w:rsidRPr="00E20095" w:rsidRDefault="003B07A9" w:rsidP="00E20095">
            <w:pPr>
              <w:pStyle w:val="ListParagraph"/>
              <w:numPr>
                <w:ilvl w:val="0"/>
                <w:numId w:val="1"/>
              </w:numPr>
              <w:rPr>
                <w:rFonts w:cstheme="minorHAnsi"/>
              </w:rPr>
            </w:pPr>
            <w:r w:rsidRPr="00320E9E">
              <w:rPr>
                <w:rFonts w:cstheme="minorHAnsi"/>
              </w:rPr>
              <w:t>PGD response within Group via redeployment/ detached duty.</w:t>
            </w:r>
          </w:p>
        </w:tc>
      </w:tr>
      <w:tr w:rsidR="003B07A9" w:rsidRPr="00320E9E" w14:paraId="5976FF2F" w14:textId="77777777" w:rsidTr="003B07A9">
        <w:tc>
          <w:tcPr>
            <w:tcW w:w="9016" w:type="dxa"/>
            <w:shd w:val="clear" w:color="auto" w:fill="FFC000"/>
          </w:tcPr>
          <w:p w14:paraId="742F665D" w14:textId="77777777" w:rsidR="003B07A9" w:rsidRPr="00320E9E" w:rsidRDefault="003B07A9">
            <w:pPr>
              <w:rPr>
                <w:rFonts w:cstheme="minorHAnsi"/>
              </w:rPr>
            </w:pPr>
          </w:p>
        </w:tc>
      </w:tr>
      <w:tr w:rsidR="003B07A9" w:rsidRPr="00320E9E" w14:paraId="5D51E500" w14:textId="77777777" w:rsidTr="003B07A9">
        <w:tc>
          <w:tcPr>
            <w:tcW w:w="9016" w:type="dxa"/>
            <w:shd w:val="clear" w:color="auto" w:fill="FFFFFF" w:themeFill="background1"/>
          </w:tcPr>
          <w:p w14:paraId="33E7C3DE" w14:textId="1138F514" w:rsidR="003B07A9" w:rsidRPr="00320E9E" w:rsidRDefault="003B07A9" w:rsidP="003B07A9">
            <w:pPr>
              <w:pStyle w:val="ListParagraph"/>
              <w:numPr>
                <w:ilvl w:val="0"/>
                <w:numId w:val="1"/>
              </w:numPr>
              <w:rPr>
                <w:rFonts w:cstheme="minorHAnsi"/>
              </w:rPr>
            </w:pPr>
            <w:r w:rsidRPr="00320E9E">
              <w:rPr>
                <w:rFonts w:cstheme="minorHAnsi"/>
              </w:rPr>
              <w:t xml:space="preserve">Request to Operational Resource and Stability Panel for </w:t>
            </w:r>
            <w:r w:rsidR="00133444" w:rsidRPr="00320E9E">
              <w:rPr>
                <w:rFonts w:cstheme="minorHAnsi"/>
              </w:rPr>
              <w:t>national support.</w:t>
            </w:r>
          </w:p>
        </w:tc>
      </w:tr>
      <w:tr w:rsidR="003B07A9" w:rsidRPr="00320E9E" w14:paraId="0D02C270" w14:textId="77777777" w:rsidTr="003B07A9">
        <w:tc>
          <w:tcPr>
            <w:tcW w:w="9016" w:type="dxa"/>
            <w:shd w:val="clear" w:color="auto" w:fill="FF0000"/>
          </w:tcPr>
          <w:p w14:paraId="722B9512" w14:textId="77777777" w:rsidR="003B07A9" w:rsidRPr="00320E9E" w:rsidRDefault="003B07A9">
            <w:pPr>
              <w:rPr>
                <w:rFonts w:cstheme="minorHAnsi"/>
              </w:rPr>
            </w:pPr>
          </w:p>
        </w:tc>
      </w:tr>
      <w:tr w:rsidR="003B07A9" w:rsidRPr="00320E9E" w14:paraId="33F56B8C" w14:textId="77777777" w:rsidTr="003B07A9">
        <w:tc>
          <w:tcPr>
            <w:tcW w:w="9016" w:type="dxa"/>
            <w:shd w:val="clear" w:color="auto" w:fill="FFFFFF" w:themeFill="background1"/>
          </w:tcPr>
          <w:p w14:paraId="7A0FA283" w14:textId="35AAD4DD" w:rsidR="00AF4417" w:rsidRPr="00AF4417" w:rsidRDefault="00AF4417" w:rsidP="00AF4417">
            <w:pPr>
              <w:pStyle w:val="ListParagraph"/>
              <w:numPr>
                <w:ilvl w:val="0"/>
                <w:numId w:val="1"/>
              </w:numPr>
              <w:rPr>
                <w:rFonts w:cstheme="minorHAnsi"/>
              </w:rPr>
            </w:pPr>
            <w:r w:rsidRPr="00320E9E">
              <w:rPr>
                <w:rFonts w:cstheme="minorHAnsi"/>
              </w:rPr>
              <w:t>Consider Operational Emergency and staffing extensions</w:t>
            </w:r>
            <w:r>
              <w:rPr>
                <w:rFonts w:cstheme="minorHAnsi"/>
              </w:rPr>
              <w:t xml:space="preserve"> with confirmation from Gold</w:t>
            </w:r>
            <w:r w:rsidRPr="00320E9E">
              <w:rPr>
                <w:rFonts w:cstheme="minorHAnsi"/>
              </w:rPr>
              <w:t>.</w:t>
            </w:r>
          </w:p>
          <w:p w14:paraId="74928496" w14:textId="2B6FD104" w:rsidR="00187D4C" w:rsidRPr="00386E0C" w:rsidRDefault="003B07A9" w:rsidP="00386E0C">
            <w:pPr>
              <w:pStyle w:val="ListParagraph"/>
              <w:numPr>
                <w:ilvl w:val="0"/>
                <w:numId w:val="1"/>
              </w:numPr>
              <w:rPr>
                <w:rFonts w:cstheme="minorHAnsi"/>
              </w:rPr>
            </w:pPr>
            <w:r w:rsidRPr="00320E9E">
              <w:rPr>
                <w:rFonts w:cstheme="minorHAnsi"/>
              </w:rPr>
              <w:t xml:space="preserve">Use of Exceptional </w:t>
            </w:r>
            <w:r w:rsidR="00187D4C" w:rsidRPr="00320E9E">
              <w:rPr>
                <w:rFonts w:cstheme="minorHAnsi"/>
              </w:rPr>
              <w:t xml:space="preserve">Contact Isolation </w:t>
            </w:r>
            <w:r w:rsidR="000161EA">
              <w:rPr>
                <w:rFonts w:cstheme="minorHAnsi"/>
              </w:rPr>
              <w:t>Reasonable Excuse</w:t>
            </w:r>
            <w:r w:rsidR="000161EA" w:rsidRPr="00320E9E">
              <w:rPr>
                <w:rFonts w:cstheme="minorHAnsi"/>
              </w:rPr>
              <w:t xml:space="preserve"> </w:t>
            </w:r>
            <w:r w:rsidR="00187D4C" w:rsidRPr="00320E9E">
              <w:rPr>
                <w:rFonts w:cstheme="minorHAnsi"/>
              </w:rPr>
              <w:t>for critical workers, approved by Executive Director/Gold and confirmed by the Chief Operating Officer.</w:t>
            </w:r>
          </w:p>
        </w:tc>
      </w:tr>
    </w:tbl>
    <w:p w14:paraId="3C06C3AC" w14:textId="40FA3FFA" w:rsidR="004719CC" w:rsidRPr="00320E9E" w:rsidRDefault="004719CC">
      <w:pPr>
        <w:rPr>
          <w:rFonts w:cstheme="minorHAnsi"/>
          <w:b/>
          <w:bCs/>
        </w:rPr>
      </w:pPr>
    </w:p>
    <w:p w14:paraId="271BA134" w14:textId="5FB4F423" w:rsidR="00187D4C" w:rsidRPr="00320E9E" w:rsidRDefault="00187D4C">
      <w:pPr>
        <w:rPr>
          <w:rFonts w:cstheme="minorHAnsi"/>
          <w:b/>
          <w:bCs/>
        </w:rPr>
      </w:pPr>
      <w:r w:rsidRPr="00320E9E">
        <w:rPr>
          <w:rFonts w:cstheme="minorHAnsi"/>
          <w:b/>
          <w:bCs/>
        </w:rPr>
        <w:t>National Detached Duty</w:t>
      </w:r>
    </w:p>
    <w:p w14:paraId="19AE5353" w14:textId="6A87C3C2" w:rsidR="00187D4C" w:rsidRPr="00320E9E" w:rsidRDefault="00187D4C">
      <w:pPr>
        <w:rPr>
          <w:rFonts w:cstheme="minorHAnsi"/>
        </w:rPr>
      </w:pPr>
      <w:r w:rsidRPr="00320E9E">
        <w:rPr>
          <w:rFonts w:cstheme="minorHAnsi"/>
        </w:rPr>
        <w:t>Please refer to the National Detached Duty Guidance.</w:t>
      </w:r>
    </w:p>
    <w:p w14:paraId="388E201D" w14:textId="61FB8EC5" w:rsidR="004719CC" w:rsidRPr="00320E9E" w:rsidRDefault="008D4BD1">
      <w:pPr>
        <w:rPr>
          <w:rFonts w:cstheme="minorHAnsi"/>
        </w:rPr>
      </w:pPr>
      <w:r w:rsidRPr="00320E9E">
        <w:rPr>
          <w:rFonts w:cstheme="minorHAnsi"/>
        </w:rPr>
        <w:t xml:space="preserve">This can be accessed at: </w:t>
      </w:r>
      <w:hyperlink r:id="rId9" w:history="1">
        <w:r w:rsidR="001F65F1" w:rsidRPr="00320E9E">
          <w:rPr>
            <w:rStyle w:val="Hyperlink"/>
            <w:rFonts w:cstheme="minorHAnsi"/>
          </w:rPr>
          <w:t>https://hmppsintranet.org.uk/ersd-guidance/2020/05/29/cross-site-working/</w:t>
        </w:r>
      </w:hyperlink>
    </w:p>
    <w:p w14:paraId="4B6DCACD" w14:textId="77777777" w:rsidR="00267E0E" w:rsidRPr="00320E9E" w:rsidRDefault="00267E0E">
      <w:pPr>
        <w:rPr>
          <w:rFonts w:cstheme="minorHAnsi"/>
          <w:b/>
          <w:bCs/>
        </w:rPr>
      </w:pPr>
    </w:p>
    <w:p w14:paraId="0CC9261B" w14:textId="7BB26037" w:rsidR="00187D4C" w:rsidRPr="00320E9E" w:rsidRDefault="00187D4C">
      <w:pPr>
        <w:rPr>
          <w:rFonts w:cstheme="minorHAnsi"/>
          <w:b/>
          <w:bCs/>
          <w:u w:val="single"/>
        </w:rPr>
      </w:pPr>
      <w:r w:rsidRPr="00320E9E">
        <w:rPr>
          <w:rFonts w:cstheme="minorHAnsi"/>
          <w:b/>
          <w:bCs/>
          <w:u w:val="single"/>
        </w:rPr>
        <w:t xml:space="preserve">Exceptional Contact Isolation </w:t>
      </w:r>
      <w:r w:rsidR="000161EA">
        <w:rPr>
          <w:rFonts w:cstheme="minorHAnsi"/>
          <w:b/>
          <w:bCs/>
          <w:u w:val="single"/>
        </w:rPr>
        <w:t xml:space="preserve">Reasonable Excuse </w:t>
      </w:r>
      <w:r w:rsidRPr="00320E9E">
        <w:rPr>
          <w:rFonts w:cstheme="minorHAnsi"/>
          <w:b/>
          <w:bCs/>
          <w:u w:val="single"/>
        </w:rPr>
        <w:t>for critical workers</w:t>
      </w:r>
    </w:p>
    <w:p w14:paraId="7FDA881F" w14:textId="39D5D2B2" w:rsidR="004719CC" w:rsidRDefault="004719CC" w:rsidP="00974A0B">
      <w:pPr>
        <w:jc w:val="both"/>
        <w:rPr>
          <w:rFonts w:cstheme="minorHAnsi"/>
        </w:rPr>
      </w:pPr>
      <w:r w:rsidRPr="00320E9E">
        <w:rPr>
          <w:rFonts w:cstheme="minorHAnsi"/>
        </w:rPr>
        <w:t>Ahead of the 16 August changes when all fully vaccinated contacts will no longer have to self-isolate in limited and very specific circumstances where there is a serious risk to public welfare and critical infrastructure as a result of individuals being unable to work</w:t>
      </w:r>
      <w:r w:rsidR="00FD44A1" w:rsidRPr="00320E9E">
        <w:rPr>
          <w:rFonts w:cstheme="minorHAnsi"/>
        </w:rPr>
        <w:t>,</w:t>
      </w:r>
      <w:r w:rsidRPr="00320E9E">
        <w:rPr>
          <w:rFonts w:cstheme="minorHAnsi"/>
        </w:rPr>
        <w:t xml:space="preserve"> </w:t>
      </w:r>
      <w:r w:rsidR="000161EA">
        <w:rPr>
          <w:rFonts w:cstheme="minorHAnsi"/>
        </w:rPr>
        <w:t xml:space="preserve">a reasonable excuse from </w:t>
      </w:r>
      <w:r w:rsidRPr="00320E9E">
        <w:rPr>
          <w:rFonts w:cstheme="minorHAnsi"/>
        </w:rPr>
        <w:t>contact isolation can be granted.  This will only apply to fully vaccinated staff</w:t>
      </w:r>
      <w:r w:rsidR="004F0D6C" w:rsidRPr="00320E9E">
        <w:rPr>
          <w:rFonts w:cstheme="minorHAnsi"/>
        </w:rPr>
        <w:t xml:space="preserve"> (defined as someone who is 14 days post-second dose – and where other controls are in place </w:t>
      </w:r>
      <w:proofErr w:type="spellStart"/>
      <w:r w:rsidR="007F3508" w:rsidRPr="00320E9E">
        <w:rPr>
          <w:rFonts w:cstheme="minorHAnsi"/>
        </w:rPr>
        <w:t>ie</w:t>
      </w:r>
      <w:proofErr w:type="spellEnd"/>
      <w:r w:rsidR="007F3508" w:rsidRPr="00320E9E">
        <w:rPr>
          <w:rFonts w:cstheme="minorHAnsi"/>
        </w:rPr>
        <w:t>. PCR and LFD testing)</w:t>
      </w:r>
      <w:r w:rsidRPr="00320E9E">
        <w:rPr>
          <w:rFonts w:cstheme="minorHAnsi"/>
        </w:rPr>
        <w:t xml:space="preserve">.  This is </w:t>
      </w:r>
      <w:r w:rsidRPr="00320E9E">
        <w:rPr>
          <w:rFonts w:cstheme="minorHAnsi"/>
          <w:u w:val="single"/>
        </w:rPr>
        <w:t>not</w:t>
      </w:r>
      <w:r w:rsidRPr="00320E9E">
        <w:rPr>
          <w:rFonts w:cstheme="minorHAnsi"/>
        </w:rPr>
        <w:t xml:space="preserve"> a complete </w:t>
      </w:r>
      <w:r w:rsidR="000161EA">
        <w:rPr>
          <w:rFonts w:cstheme="minorHAnsi"/>
        </w:rPr>
        <w:t>excusal</w:t>
      </w:r>
      <w:r w:rsidR="00E20095">
        <w:rPr>
          <w:rFonts w:cstheme="minorHAnsi"/>
        </w:rPr>
        <w:t xml:space="preserve"> </w:t>
      </w:r>
      <w:r w:rsidRPr="00320E9E">
        <w:rPr>
          <w:rFonts w:cstheme="minorHAnsi"/>
        </w:rPr>
        <w:t xml:space="preserve">from self-isolation: employees would still be required to self-isolate unless at work or travelling to and from it. </w:t>
      </w:r>
    </w:p>
    <w:p w14:paraId="39D82B68" w14:textId="7A0E324A" w:rsidR="000D3A00" w:rsidRPr="00320E9E" w:rsidRDefault="007222C9" w:rsidP="00974A0B">
      <w:pPr>
        <w:jc w:val="both"/>
        <w:rPr>
          <w:rFonts w:cstheme="minorHAnsi"/>
        </w:rPr>
      </w:pPr>
      <w:r>
        <w:rPr>
          <w:rFonts w:cstheme="minorHAnsi"/>
        </w:rPr>
        <w:t>When sourcing volunteer staff, c</w:t>
      </w:r>
      <w:r w:rsidR="008A3FCA">
        <w:rPr>
          <w:rFonts w:cstheme="minorHAnsi"/>
        </w:rPr>
        <w:t xml:space="preserve">onsideration </w:t>
      </w:r>
      <w:r>
        <w:rPr>
          <w:rFonts w:cstheme="minorHAnsi"/>
        </w:rPr>
        <w:t xml:space="preserve">should be given to </w:t>
      </w:r>
      <w:r w:rsidR="00946DC2">
        <w:rPr>
          <w:rFonts w:cstheme="minorHAnsi"/>
        </w:rPr>
        <w:t xml:space="preserve">specialist tasks which may only be </w:t>
      </w:r>
      <w:r w:rsidR="00177084">
        <w:rPr>
          <w:rFonts w:cstheme="minorHAnsi"/>
        </w:rPr>
        <w:t>executed by</w:t>
      </w:r>
      <w:r w:rsidR="00DF0165">
        <w:rPr>
          <w:rFonts w:cstheme="minorHAnsi"/>
        </w:rPr>
        <w:t xml:space="preserve"> appropriately trained staff. </w:t>
      </w:r>
      <w:r w:rsidR="00177084">
        <w:rPr>
          <w:rFonts w:cstheme="minorHAnsi"/>
        </w:rPr>
        <w:t xml:space="preserve"> </w:t>
      </w:r>
      <w:r w:rsidR="009659C3">
        <w:rPr>
          <w:rFonts w:cstheme="minorHAnsi"/>
        </w:rPr>
        <w:t xml:space="preserve">For example, </w:t>
      </w:r>
      <w:r w:rsidR="009E4A49">
        <w:rPr>
          <w:rFonts w:cstheme="minorHAnsi"/>
        </w:rPr>
        <w:t xml:space="preserve">ECR staff and Category A drivers. </w:t>
      </w:r>
      <w:r w:rsidR="009659C3">
        <w:rPr>
          <w:rFonts w:cstheme="minorHAnsi"/>
        </w:rPr>
        <w:t xml:space="preserve"> </w:t>
      </w:r>
    </w:p>
    <w:p w14:paraId="3F084B27" w14:textId="2431A197" w:rsidR="004719CC" w:rsidRPr="00320E9E" w:rsidRDefault="004719CC" w:rsidP="00974A0B">
      <w:pPr>
        <w:jc w:val="both"/>
        <w:rPr>
          <w:rFonts w:cstheme="minorHAnsi"/>
          <w:b/>
          <w:bCs/>
        </w:rPr>
      </w:pPr>
      <w:r w:rsidRPr="00320E9E">
        <w:rPr>
          <w:rFonts w:cstheme="minorHAnsi"/>
        </w:rPr>
        <w:t xml:space="preserve">This </w:t>
      </w:r>
      <w:r w:rsidR="000161EA">
        <w:rPr>
          <w:rFonts w:cstheme="minorHAnsi"/>
        </w:rPr>
        <w:t>excusal</w:t>
      </w:r>
      <w:r w:rsidR="000161EA" w:rsidRPr="00320E9E">
        <w:rPr>
          <w:rFonts w:cstheme="minorHAnsi"/>
        </w:rPr>
        <w:t xml:space="preserve"> </w:t>
      </w:r>
      <w:r w:rsidRPr="00320E9E">
        <w:rPr>
          <w:rFonts w:cstheme="minorHAnsi"/>
        </w:rPr>
        <w:t xml:space="preserve">will require each person identified to be named and approval given </w:t>
      </w:r>
      <w:r w:rsidR="00482652" w:rsidRPr="00320E9E">
        <w:rPr>
          <w:rFonts w:cstheme="minorHAnsi"/>
        </w:rPr>
        <w:t xml:space="preserve">by the Chief Operating Officer or an SCS2 grade in her absence.  This request for </w:t>
      </w:r>
      <w:r w:rsidR="00E20095">
        <w:rPr>
          <w:rFonts w:cstheme="minorHAnsi"/>
        </w:rPr>
        <w:t>excusal</w:t>
      </w:r>
      <w:r w:rsidR="00E20095" w:rsidRPr="00320E9E">
        <w:rPr>
          <w:rFonts w:cstheme="minorHAnsi"/>
        </w:rPr>
        <w:t xml:space="preserve"> will</w:t>
      </w:r>
      <w:r w:rsidR="00482652" w:rsidRPr="00320E9E">
        <w:rPr>
          <w:rFonts w:cstheme="minorHAnsi"/>
        </w:rPr>
        <w:t xml:space="preserve"> be made with Executive Director/Gold approval and effectively will seek authority from the COO for the prison to act with </w:t>
      </w:r>
      <w:r w:rsidR="003313D4" w:rsidRPr="00320E9E">
        <w:rPr>
          <w:rFonts w:cstheme="minorHAnsi"/>
        </w:rPr>
        <w:t xml:space="preserve">the </w:t>
      </w:r>
      <w:r w:rsidR="003313D4" w:rsidRPr="000161EA">
        <w:rPr>
          <w:rFonts w:cstheme="minorHAnsi"/>
        </w:rPr>
        <w:t>excusal</w:t>
      </w:r>
      <w:r w:rsidR="000161EA">
        <w:rPr>
          <w:rFonts w:cstheme="minorHAnsi"/>
        </w:rPr>
        <w:t xml:space="preserve">. This must be reviewed after 7 </w:t>
      </w:r>
      <w:r w:rsidR="003313D4">
        <w:rPr>
          <w:rFonts w:cstheme="minorHAnsi"/>
        </w:rPr>
        <w:t>days.</w:t>
      </w:r>
    </w:p>
    <w:p w14:paraId="20212A94" w14:textId="03966E33" w:rsidR="00AD76A5" w:rsidRDefault="00482652" w:rsidP="00974A0B">
      <w:pPr>
        <w:pStyle w:val="paragraph"/>
        <w:spacing w:before="0" w:beforeAutospacing="0" w:after="0" w:afterAutospacing="0"/>
        <w:ind w:right="-150"/>
        <w:jc w:val="both"/>
        <w:textAlignment w:val="baseline"/>
        <w:rPr>
          <w:rFonts w:asciiTheme="minorHAnsi" w:hAnsiTheme="minorHAnsi" w:cstheme="minorHAnsi"/>
          <w:sz w:val="22"/>
          <w:szCs w:val="22"/>
        </w:rPr>
      </w:pPr>
      <w:r w:rsidRPr="00320E9E">
        <w:rPr>
          <w:rFonts w:asciiTheme="minorHAnsi" w:hAnsiTheme="minorHAnsi" w:cstheme="minorHAnsi"/>
          <w:sz w:val="22"/>
          <w:szCs w:val="22"/>
        </w:rPr>
        <w:t>Once an establishment is cleared to use this measure,</w:t>
      </w:r>
      <w:r w:rsidR="007711EB" w:rsidRPr="00320E9E">
        <w:rPr>
          <w:rFonts w:asciiTheme="minorHAnsi" w:hAnsiTheme="minorHAnsi" w:cstheme="minorHAnsi"/>
          <w:sz w:val="22"/>
          <w:szCs w:val="22"/>
        </w:rPr>
        <w:t xml:space="preserve"> Health Resilience Leads (</w:t>
      </w:r>
      <w:r w:rsidRPr="00320E9E">
        <w:rPr>
          <w:rFonts w:asciiTheme="minorHAnsi" w:hAnsiTheme="minorHAnsi" w:cstheme="minorHAnsi"/>
          <w:sz w:val="22"/>
          <w:szCs w:val="22"/>
        </w:rPr>
        <w:t>contact tracing leads</w:t>
      </w:r>
      <w:r w:rsidR="007711EB" w:rsidRPr="00320E9E">
        <w:rPr>
          <w:rFonts w:asciiTheme="minorHAnsi" w:hAnsiTheme="minorHAnsi" w:cstheme="minorHAnsi"/>
          <w:sz w:val="22"/>
          <w:szCs w:val="22"/>
        </w:rPr>
        <w:t>)</w:t>
      </w:r>
      <w:r w:rsidRPr="00320E9E">
        <w:rPr>
          <w:rFonts w:asciiTheme="minorHAnsi" w:hAnsiTheme="minorHAnsi" w:cstheme="minorHAnsi"/>
          <w:sz w:val="22"/>
          <w:szCs w:val="22"/>
        </w:rPr>
        <w:t xml:space="preserve"> in establishments will contact staff who are named contacts requesting that they return to work if they are not symptomatic</w:t>
      </w:r>
      <w:r w:rsidR="006365E3" w:rsidRPr="00320E9E">
        <w:rPr>
          <w:rFonts w:asciiTheme="minorHAnsi" w:hAnsiTheme="minorHAnsi" w:cstheme="minorHAnsi"/>
          <w:sz w:val="22"/>
          <w:szCs w:val="22"/>
        </w:rPr>
        <w:t xml:space="preserve">, they consent to the required testing regime, </w:t>
      </w:r>
      <w:r w:rsidRPr="00320E9E">
        <w:rPr>
          <w:rFonts w:asciiTheme="minorHAnsi" w:hAnsiTheme="minorHAnsi" w:cstheme="minorHAnsi"/>
          <w:sz w:val="22"/>
          <w:szCs w:val="22"/>
        </w:rPr>
        <w:t>and they choose to do so.</w:t>
      </w:r>
      <w:r w:rsidR="00271493">
        <w:rPr>
          <w:rFonts w:asciiTheme="minorHAnsi" w:hAnsiTheme="minorHAnsi" w:cstheme="minorHAnsi"/>
          <w:sz w:val="22"/>
          <w:szCs w:val="22"/>
        </w:rPr>
        <w:t xml:space="preserve"> Staff who do not choose to volunteer to return to work must not suffer any repercussions as a result of their decision. </w:t>
      </w:r>
    </w:p>
    <w:p w14:paraId="3D0E4A2F" w14:textId="77777777" w:rsidR="00411DCF" w:rsidRDefault="00411DCF" w:rsidP="00974A0B">
      <w:pPr>
        <w:pStyle w:val="paragraph"/>
        <w:spacing w:before="0" w:beforeAutospacing="0" w:after="0" w:afterAutospacing="0"/>
        <w:ind w:right="-150"/>
        <w:jc w:val="both"/>
        <w:textAlignment w:val="baseline"/>
        <w:rPr>
          <w:rFonts w:asciiTheme="minorHAnsi" w:hAnsiTheme="minorHAnsi" w:cstheme="minorHAnsi"/>
          <w:sz w:val="22"/>
          <w:szCs w:val="22"/>
        </w:rPr>
      </w:pPr>
    </w:p>
    <w:p w14:paraId="65208FCA" w14:textId="63048F47" w:rsidR="00411DCF" w:rsidRPr="00411DCF" w:rsidRDefault="00411DCF" w:rsidP="00411DCF">
      <w:pPr>
        <w:pStyle w:val="paragraph"/>
        <w:spacing w:before="0" w:beforeAutospacing="0" w:after="0" w:afterAutospacing="0"/>
        <w:ind w:right="-150"/>
        <w:textAlignment w:val="baseline"/>
        <w:rPr>
          <w:rFonts w:asciiTheme="minorHAnsi" w:hAnsiTheme="minorHAnsi" w:cstheme="minorHAnsi"/>
          <w:sz w:val="20"/>
          <w:szCs w:val="20"/>
        </w:rPr>
      </w:pPr>
      <w:r w:rsidRPr="00320E9E">
        <w:rPr>
          <w:rFonts w:asciiTheme="minorHAnsi" w:hAnsiTheme="minorHAnsi" w:cstheme="minorHAnsi"/>
          <w:sz w:val="22"/>
          <w:szCs w:val="22"/>
        </w:rPr>
        <w:t xml:space="preserve">Establishments should consult Gold for advice around avenues of support available. </w:t>
      </w:r>
    </w:p>
    <w:p w14:paraId="0C1D54CC" w14:textId="5C4AD01A" w:rsidR="00CB49AC" w:rsidRDefault="00CB49AC" w:rsidP="00974A0B">
      <w:pPr>
        <w:pStyle w:val="paragraph"/>
        <w:spacing w:before="0" w:beforeAutospacing="0" w:after="0" w:afterAutospacing="0"/>
        <w:ind w:right="-150"/>
        <w:jc w:val="both"/>
        <w:textAlignment w:val="baseline"/>
        <w:rPr>
          <w:rFonts w:asciiTheme="minorHAnsi" w:hAnsiTheme="minorHAnsi" w:cstheme="minorHAnsi"/>
          <w:sz w:val="22"/>
          <w:szCs w:val="22"/>
        </w:rPr>
      </w:pPr>
    </w:p>
    <w:p w14:paraId="1817F038" w14:textId="094C64CF" w:rsidR="00B55B86" w:rsidRPr="00320E9E" w:rsidRDefault="00CB49AC" w:rsidP="00974A0B">
      <w:pPr>
        <w:pStyle w:val="paragraph"/>
        <w:spacing w:before="0" w:beforeAutospacing="0" w:after="0" w:afterAutospacing="0"/>
        <w:ind w:right="-15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The </w:t>
      </w:r>
      <w:r w:rsidR="00E215F8">
        <w:rPr>
          <w:rFonts w:asciiTheme="minorHAnsi" w:hAnsiTheme="minorHAnsi" w:cstheme="minorHAnsi"/>
          <w:sz w:val="22"/>
          <w:szCs w:val="22"/>
        </w:rPr>
        <w:t xml:space="preserve">central guidance around the excusal is quickly evolving and developing and therefore it may be necessary for us to update our guidance </w:t>
      </w:r>
      <w:proofErr w:type="gramStart"/>
      <w:r w:rsidR="00E215F8">
        <w:rPr>
          <w:rFonts w:asciiTheme="minorHAnsi" w:hAnsiTheme="minorHAnsi" w:cstheme="minorHAnsi"/>
          <w:sz w:val="22"/>
          <w:szCs w:val="22"/>
        </w:rPr>
        <w:t>in the near future</w:t>
      </w:r>
      <w:proofErr w:type="gramEnd"/>
      <w:r w:rsidR="00E215F8">
        <w:rPr>
          <w:rFonts w:asciiTheme="minorHAnsi" w:hAnsiTheme="minorHAnsi" w:cstheme="minorHAnsi"/>
          <w:sz w:val="22"/>
          <w:szCs w:val="22"/>
        </w:rPr>
        <w:t>.</w:t>
      </w:r>
      <w:r w:rsidR="00411DCF">
        <w:rPr>
          <w:rFonts w:asciiTheme="minorHAnsi" w:hAnsiTheme="minorHAnsi" w:cstheme="minorHAnsi"/>
          <w:sz w:val="22"/>
          <w:szCs w:val="22"/>
        </w:rPr>
        <w:t xml:space="preserve"> Establishments are advised to remain alert for any future updates to the policy position.</w:t>
      </w:r>
    </w:p>
    <w:p w14:paraId="1E22CB3B" w14:textId="340B38F0" w:rsidR="00786AD1" w:rsidRPr="00320E9E" w:rsidRDefault="00786AD1" w:rsidP="00974A0B">
      <w:pPr>
        <w:pStyle w:val="paragraph"/>
        <w:spacing w:before="0" w:beforeAutospacing="0" w:after="0" w:afterAutospacing="0"/>
        <w:ind w:right="-150"/>
        <w:jc w:val="both"/>
        <w:textAlignment w:val="baseline"/>
        <w:rPr>
          <w:rFonts w:asciiTheme="minorHAnsi" w:hAnsiTheme="minorHAnsi" w:cstheme="minorHAnsi"/>
          <w:sz w:val="22"/>
          <w:szCs w:val="22"/>
        </w:rPr>
      </w:pPr>
    </w:p>
    <w:p w14:paraId="2D94256E" w14:textId="1A50B5D4" w:rsidR="004D7156" w:rsidRPr="00320E9E" w:rsidRDefault="005D4767" w:rsidP="00AD76A5">
      <w:pPr>
        <w:pStyle w:val="paragraph"/>
        <w:spacing w:before="0" w:beforeAutospacing="0" w:after="0" w:afterAutospacing="0"/>
        <w:ind w:right="-150"/>
        <w:textAlignment w:val="baseline"/>
        <w:rPr>
          <w:rFonts w:asciiTheme="minorHAnsi" w:hAnsiTheme="minorHAnsi" w:cstheme="minorHAnsi"/>
          <w:b/>
          <w:bCs/>
          <w:sz w:val="22"/>
          <w:szCs w:val="22"/>
        </w:rPr>
      </w:pPr>
      <w:r w:rsidRPr="00320E9E">
        <w:rPr>
          <w:rFonts w:asciiTheme="minorHAnsi" w:hAnsiTheme="minorHAnsi" w:cstheme="minorHAnsi"/>
          <w:b/>
          <w:bCs/>
          <w:sz w:val="22"/>
          <w:szCs w:val="22"/>
        </w:rPr>
        <w:t>Approval Process</w:t>
      </w:r>
    </w:p>
    <w:p w14:paraId="255C50CC" w14:textId="4E3ACE06" w:rsidR="00541E25" w:rsidRPr="00320E9E" w:rsidRDefault="00541E25" w:rsidP="00974A0B">
      <w:pPr>
        <w:pStyle w:val="paragraph"/>
        <w:spacing w:before="0" w:beforeAutospacing="0" w:after="0" w:afterAutospacing="0"/>
        <w:ind w:right="-150"/>
        <w:jc w:val="both"/>
        <w:textAlignment w:val="baseline"/>
        <w:rPr>
          <w:rFonts w:asciiTheme="minorHAnsi" w:hAnsiTheme="minorHAnsi" w:cstheme="minorHAnsi"/>
          <w:b/>
          <w:bCs/>
          <w:sz w:val="22"/>
          <w:szCs w:val="22"/>
        </w:rPr>
      </w:pPr>
    </w:p>
    <w:p w14:paraId="007ADEC1" w14:textId="5487C3EF" w:rsidR="003D20D3" w:rsidRPr="00320E9E" w:rsidRDefault="003D20D3" w:rsidP="003D20D3">
      <w:pPr>
        <w:pStyle w:val="paragraph"/>
        <w:spacing w:before="0" w:beforeAutospacing="0" w:after="0" w:afterAutospacing="0"/>
        <w:ind w:right="-150"/>
        <w:jc w:val="both"/>
        <w:textAlignment w:val="baseline"/>
        <w:rPr>
          <w:rFonts w:asciiTheme="minorHAnsi" w:hAnsiTheme="minorHAnsi" w:cstheme="minorHAnsi"/>
          <w:sz w:val="22"/>
          <w:szCs w:val="22"/>
        </w:rPr>
      </w:pPr>
      <w:r w:rsidRPr="00320E9E">
        <w:rPr>
          <w:rFonts w:asciiTheme="minorHAnsi" w:hAnsiTheme="minorHAnsi" w:cstheme="minorHAnsi"/>
          <w:sz w:val="22"/>
          <w:szCs w:val="22"/>
        </w:rPr>
        <w:t xml:space="preserve">To seek approval the PGD will request Executive Director authority for a site and they will confer with Gold to seek national validation and the COO’s authority.  This decision will be entered into the Gold log. The staff identified locally will be written to formally by the prison using Annex A (which gives them authority to not isolate when attending work) and their details in Annex B will be submitted to </w:t>
      </w:r>
      <w:r w:rsidR="006C66E7" w:rsidRPr="00320E9E">
        <w:rPr>
          <w:rFonts w:asciiTheme="minorHAnsi" w:hAnsiTheme="minorHAnsi" w:cstheme="minorHAnsi"/>
          <w:sz w:val="22"/>
          <w:szCs w:val="22"/>
        </w:rPr>
        <w:t>Gold</w:t>
      </w:r>
      <w:r w:rsidRPr="00320E9E">
        <w:rPr>
          <w:rFonts w:asciiTheme="minorHAnsi" w:hAnsiTheme="minorHAnsi" w:cstheme="minorHAnsi"/>
          <w:sz w:val="22"/>
          <w:szCs w:val="22"/>
        </w:rPr>
        <w:t xml:space="preserve"> who will in turn submit this to the DHSC lead at </w:t>
      </w:r>
      <w:hyperlink r:id="rId10" w:history="1">
        <w:r w:rsidRPr="00320E9E">
          <w:rPr>
            <w:rStyle w:val="Hyperlink"/>
            <w:rFonts w:asciiTheme="minorHAnsi" w:hAnsiTheme="minorHAnsi" w:cstheme="minorHAnsi"/>
            <w:sz w:val="22"/>
            <w:szCs w:val="22"/>
          </w:rPr>
          <w:t>Critical.Workforce.Request@dhsc.gov.uk</w:t>
        </w:r>
      </w:hyperlink>
      <w:r w:rsidRPr="00320E9E">
        <w:rPr>
          <w:rFonts w:asciiTheme="minorHAnsi" w:hAnsiTheme="minorHAnsi" w:cstheme="minorHAnsi"/>
          <w:sz w:val="22"/>
          <w:szCs w:val="22"/>
        </w:rPr>
        <w:t xml:space="preserve"> on behalf of the COO.</w:t>
      </w:r>
    </w:p>
    <w:p w14:paraId="76B5582A" w14:textId="77777777" w:rsidR="003D20D3" w:rsidRPr="00320E9E" w:rsidRDefault="003D20D3" w:rsidP="00974A0B">
      <w:pPr>
        <w:pStyle w:val="paragraph"/>
        <w:spacing w:before="0" w:beforeAutospacing="0" w:after="0" w:afterAutospacing="0"/>
        <w:ind w:right="-150"/>
        <w:jc w:val="both"/>
        <w:textAlignment w:val="baseline"/>
        <w:rPr>
          <w:rFonts w:asciiTheme="minorHAnsi" w:hAnsiTheme="minorHAnsi" w:cstheme="minorHAnsi"/>
          <w:sz w:val="22"/>
          <w:szCs w:val="22"/>
        </w:rPr>
      </w:pPr>
    </w:p>
    <w:p w14:paraId="64531164" w14:textId="214BCA59" w:rsidR="005D3F1D" w:rsidRPr="00320E9E" w:rsidRDefault="00013470" w:rsidP="00974A0B">
      <w:pPr>
        <w:pStyle w:val="paragraph"/>
        <w:spacing w:before="0" w:beforeAutospacing="0" w:after="0" w:afterAutospacing="0"/>
        <w:ind w:right="-150"/>
        <w:jc w:val="both"/>
        <w:textAlignment w:val="baseline"/>
        <w:rPr>
          <w:rFonts w:asciiTheme="minorHAnsi" w:hAnsiTheme="minorHAnsi" w:cstheme="minorHAnsi"/>
          <w:sz w:val="22"/>
          <w:szCs w:val="22"/>
        </w:rPr>
      </w:pPr>
      <w:r w:rsidRPr="00320E9E">
        <w:rPr>
          <w:rFonts w:asciiTheme="minorHAnsi" w:hAnsiTheme="minorHAnsi" w:cstheme="minorHAnsi"/>
          <w:sz w:val="22"/>
          <w:szCs w:val="22"/>
        </w:rPr>
        <w:t>Establishments</w:t>
      </w:r>
      <w:r w:rsidR="002305B3" w:rsidRPr="00320E9E">
        <w:rPr>
          <w:rFonts w:asciiTheme="minorHAnsi" w:hAnsiTheme="minorHAnsi" w:cstheme="minorHAnsi"/>
          <w:sz w:val="22"/>
          <w:szCs w:val="22"/>
        </w:rPr>
        <w:t xml:space="preserve"> applying to use the </w:t>
      </w:r>
      <w:r w:rsidR="000161EA">
        <w:rPr>
          <w:rFonts w:asciiTheme="minorHAnsi" w:hAnsiTheme="minorHAnsi" w:cstheme="minorHAnsi"/>
          <w:sz w:val="22"/>
          <w:szCs w:val="22"/>
        </w:rPr>
        <w:t xml:space="preserve">reasonable </w:t>
      </w:r>
      <w:r w:rsidR="000161EA">
        <w:rPr>
          <w:rFonts w:cstheme="minorHAnsi"/>
        </w:rPr>
        <w:t>excusal</w:t>
      </w:r>
      <w:r w:rsidR="000161EA" w:rsidRPr="00320E9E">
        <w:rPr>
          <w:rFonts w:asciiTheme="minorHAnsi" w:hAnsiTheme="minorHAnsi" w:cstheme="minorHAnsi"/>
          <w:sz w:val="22"/>
          <w:szCs w:val="22"/>
        </w:rPr>
        <w:t xml:space="preserve"> </w:t>
      </w:r>
      <w:r w:rsidR="002305B3" w:rsidRPr="00320E9E">
        <w:rPr>
          <w:rFonts w:asciiTheme="minorHAnsi" w:hAnsiTheme="minorHAnsi" w:cstheme="minorHAnsi"/>
          <w:sz w:val="22"/>
          <w:szCs w:val="22"/>
        </w:rPr>
        <w:t xml:space="preserve">should use the form provided below. </w:t>
      </w:r>
    </w:p>
    <w:p w14:paraId="67BA279F" w14:textId="6B8EF2AC" w:rsidR="006B6F73" w:rsidRDefault="006B6F73" w:rsidP="00AD76A5">
      <w:pPr>
        <w:pStyle w:val="paragraph"/>
        <w:spacing w:before="0" w:beforeAutospacing="0" w:after="0" w:afterAutospacing="0"/>
        <w:ind w:right="-150"/>
        <w:textAlignment w:val="baseline"/>
        <w:rPr>
          <w:rFonts w:asciiTheme="minorHAnsi" w:hAnsiTheme="minorHAnsi" w:cstheme="minorHAnsi"/>
          <w:sz w:val="22"/>
          <w:szCs w:val="22"/>
        </w:rPr>
      </w:pPr>
    </w:p>
    <w:bookmarkStart w:id="0" w:name="_MON_1688310953"/>
    <w:bookmarkEnd w:id="0"/>
    <w:p w14:paraId="6600B09C" w14:textId="2955316E" w:rsidR="006B6F73" w:rsidRDefault="005A1BB6" w:rsidP="00AD76A5">
      <w:pPr>
        <w:pStyle w:val="paragraph"/>
        <w:spacing w:before="0" w:beforeAutospacing="0" w:after="0" w:afterAutospacing="0"/>
        <w:ind w:right="-150"/>
        <w:textAlignment w:val="baseline"/>
      </w:pPr>
      <w:r>
        <w:object w:dxaOrig="1504" w:dyaOrig="982" w14:anchorId="41C3F2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Word.Document.12" ShapeID="_x0000_i1025" DrawAspect="Icon" ObjectID="_1688561955" r:id="rId12">
            <o:FieldCodes>\s</o:FieldCodes>
          </o:OLEObject>
        </w:object>
      </w:r>
    </w:p>
    <w:p w14:paraId="14334CAB" w14:textId="0F10F226" w:rsidR="006626CD" w:rsidRPr="00320E9E" w:rsidRDefault="006626CD" w:rsidP="00AD76A5">
      <w:pPr>
        <w:pStyle w:val="paragraph"/>
        <w:spacing w:before="0" w:beforeAutospacing="0" w:after="0" w:afterAutospacing="0"/>
        <w:ind w:right="-150"/>
        <w:textAlignment w:val="baseline"/>
        <w:rPr>
          <w:rFonts w:asciiTheme="minorHAnsi" w:hAnsiTheme="minorHAnsi" w:cstheme="minorHAnsi"/>
          <w:sz w:val="22"/>
          <w:szCs w:val="22"/>
        </w:rPr>
      </w:pPr>
    </w:p>
    <w:p w14:paraId="1378139F" w14:textId="31D678B1" w:rsidR="004D7156" w:rsidRDefault="004D7156" w:rsidP="00AD76A5">
      <w:pPr>
        <w:pStyle w:val="paragraph"/>
        <w:spacing w:before="0" w:beforeAutospacing="0" w:after="0" w:afterAutospacing="0"/>
        <w:ind w:right="-150"/>
        <w:textAlignment w:val="baseline"/>
        <w:rPr>
          <w:rFonts w:asciiTheme="minorHAnsi" w:hAnsiTheme="minorHAnsi" w:cstheme="minorHAnsi"/>
          <w:sz w:val="22"/>
          <w:szCs w:val="22"/>
        </w:rPr>
      </w:pPr>
    </w:p>
    <w:p w14:paraId="0BE0E509" w14:textId="77777777" w:rsidR="00932F6F" w:rsidRPr="00320E9E" w:rsidRDefault="00932F6F" w:rsidP="00AD76A5">
      <w:pPr>
        <w:pStyle w:val="paragraph"/>
        <w:spacing w:before="0" w:beforeAutospacing="0" w:after="0" w:afterAutospacing="0"/>
        <w:ind w:right="-150"/>
        <w:textAlignment w:val="baseline"/>
        <w:rPr>
          <w:rFonts w:asciiTheme="minorHAnsi" w:hAnsiTheme="minorHAnsi" w:cstheme="minorHAnsi"/>
          <w:sz w:val="22"/>
          <w:szCs w:val="22"/>
        </w:rPr>
      </w:pPr>
    </w:p>
    <w:p w14:paraId="4F90786A" w14:textId="4F5D0384" w:rsidR="00786AD1" w:rsidRPr="00320E9E" w:rsidRDefault="00143218" w:rsidP="00AD76A5">
      <w:pPr>
        <w:pStyle w:val="paragraph"/>
        <w:spacing w:before="0" w:beforeAutospacing="0" w:after="0" w:afterAutospacing="0"/>
        <w:ind w:right="-150"/>
        <w:textAlignment w:val="baseline"/>
        <w:rPr>
          <w:rFonts w:asciiTheme="minorHAnsi" w:hAnsiTheme="minorHAnsi" w:cstheme="minorHAnsi"/>
          <w:b/>
          <w:bCs/>
          <w:sz w:val="22"/>
          <w:szCs w:val="22"/>
        </w:rPr>
      </w:pPr>
      <w:r>
        <w:rPr>
          <w:rFonts w:asciiTheme="minorHAnsi" w:hAnsiTheme="minorHAnsi" w:cstheme="minorHAnsi"/>
          <w:b/>
          <w:bCs/>
          <w:sz w:val="22"/>
          <w:szCs w:val="22"/>
        </w:rPr>
        <w:t>C</w:t>
      </w:r>
      <w:r w:rsidR="00786AD1" w:rsidRPr="00320E9E">
        <w:rPr>
          <w:rFonts w:asciiTheme="minorHAnsi" w:hAnsiTheme="minorHAnsi" w:cstheme="minorHAnsi"/>
          <w:b/>
          <w:bCs/>
          <w:sz w:val="22"/>
          <w:szCs w:val="22"/>
        </w:rPr>
        <w:t>onditions</w:t>
      </w:r>
    </w:p>
    <w:p w14:paraId="372D608D" w14:textId="7193D574" w:rsidR="008A1BF2" w:rsidRPr="00320E9E" w:rsidRDefault="008A1BF2" w:rsidP="00AD76A5">
      <w:pPr>
        <w:pStyle w:val="paragraph"/>
        <w:spacing w:before="0" w:beforeAutospacing="0" w:after="0" w:afterAutospacing="0"/>
        <w:ind w:right="-150"/>
        <w:textAlignment w:val="baseline"/>
        <w:rPr>
          <w:rFonts w:asciiTheme="minorHAnsi" w:hAnsiTheme="minorHAnsi" w:cstheme="minorHAnsi"/>
          <w:b/>
          <w:bCs/>
          <w:sz w:val="22"/>
          <w:szCs w:val="22"/>
        </w:rPr>
      </w:pPr>
    </w:p>
    <w:p w14:paraId="4F70BBC6" w14:textId="714E09A7" w:rsidR="008A1BF2" w:rsidRPr="00320E9E" w:rsidRDefault="008A1BF2" w:rsidP="00974A0B">
      <w:pPr>
        <w:pStyle w:val="paragraph"/>
        <w:spacing w:before="0" w:beforeAutospacing="0" w:after="0" w:afterAutospacing="0"/>
        <w:ind w:right="-150"/>
        <w:jc w:val="both"/>
        <w:textAlignment w:val="baseline"/>
        <w:rPr>
          <w:rFonts w:asciiTheme="minorHAnsi" w:hAnsiTheme="minorHAnsi" w:cstheme="minorHAnsi"/>
          <w:sz w:val="22"/>
          <w:szCs w:val="22"/>
        </w:rPr>
      </w:pPr>
      <w:r w:rsidRPr="00320E9E">
        <w:rPr>
          <w:rFonts w:asciiTheme="minorHAnsi" w:hAnsiTheme="minorHAnsi" w:cstheme="minorHAnsi"/>
          <w:sz w:val="22"/>
          <w:szCs w:val="22"/>
        </w:rPr>
        <w:t xml:space="preserve">Staff who agree to volunteer to work during their isolation period are subject to </w:t>
      </w:r>
      <w:proofErr w:type="gramStart"/>
      <w:r w:rsidRPr="00320E9E">
        <w:rPr>
          <w:rFonts w:asciiTheme="minorHAnsi" w:hAnsiTheme="minorHAnsi" w:cstheme="minorHAnsi"/>
          <w:sz w:val="22"/>
          <w:szCs w:val="22"/>
        </w:rPr>
        <w:t>a number of</w:t>
      </w:r>
      <w:proofErr w:type="gramEnd"/>
      <w:r w:rsidRPr="00320E9E">
        <w:rPr>
          <w:rFonts w:asciiTheme="minorHAnsi" w:hAnsiTheme="minorHAnsi" w:cstheme="minorHAnsi"/>
          <w:sz w:val="22"/>
          <w:szCs w:val="22"/>
        </w:rPr>
        <w:t xml:space="preserve"> conditions: </w:t>
      </w:r>
    </w:p>
    <w:p w14:paraId="59D54AAC" w14:textId="77777777" w:rsidR="008A1BF2" w:rsidRPr="00320E9E" w:rsidRDefault="008A1BF2" w:rsidP="00974A0B">
      <w:pPr>
        <w:pStyle w:val="paragraph"/>
        <w:spacing w:before="0" w:beforeAutospacing="0" w:after="0" w:afterAutospacing="0"/>
        <w:ind w:right="-150"/>
        <w:jc w:val="both"/>
        <w:textAlignment w:val="baseline"/>
        <w:rPr>
          <w:rFonts w:asciiTheme="minorHAnsi" w:hAnsiTheme="minorHAnsi" w:cstheme="minorHAnsi"/>
          <w:b/>
          <w:bCs/>
          <w:sz w:val="22"/>
          <w:szCs w:val="22"/>
        </w:rPr>
      </w:pPr>
    </w:p>
    <w:p w14:paraId="309345F7" w14:textId="0BFBF3E8" w:rsidR="00AD76A5" w:rsidRPr="00320E9E" w:rsidRDefault="008A1BF2" w:rsidP="00974A0B">
      <w:pPr>
        <w:pStyle w:val="paragraph"/>
        <w:spacing w:before="0" w:beforeAutospacing="0" w:after="0" w:afterAutospacing="0"/>
        <w:ind w:right="-150"/>
        <w:jc w:val="both"/>
        <w:textAlignment w:val="baseline"/>
        <w:rPr>
          <w:rFonts w:asciiTheme="minorHAnsi" w:eastAsia="ArialMT" w:hAnsiTheme="minorHAnsi" w:cstheme="minorHAnsi"/>
          <w:sz w:val="22"/>
          <w:szCs w:val="22"/>
        </w:rPr>
      </w:pPr>
      <w:r w:rsidRPr="00320E9E">
        <w:rPr>
          <w:rFonts w:asciiTheme="minorHAnsi" w:hAnsiTheme="minorHAnsi" w:cstheme="minorHAnsi"/>
          <w:sz w:val="22"/>
          <w:szCs w:val="22"/>
        </w:rPr>
        <w:t xml:space="preserve">a. </w:t>
      </w:r>
      <w:r w:rsidR="00AD76A5" w:rsidRPr="00320E9E">
        <w:rPr>
          <w:rFonts w:asciiTheme="minorHAnsi" w:eastAsia="ArialMT" w:hAnsiTheme="minorHAnsi" w:cstheme="minorHAnsi"/>
          <w:sz w:val="22"/>
          <w:szCs w:val="22"/>
        </w:rPr>
        <w:t>The individual would have to self-isolate until a negative PCR test result</w:t>
      </w:r>
      <w:r w:rsidR="00AD76A5" w:rsidRPr="00320E9E">
        <w:rPr>
          <w:rFonts w:asciiTheme="minorHAnsi" w:eastAsia="ArialMT" w:hAnsiTheme="minorHAnsi" w:cstheme="minorHAnsi"/>
          <w:i/>
          <w:iCs/>
          <w:sz w:val="22"/>
          <w:szCs w:val="22"/>
        </w:rPr>
        <w:t xml:space="preserve">. </w:t>
      </w:r>
      <w:r w:rsidR="00AD76A5" w:rsidRPr="00320E9E">
        <w:rPr>
          <w:rFonts w:asciiTheme="minorHAnsi" w:eastAsia="ArialMT" w:hAnsiTheme="minorHAnsi" w:cstheme="minorHAnsi"/>
          <w:sz w:val="22"/>
          <w:szCs w:val="22"/>
        </w:rPr>
        <w:t>It</w:t>
      </w:r>
      <w:r w:rsidR="00786AD1" w:rsidRPr="00320E9E">
        <w:rPr>
          <w:rFonts w:asciiTheme="minorHAnsi" w:eastAsia="ArialMT" w:hAnsiTheme="minorHAnsi" w:cstheme="minorHAnsi"/>
          <w:sz w:val="22"/>
          <w:szCs w:val="22"/>
        </w:rPr>
        <w:t xml:space="preserve"> </w:t>
      </w:r>
      <w:r w:rsidR="00AD76A5" w:rsidRPr="00320E9E">
        <w:rPr>
          <w:rFonts w:asciiTheme="minorHAnsi" w:eastAsia="ArialMT" w:hAnsiTheme="minorHAnsi" w:cstheme="minorHAnsi"/>
          <w:sz w:val="22"/>
          <w:szCs w:val="22"/>
        </w:rPr>
        <w:t>may be reasonable if strictly necessary to go to work before receiving the</w:t>
      </w:r>
      <w:r w:rsidR="00786AD1" w:rsidRPr="00320E9E">
        <w:rPr>
          <w:rFonts w:asciiTheme="minorHAnsi" w:eastAsia="ArialMT" w:hAnsiTheme="minorHAnsi" w:cstheme="minorHAnsi"/>
          <w:sz w:val="22"/>
          <w:szCs w:val="22"/>
        </w:rPr>
        <w:t xml:space="preserve"> </w:t>
      </w:r>
      <w:r w:rsidR="00AD76A5" w:rsidRPr="00320E9E">
        <w:rPr>
          <w:rFonts w:asciiTheme="minorHAnsi" w:eastAsia="ArialMT" w:hAnsiTheme="minorHAnsi" w:cstheme="minorHAnsi"/>
          <w:sz w:val="22"/>
          <w:szCs w:val="22"/>
        </w:rPr>
        <w:t>results of the PCR test, but only if they have taken an LFD test just before</w:t>
      </w:r>
      <w:r w:rsidR="00786AD1" w:rsidRPr="00320E9E">
        <w:rPr>
          <w:rFonts w:asciiTheme="minorHAnsi" w:eastAsia="ArialMT" w:hAnsiTheme="minorHAnsi" w:cstheme="minorHAnsi"/>
          <w:sz w:val="22"/>
          <w:szCs w:val="22"/>
        </w:rPr>
        <w:t xml:space="preserve"> </w:t>
      </w:r>
      <w:r w:rsidR="00AD76A5" w:rsidRPr="00320E9E">
        <w:rPr>
          <w:rFonts w:asciiTheme="minorHAnsi" w:eastAsia="ArialMT" w:hAnsiTheme="minorHAnsi" w:cstheme="minorHAnsi"/>
          <w:sz w:val="22"/>
          <w:szCs w:val="22"/>
        </w:rPr>
        <w:t>doing so and received a negative result.</w:t>
      </w:r>
    </w:p>
    <w:p w14:paraId="3C49C115" w14:textId="70D85A8C" w:rsidR="00AD76A5" w:rsidRPr="00320E9E" w:rsidRDefault="00AD76A5" w:rsidP="00974A0B">
      <w:pPr>
        <w:autoSpaceDE w:val="0"/>
        <w:autoSpaceDN w:val="0"/>
        <w:adjustRightInd w:val="0"/>
        <w:spacing w:after="0" w:line="240" w:lineRule="auto"/>
        <w:jc w:val="both"/>
        <w:rPr>
          <w:rFonts w:eastAsia="ArialMT" w:cstheme="minorHAnsi"/>
        </w:rPr>
      </w:pPr>
      <w:r w:rsidRPr="00320E9E">
        <w:rPr>
          <w:rFonts w:eastAsia="ArialMT" w:cstheme="minorHAnsi"/>
        </w:rPr>
        <w:t>b. The individual would take daily LFD tests, report the results daily to the</w:t>
      </w:r>
      <w:r w:rsidR="00786AD1" w:rsidRPr="00320E9E">
        <w:rPr>
          <w:rFonts w:eastAsia="ArialMT" w:cstheme="minorHAnsi"/>
        </w:rPr>
        <w:t xml:space="preserve"> </w:t>
      </w:r>
      <w:r w:rsidRPr="00320E9E">
        <w:rPr>
          <w:rFonts w:eastAsia="ArialMT" w:cstheme="minorHAnsi"/>
        </w:rPr>
        <w:t>line manager and self-</w:t>
      </w:r>
      <w:r w:rsidR="00786AD1" w:rsidRPr="00320E9E">
        <w:rPr>
          <w:rFonts w:eastAsia="ArialMT" w:cstheme="minorHAnsi"/>
        </w:rPr>
        <w:t>i</w:t>
      </w:r>
      <w:r w:rsidRPr="00320E9E">
        <w:rPr>
          <w:rFonts w:eastAsia="ArialMT" w:cstheme="minorHAnsi"/>
        </w:rPr>
        <w:t>solate immediately if they test positive.</w:t>
      </w:r>
    </w:p>
    <w:p w14:paraId="437F5585" w14:textId="65270A1B" w:rsidR="00AD76A5" w:rsidRPr="00320E9E" w:rsidRDefault="00AD76A5" w:rsidP="00974A0B">
      <w:pPr>
        <w:autoSpaceDE w:val="0"/>
        <w:autoSpaceDN w:val="0"/>
        <w:adjustRightInd w:val="0"/>
        <w:spacing w:after="0" w:line="240" w:lineRule="auto"/>
        <w:jc w:val="both"/>
        <w:rPr>
          <w:rFonts w:eastAsia="ArialMT" w:cstheme="minorHAnsi"/>
        </w:rPr>
      </w:pPr>
      <w:r w:rsidRPr="00320E9E">
        <w:rPr>
          <w:rFonts w:eastAsia="ArialMT" w:cstheme="minorHAnsi"/>
        </w:rPr>
        <w:t>c. The individual would have to self-isolate if they show any Covid-19</w:t>
      </w:r>
      <w:r w:rsidR="00786AD1" w:rsidRPr="00320E9E">
        <w:rPr>
          <w:rFonts w:eastAsia="ArialMT" w:cstheme="minorHAnsi"/>
        </w:rPr>
        <w:t xml:space="preserve"> </w:t>
      </w:r>
      <w:r w:rsidRPr="00320E9E">
        <w:rPr>
          <w:rFonts w:eastAsia="ArialMT" w:cstheme="minorHAnsi"/>
        </w:rPr>
        <w:t>symptoms, no matter how mild and get a new PCR test. They would then</w:t>
      </w:r>
      <w:r w:rsidR="00786AD1" w:rsidRPr="00320E9E">
        <w:rPr>
          <w:rFonts w:eastAsia="ArialMT" w:cstheme="minorHAnsi"/>
        </w:rPr>
        <w:t xml:space="preserve"> </w:t>
      </w:r>
      <w:r w:rsidRPr="00320E9E">
        <w:rPr>
          <w:rFonts w:eastAsia="ArialMT" w:cstheme="minorHAnsi"/>
        </w:rPr>
        <w:t>need to self-isolate and could only go to work if the new PCR test was</w:t>
      </w:r>
      <w:r w:rsidR="00786AD1" w:rsidRPr="00320E9E">
        <w:rPr>
          <w:rFonts w:eastAsia="ArialMT" w:cstheme="minorHAnsi"/>
        </w:rPr>
        <w:t xml:space="preserve"> </w:t>
      </w:r>
      <w:r w:rsidRPr="00320E9E">
        <w:rPr>
          <w:rFonts w:eastAsia="ArialMT" w:cstheme="minorHAnsi"/>
        </w:rPr>
        <w:t>negative.</w:t>
      </w:r>
    </w:p>
    <w:p w14:paraId="174B0FE5" w14:textId="77777777" w:rsidR="00BC41B2" w:rsidRDefault="00AD76A5" w:rsidP="00974A0B">
      <w:pPr>
        <w:autoSpaceDE w:val="0"/>
        <w:autoSpaceDN w:val="0"/>
        <w:adjustRightInd w:val="0"/>
        <w:spacing w:after="0" w:line="240" w:lineRule="auto"/>
        <w:jc w:val="both"/>
        <w:rPr>
          <w:rFonts w:eastAsia="ArialMT" w:cstheme="minorHAnsi"/>
        </w:rPr>
      </w:pPr>
      <w:r w:rsidRPr="00320E9E">
        <w:rPr>
          <w:rFonts w:eastAsia="ArialMT" w:cstheme="minorHAnsi"/>
        </w:rPr>
        <w:t>d. The individual would only leave self-isolation to attend - and travel to and</w:t>
      </w:r>
      <w:r w:rsidR="00786AD1" w:rsidRPr="00320E9E">
        <w:rPr>
          <w:rFonts w:eastAsia="ArialMT" w:cstheme="minorHAnsi"/>
        </w:rPr>
        <w:t xml:space="preserve"> </w:t>
      </w:r>
      <w:r w:rsidRPr="00320E9E">
        <w:rPr>
          <w:rFonts w:eastAsia="ArialMT" w:cstheme="minorHAnsi"/>
        </w:rPr>
        <w:t xml:space="preserve">from – work for </w:t>
      </w:r>
      <w:r w:rsidR="00786AD1" w:rsidRPr="00320E9E">
        <w:rPr>
          <w:rFonts w:eastAsia="ArialMT" w:cstheme="minorHAnsi"/>
        </w:rPr>
        <w:t>s</w:t>
      </w:r>
      <w:r w:rsidRPr="00320E9E">
        <w:rPr>
          <w:rFonts w:eastAsia="ArialMT" w:cstheme="minorHAnsi"/>
        </w:rPr>
        <w:t>pecific, named purposes.</w:t>
      </w:r>
      <w:r w:rsidR="00786AD1" w:rsidRPr="00320E9E">
        <w:rPr>
          <w:rFonts w:eastAsia="ArialMT" w:cstheme="minorHAnsi"/>
        </w:rPr>
        <w:t xml:space="preserve"> </w:t>
      </w:r>
    </w:p>
    <w:p w14:paraId="3D982F19" w14:textId="1541C5B9" w:rsidR="00AD76A5" w:rsidRPr="00320E9E" w:rsidRDefault="00AD76A5" w:rsidP="00974A0B">
      <w:pPr>
        <w:autoSpaceDE w:val="0"/>
        <w:autoSpaceDN w:val="0"/>
        <w:adjustRightInd w:val="0"/>
        <w:spacing w:after="0" w:line="240" w:lineRule="auto"/>
        <w:jc w:val="both"/>
        <w:rPr>
          <w:rFonts w:eastAsia="ArialMT" w:cstheme="minorHAnsi"/>
        </w:rPr>
      </w:pPr>
      <w:r w:rsidRPr="00320E9E">
        <w:rPr>
          <w:rFonts w:eastAsia="ArialMT" w:cstheme="minorHAnsi"/>
        </w:rPr>
        <w:t>e. The individual could, if strictly necessary, travel on public transport or with</w:t>
      </w:r>
      <w:r w:rsidR="00786AD1" w:rsidRPr="00320E9E">
        <w:rPr>
          <w:rFonts w:eastAsia="ArialMT" w:cstheme="minorHAnsi"/>
        </w:rPr>
        <w:t xml:space="preserve"> </w:t>
      </w:r>
      <w:r w:rsidRPr="00320E9E">
        <w:rPr>
          <w:rFonts w:eastAsia="ArialMT" w:cstheme="minorHAnsi"/>
        </w:rPr>
        <w:t xml:space="preserve">others to and from work but </w:t>
      </w:r>
      <w:proofErr w:type="gramStart"/>
      <w:r w:rsidRPr="00320E9E">
        <w:rPr>
          <w:rFonts w:eastAsia="ArialMT" w:cstheme="minorHAnsi"/>
        </w:rPr>
        <w:t>would have to wear a face covering at all</w:t>
      </w:r>
      <w:r w:rsidR="00786AD1" w:rsidRPr="00320E9E">
        <w:rPr>
          <w:rFonts w:eastAsia="ArialMT" w:cstheme="minorHAnsi"/>
        </w:rPr>
        <w:t xml:space="preserve"> </w:t>
      </w:r>
      <w:r w:rsidRPr="00320E9E">
        <w:rPr>
          <w:rFonts w:eastAsia="ArialMT" w:cstheme="minorHAnsi"/>
        </w:rPr>
        <w:t>times</w:t>
      </w:r>
      <w:proofErr w:type="gramEnd"/>
      <w:r w:rsidRPr="00320E9E">
        <w:rPr>
          <w:rFonts w:eastAsia="ArialMT" w:cstheme="minorHAnsi"/>
        </w:rPr>
        <w:t>.</w:t>
      </w:r>
    </w:p>
    <w:p w14:paraId="2B91AE90" w14:textId="4912CBB6" w:rsidR="00AD76A5" w:rsidRPr="00320E9E" w:rsidRDefault="00AD76A5" w:rsidP="00974A0B">
      <w:pPr>
        <w:autoSpaceDE w:val="0"/>
        <w:autoSpaceDN w:val="0"/>
        <w:adjustRightInd w:val="0"/>
        <w:spacing w:after="0" w:line="240" w:lineRule="auto"/>
        <w:jc w:val="both"/>
        <w:rPr>
          <w:rFonts w:eastAsia="ArialMT" w:cstheme="minorHAnsi"/>
        </w:rPr>
      </w:pPr>
      <w:r w:rsidRPr="00320E9E">
        <w:rPr>
          <w:rFonts w:eastAsia="ArialMT" w:cstheme="minorHAnsi"/>
        </w:rPr>
        <w:t xml:space="preserve">f. Social distancing should be optimised and, wherever possible, </w:t>
      </w:r>
      <w:proofErr w:type="gramStart"/>
      <w:r w:rsidRPr="00320E9E">
        <w:rPr>
          <w:rFonts w:eastAsia="ArialMT" w:cstheme="minorHAnsi"/>
        </w:rPr>
        <w:t>maintained</w:t>
      </w:r>
      <w:r w:rsidR="00786AD1" w:rsidRPr="00320E9E">
        <w:rPr>
          <w:rFonts w:eastAsia="ArialMT" w:cstheme="minorHAnsi"/>
        </w:rPr>
        <w:t xml:space="preserve"> </w:t>
      </w:r>
      <w:r w:rsidRPr="00320E9E">
        <w:rPr>
          <w:rFonts w:eastAsia="ArialMT" w:cstheme="minorHAnsi"/>
        </w:rPr>
        <w:t>at all times</w:t>
      </w:r>
      <w:proofErr w:type="gramEnd"/>
      <w:r w:rsidRPr="00320E9E">
        <w:rPr>
          <w:rFonts w:eastAsia="ArialMT" w:cstheme="minorHAnsi"/>
        </w:rPr>
        <w:t xml:space="preserve"> in the </w:t>
      </w:r>
      <w:r w:rsidR="00786AD1" w:rsidRPr="00320E9E">
        <w:rPr>
          <w:rFonts w:eastAsia="ArialMT" w:cstheme="minorHAnsi"/>
        </w:rPr>
        <w:t>w</w:t>
      </w:r>
      <w:r w:rsidRPr="00320E9E">
        <w:rPr>
          <w:rFonts w:eastAsia="ArialMT" w:cstheme="minorHAnsi"/>
        </w:rPr>
        <w:t xml:space="preserve">orkplace. Face coverings </w:t>
      </w:r>
      <w:proofErr w:type="gramStart"/>
      <w:r w:rsidRPr="00320E9E">
        <w:rPr>
          <w:rFonts w:eastAsia="ArialMT" w:cstheme="minorHAnsi"/>
        </w:rPr>
        <w:t>should be worn at all times</w:t>
      </w:r>
      <w:proofErr w:type="gramEnd"/>
      <w:r w:rsidRPr="00320E9E">
        <w:rPr>
          <w:rFonts w:eastAsia="ArialMT" w:cstheme="minorHAnsi"/>
        </w:rPr>
        <w:t>.</w:t>
      </w:r>
    </w:p>
    <w:p w14:paraId="615E9663" w14:textId="2BB7E42B" w:rsidR="00AD76A5" w:rsidRPr="00320E9E" w:rsidRDefault="00AD76A5" w:rsidP="00974A0B">
      <w:pPr>
        <w:autoSpaceDE w:val="0"/>
        <w:autoSpaceDN w:val="0"/>
        <w:adjustRightInd w:val="0"/>
        <w:spacing w:after="0" w:line="240" w:lineRule="auto"/>
        <w:jc w:val="both"/>
        <w:rPr>
          <w:rFonts w:eastAsia="ArialMT" w:cstheme="minorHAnsi"/>
        </w:rPr>
      </w:pPr>
      <w:r w:rsidRPr="00320E9E">
        <w:rPr>
          <w:rFonts w:eastAsia="ArialMT" w:cstheme="minorHAnsi"/>
        </w:rPr>
        <w:t>g. Individuals would be advised to avoid breaks/meals with other staff and</w:t>
      </w:r>
      <w:r w:rsidR="00786AD1" w:rsidRPr="00320E9E">
        <w:rPr>
          <w:rFonts w:eastAsia="ArialMT" w:cstheme="minorHAnsi"/>
        </w:rPr>
        <w:t xml:space="preserve"> </w:t>
      </w:r>
      <w:r w:rsidRPr="00320E9E">
        <w:rPr>
          <w:rFonts w:eastAsia="ArialMT" w:cstheme="minorHAnsi"/>
        </w:rPr>
        <w:t>other social contact in enclosed spaces with other staff.</w:t>
      </w:r>
      <w:r w:rsidR="007711EB" w:rsidRPr="00320E9E">
        <w:rPr>
          <w:rFonts w:eastAsia="ArialMT" w:cstheme="minorHAnsi"/>
        </w:rPr>
        <w:t xml:space="preserve"> Establishments are asked to consider deployment of volunteer staff to avoid close working to vulnerable colleagues or prisoners. </w:t>
      </w:r>
    </w:p>
    <w:p w14:paraId="10DF885B" w14:textId="1EA43302" w:rsidR="00100620" w:rsidRPr="00320E9E" w:rsidRDefault="00100620" w:rsidP="00786AD1">
      <w:pPr>
        <w:autoSpaceDE w:val="0"/>
        <w:autoSpaceDN w:val="0"/>
        <w:adjustRightInd w:val="0"/>
        <w:spacing w:after="0" w:line="240" w:lineRule="auto"/>
        <w:rPr>
          <w:rFonts w:eastAsia="ArialMT" w:cstheme="minorHAnsi"/>
        </w:rPr>
      </w:pPr>
    </w:p>
    <w:p w14:paraId="1C45A134" w14:textId="6E26E987" w:rsidR="00100620" w:rsidRPr="00320E9E" w:rsidRDefault="00100620" w:rsidP="00320E9E">
      <w:pPr>
        <w:rPr>
          <w:rFonts w:eastAsia="Times New Roman" w:cstheme="minorHAnsi"/>
          <w:lang w:eastAsia="en-GB"/>
        </w:rPr>
      </w:pPr>
      <w:r w:rsidRPr="00320E9E">
        <w:rPr>
          <w:rFonts w:eastAsia="ArialMT" w:cstheme="minorHAnsi"/>
        </w:rPr>
        <w:t xml:space="preserve">Establishments must refer to </w:t>
      </w:r>
      <w:r w:rsidR="00AF5C25" w:rsidRPr="00320E9E">
        <w:rPr>
          <w:rFonts w:eastAsia="ArialMT" w:cstheme="minorHAnsi"/>
        </w:rPr>
        <w:t xml:space="preserve">the </w:t>
      </w:r>
      <w:r w:rsidR="00320E9E" w:rsidRPr="00320E9E">
        <w:rPr>
          <w:rFonts w:eastAsia="Times New Roman" w:cstheme="minorHAnsi"/>
          <w:lang w:eastAsia="en-GB"/>
        </w:rPr>
        <w:t xml:space="preserve">Reasonable </w:t>
      </w:r>
      <w:r w:rsidR="000161EA">
        <w:rPr>
          <w:rFonts w:eastAsia="Times New Roman" w:cstheme="minorHAnsi"/>
          <w:lang w:eastAsia="en-GB"/>
        </w:rPr>
        <w:t>Excuse</w:t>
      </w:r>
      <w:r w:rsidR="00B65297">
        <w:rPr>
          <w:rFonts w:eastAsia="Times New Roman" w:cstheme="minorHAnsi"/>
          <w:lang w:eastAsia="en-GB"/>
        </w:rPr>
        <w:t xml:space="preserve"> </w:t>
      </w:r>
      <w:r w:rsidR="00320E9E" w:rsidRPr="00320E9E">
        <w:rPr>
          <w:rFonts w:eastAsia="Times New Roman" w:cstheme="minorHAnsi"/>
          <w:lang w:eastAsia="en-GB"/>
        </w:rPr>
        <w:t xml:space="preserve">for Isolation Testing guidance </w:t>
      </w:r>
      <w:r w:rsidR="00AF5C25" w:rsidRPr="00320E9E">
        <w:rPr>
          <w:rFonts w:eastAsia="ArialMT" w:cstheme="minorHAnsi"/>
        </w:rPr>
        <w:t xml:space="preserve">for the </w:t>
      </w:r>
      <w:r w:rsidR="002C259F" w:rsidRPr="00320E9E">
        <w:rPr>
          <w:rFonts w:eastAsia="ArialMT" w:cstheme="minorHAnsi"/>
        </w:rPr>
        <w:t>operational</w:t>
      </w:r>
      <w:r w:rsidR="00AF5C25" w:rsidRPr="00320E9E">
        <w:rPr>
          <w:rFonts w:eastAsia="ArialMT" w:cstheme="minorHAnsi"/>
        </w:rPr>
        <w:t xml:space="preserve"> Guidance and further details around the operation of daily testing. </w:t>
      </w:r>
    </w:p>
    <w:p w14:paraId="6E279300" w14:textId="7F3F53CB" w:rsidR="002C259F" w:rsidRPr="00320E9E" w:rsidRDefault="002C259F" w:rsidP="00974A0B">
      <w:pPr>
        <w:autoSpaceDE w:val="0"/>
        <w:autoSpaceDN w:val="0"/>
        <w:adjustRightInd w:val="0"/>
        <w:spacing w:after="0" w:line="240" w:lineRule="auto"/>
        <w:jc w:val="both"/>
        <w:rPr>
          <w:rFonts w:eastAsia="ArialMT" w:cstheme="minorHAnsi"/>
        </w:rPr>
      </w:pPr>
    </w:p>
    <w:bookmarkStart w:id="1" w:name="_1688452959"/>
    <w:bookmarkEnd w:id="1"/>
    <w:bookmarkStart w:id="2" w:name="_MON_1688552872"/>
    <w:bookmarkEnd w:id="2"/>
    <w:p w14:paraId="4EFD7DBB" w14:textId="2201DA33" w:rsidR="00482652" w:rsidRDefault="00B765B7" w:rsidP="00974A0B">
      <w:pPr>
        <w:pStyle w:val="paragraph"/>
        <w:spacing w:before="0" w:beforeAutospacing="0" w:after="0" w:afterAutospacing="0"/>
        <w:ind w:right="-150"/>
        <w:jc w:val="both"/>
        <w:textAlignment w:val="baseline"/>
      </w:pPr>
      <w:r>
        <w:object w:dxaOrig="1504" w:dyaOrig="982" w14:anchorId="6AC7ECE7">
          <v:shape id="_x0000_i1026" type="#_x0000_t75" style="width:75pt;height:49pt" o:ole="">
            <v:imagedata r:id="rId13" o:title=""/>
          </v:shape>
          <o:OLEObject Type="Embed" ProgID="Word.Document.12" ShapeID="_x0000_i1026" DrawAspect="Icon" ObjectID="_1688561956" r:id="rId14">
            <o:FieldCodes>\s</o:FieldCodes>
          </o:OLEObject>
        </w:object>
      </w:r>
      <w:r>
        <w:object w:dxaOrig="1504" w:dyaOrig="982" w14:anchorId="09F243FA">
          <v:shape id="_x0000_i1027" type="#_x0000_t75" style="width:75pt;height:49pt" o:ole="">
            <v:imagedata r:id="rId15" o:title=""/>
          </v:shape>
          <o:OLEObject Type="Embed" ProgID="AcroExch.Document.DC" ShapeID="_x0000_i1027" DrawAspect="Icon" ObjectID="_1688561957" r:id="rId16"/>
        </w:object>
      </w:r>
    </w:p>
    <w:p w14:paraId="1EEDD1AB" w14:textId="77777777" w:rsidR="00485157" w:rsidRPr="00320E9E" w:rsidRDefault="00485157" w:rsidP="00974A0B">
      <w:pPr>
        <w:pStyle w:val="paragraph"/>
        <w:spacing w:before="0" w:beforeAutospacing="0" w:after="0" w:afterAutospacing="0"/>
        <w:ind w:right="-150"/>
        <w:jc w:val="both"/>
        <w:textAlignment w:val="baseline"/>
        <w:rPr>
          <w:rFonts w:asciiTheme="minorHAnsi" w:hAnsiTheme="minorHAnsi" w:cstheme="minorHAnsi"/>
          <w:sz w:val="22"/>
          <w:szCs w:val="22"/>
        </w:rPr>
      </w:pPr>
    </w:p>
    <w:p w14:paraId="5F471039" w14:textId="3D36C14E" w:rsidR="00690C40" w:rsidRPr="00320E9E" w:rsidRDefault="00482652" w:rsidP="006626CD">
      <w:pPr>
        <w:pStyle w:val="paragraph"/>
        <w:spacing w:before="0" w:beforeAutospacing="0" w:after="0" w:afterAutospacing="0"/>
        <w:ind w:right="-150"/>
        <w:jc w:val="both"/>
        <w:textAlignment w:val="baseline"/>
        <w:rPr>
          <w:rFonts w:asciiTheme="minorHAnsi" w:hAnsiTheme="minorHAnsi" w:cstheme="minorHAnsi"/>
        </w:rPr>
      </w:pPr>
      <w:r w:rsidRPr="00320E9E">
        <w:rPr>
          <w:rFonts w:asciiTheme="minorHAnsi" w:hAnsiTheme="minorHAnsi" w:cstheme="minorHAnsi"/>
          <w:sz w:val="22"/>
          <w:szCs w:val="22"/>
        </w:rPr>
        <w:t xml:space="preserve">If staff develop symptoms or test positive, they will need to self-isolate immediately, wait for the results of their follow-up PCR test, and follow the standard Government </w:t>
      </w:r>
      <w:proofErr w:type="spellStart"/>
      <w:r w:rsidRPr="00320E9E">
        <w:rPr>
          <w:rFonts w:asciiTheme="minorHAnsi" w:hAnsiTheme="minorHAnsi" w:cstheme="minorHAnsi"/>
          <w:sz w:val="22"/>
          <w:szCs w:val="22"/>
        </w:rPr>
        <w:t>Covid</w:t>
      </w:r>
      <w:proofErr w:type="spellEnd"/>
      <w:r w:rsidRPr="00320E9E">
        <w:rPr>
          <w:rFonts w:asciiTheme="minorHAnsi" w:hAnsiTheme="minorHAnsi" w:cstheme="minorHAnsi"/>
          <w:sz w:val="22"/>
          <w:szCs w:val="22"/>
        </w:rPr>
        <w:t xml:space="preserve"> guidelines.</w:t>
      </w:r>
    </w:p>
    <w:p w14:paraId="13E61324" w14:textId="77777777" w:rsidR="003D20D3" w:rsidRPr="00320E9E" w:rsidRDefault="003D20D3">
      <w:pPr>
        <w:rPr>
          <w:rFonts w:cstheme="minorHAnsi"/>
          <w:b/>
          <w:bCs/>
        </w:rPr>
      </w:pPr>
    </w:p>
    <w:p w14:paraId="4AA88878" w14:textId="77777777" w:rsidR="003D20D3" w:rsidRPr="00320E9E" w:rsidRDefault="003D20D3">
      <w:pPr>
        <w:rPr>
          <w:rFonts w:cstheme="minorHAnsi"/>
          <w:b/>
          <w:bCs/>
        </w:rPr>
      </w:pPr>
    </w:p>
    <w:p w14:paraId="0ED9F845" w14:textId="77777777" w:rsidR="003D20D3" w:rsidRDefault="003D20D3">
      <w:pPr>
        <w:rPr>
          <w:b/>
          <w:bCs/>
        </w:rPr>
      </w:pPr>
    </w:p>
    <w:p w14:paraId="7DFB205A" w14:textId="77777777" w:rsidR="003D20D3" w:rsidRDefault="003D20D3">
      <w:pPr>
        <w:rPr>
          <w:b/>
          <w:bCs/>
        </w:rPr>
      </w:pPr>
    </w:p>
    <w:p w14:paraId="107E9246" w14:textId="77777777" w:rsidR="003D20D3" w:rsidRDefault="003D20D3">
      <w:pPr>
        <w:rPr>
          <w:b/>
          <w:bCs/>
        </w:rPr>
      </w:pPr>
    </w:p>
    <w:p w14:paraId="383CB890" w14:textId="77777777" w:rsidR="003D20D3" w:rsidRDefault="003D20D3">
      <w:pPr>
        <w:rPr>
          <w:b/>
          <w:bCs/>
        </w:rPr>
      </w:pPr>
    </w:p>
    <w:p w14:paraId="579AEA42" w14:textId="77777777" w:rsidR="003D20D3" w:rsidRDefault="003D20D3">
      <w:pPr>
        <w:rPr>
          <w:b/>
          <w:bCs/>
        </w:rPr>
      </w:pPr>
    </w:p>
    <w:p w14:paraId="13F3F7A8" w14:textId="77777777" w:rsidR="003D20D3" w:rsidRDefault="003D20D3">
      <w:pPr>
        <w:rPr>
          <w:b/>
          <w:bCs/>
        </w:rPr>
      </w:pPr>
    </w:p>
    <w:p w14:paraId="2804DC29" w14:textId="77777777" w:rsidR="003D20D3" w:rsidRDefault="003D20D3">
      <w:pPr>
        <w:rPr>
          <w:b/>
          <w:bCs/>
        </w:rPr>
      </w:pPr>
    </w:p>
    <w:p w14:paraId="646B34BB" w14:textId="77777777" w:rsidR="003D20D3" w:rsidRDefault="003D20D3">
      <w:pPr>
        <w:rPr>
          <w:b/>
          <w:bCs/>
        </w:rPr>
      </w:pPr>
    </w:p>
    <w:p w14:paraId="585EDE8B" w14:textId="77777777" w:rsidR="003D20D3" w:rsidRDefault="003D20D3">
      <w:pPr>
        <w:rPr>
          <w:b/>
          <w:bCs/>
        </w:rPr>
      </w:pPr>
    </w:p>
    <w:p w14:paraId="050AB33A" w14:textId="77777777" w:rsidR="003D20D3" w:rsidRDefault="003D20D3">
      <w:pPr>
        <w:rPr>
          <w:b/>
          <w:bCs/>
        </w:rPr>
      </w:pPr>
    </w:p>
    <w:p w14:paraId="051621D6" w14:textId="77777777" w:rsidR="00143218" w:rsidRDefault="00143218">
      <w:pPr>
        <w:rPr>
          <w:b/>
          <w:bCs/>
          <w:u w:val="single"/>
        </w:rPr>
      </w:pPr>
    </w:p>
    <w:p w14:paraId="150E5C1A" w14:textId="77777777" w:rsidR="00143218" w:rsidRDefault="00143218">
      <w:pPr>
        <w:rPr>
          <w:b/>
          <w:bCs/>
          <w:u w:val="single"/>
        </w:rPr>
      </w:pPr>
    </w:p>
    <w:p w14:paraId="2F8905EC" w14:textId="77777777" w:rsidR="00143218" w:rsidRDefault="00143218">
      <w:pPr>
        <w:rPr>
          <w:b/>
          <w:bCs/>
          <w:u w:val="single"/>
        </w:rPr>
      </w:pPr>
    </w:p>
    <w:p w14:paraId="57312270" w14:textId="77777777" w:rsidR="00143218" w:rsidRDefault="00143218">
      <w:pPr>
        <w:rPr>
          <w:b/>
          <w:bCs/>
          <w:u w:val="single"/>
        </w:rPr>
      </w:pPr>
    </w:p>
    <w:p w14:paraId="78A96A28" w14:textId="77777777" w:rsidR="00143218" w:rsidRDefault="00143218">
      <w:pPr>
        <w:rPr>
          <w:b/>
          <w:bCs/>
          <w:u w:val="single"/>
        </w:rPr>
      </w:pPr>
    </w:p>
    <w:p w14:paraId="251B6B4F" w14:textId="77777777" w:rsidR="00143218" w:rsidRDefault="00143218">
      <w:pPr>
        <w:rPr>
          <w:b/>
          <w:bCs/>
          <w:u w:val="single"/>
        </w:rPr>
      </w:pPr>
    </w:p>
    <w:p w14:paraId="51696232" w14:textId="77777777" w:rsidR="00143218" w:rsidRDefault="00143218">
      <w:pPr>
        <w:rPr>
          <w:b/>
          <w:bCs/>
          <w:u w:val="single"/>
        </w:rPr>
      </w:pPr>
    </w:p>
    <w:p w14:paraId="6FA683D5" w14:textId="27F086A0" w:rsidR="00690C40" w:rsidRPr="003D20D3" w:rsidRDefault="00690C40">
      <w:pPr>
        <w:rPr>
          <w:b/>
          <w:bCs/>
          <w:u w:val="single"/>
        </w:rPr>
      </w:pPr>
      <w:r w:rsidRPr="003D20D3">
        <w:rPr>
          <w:b/>
          <w:bCs/>
          <w:u w:val="single"/>
        </w:rPr>
        <w:t>Annex A</w:t>
      </w:r>
    </w:p>
    <w:p w14:paraId="5106869D" w14:textId="77777777" w:rsidR="001A1C32" w:rsidRPr="003D20D3" w:rsidRDefault="001A1C32" w:rsidP="00EA4D19">
      <w:pPr>
        <w:jc w:val="both"/>
        <w:rPr>
          <w:highlight w:val="yellow"/>
        </w:rPr>
      </w:pPr>
      <w:r w:rsidRPr="003D20D3">
        <w:t xml:space="preserve">Dear </w:t>
      </w:r>
      <w:proofErr w:type="spellStart"/>
      <w:r w:rsidRPr="003D20D3">
        <w:rPr>
          <w:highlight w:val="yellow"/>
        </w:rPr>
        <w:t>XXemployeeXX</w:t>
      </w:r>
      <w:proofErr w:type="spellEnd"/>
    </w:p>
    <w:p w14:paraId="674691DD" w14:textId="77777777" w:rsidR="001A1C32" w:rsidRPr="003D20D3" w:rsidRDefault="001A1C32" w:rsidP="00EA4D19">
      <w:pPr>
        <w:jc w:val="both"/>
      </w:pPr>
      <w:r w:rsidRPr="003D20D3">
        <w:rPr>
          <w:highlight w:val="yellow"/>
        </w:rPr>
        <w:t>HMP XXX</w:t>
      </w:r>
    </w:p>
    <w:p w14:paraId="3006CCD2" w14:textId="77777777" w:rsidR="001A1C32" w:rsidRPr="00690C40" w:rsidRDefault="001A1C32" w:rsidP="00EA4D19">
      <w:pPr>
        <w:autoSpaceDE w:val="0"/>
        <w:autoSpaceDN w:val="0"/>
        <w:adjustRightInd w:val="0"/>
        <w:spacing w:after="0" w:line="240" w:lineRule="auto"/>
        <w:jc w:val="both"/>
        <w:rPr>
          <w:rFonts w:eastAsia="ArialMT" w:cstheme="minorHAnsi"/>
          <w:sz w:val="24"/>
          <w:szCs w:val="24"/>
        </w:rPr>
      </w:pPr>
    </w:p>
    <w:p w14:paraId="01076C93" w14:textId="739D222E"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Self-isolation remains an essential tool in the country’s efforts to reduce the spread</w:t>
      </w:r>
      <w:r w:rsidR="00EA4D19">
        <w:rPr>
          <w:rFonts w:eastAsia="ArialMT" w:cstheme="minorHAnsi"/>
        </w:rPr>
        <w:t xml:space="preserve"> </w:t>
      </w:r>
      <w:r w:rsidRPr="003D20D3">
        <w:rPr>
          <w:rFonts w:eastAsia="ArialMT" w:cstheme="minorHAnsi"/>
        </w:rPr>
        <w:t>of coronavirus. However, there are situations where self-isolation of close contacts</w:t>
      </w:r>
      <w:r w:rsidR="00EA4D19">
        <w:rPr>
          <w:rFonts w:eastAsia="ArialMT" w:cstheme="minorHAnsi"/>
        </w:rPr>
        <w:t xml:space="preserve"> </w:t>
      </w:r>
      <w:r w:rsidRPr="003D20D3">
        <w:rPr>
          <w:rFonts w:eastAsia="ArialMT" w:cstheme="minorHAnsi"/>
        </w:rPr>
        <w:t>can result in disruption to critical services. I consider that your case, the impact of</w:t>
      </w:r>
      <w:r w:rsidR="00EA4D19">
        <w:rPr>
          <w:rFonts w:eastAsia="ArialMT" w:cstheme="minorHAnsi"/>
        </w:rPr>
        <w:t xml:space="preserve"> </w:t>
      </w:r>
      <w:r w:rsidRPr="003D20D3">
        <w:rPr>
          <w:rFonts w:eastAsia="ArialMT" w:cstheme="minorHAnsi"/>
        </w:rPr>
        <w:t>that disruption presents a reasonable excuse for you as a key individual to leave</w:t>
      </w:r>
      <w:r w:rsidR="00EA4D19">
        <w:rPr>
          <w:rFonts w:eastAsia="ArialMT" w:cstheme="minorHAnsi"/>
        </w:rPr>
        <w:t xml:space="preserve"> </w:t>
      </w:r>
      <w:r w:rsidRPr="003D20D3">
        <w:rPr>
          <w:rFonts w:eastAsia="ArialMT" w:cstheme="minorHAnsi"/>
        </w:rPr>
        <w:t>self-isolation for the purposes of undertaking critical work. In reaching this view, I</w:t>
      </w:r>
      <w:r w:rsidR="00EA4D19">
        <w:rPr>
          <w:rFonts w:eastAsia="ArialMT" w:cstheme="minorHAnsi"/>
        </w:rPr>
        <w:t xml:space="preserve"> </w:t>
      </w:r>
      <w:r w:rsidRPr="003D20D3">
        <w:rPr>
          <w:rFonts w:eastAsia="ArialMT" w:cstheme="minorHAnsi"/>
        </w:rPr>
        <w:t>have followed a process and criteria agreed with the Department of Health and</w:t>
      </w:r>
    </w:p>
    <w:p w14:paraId="14DCE7D2" w14:textId="77777777"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Social Care.</w:t>
      </w:r>
    </w:p>
    <w:p w14:paraId="79B62167" w14:textId="77777777" w:rsidR="001A1C32" w:rsidRPr="003D20D3" w:rsidRDefault="001A1C32" w:rsidP="00EA4D19">
      <w:pPr>
        <w:autoSpaceDE w:val="0"/>
        <w:autoSpaceDN w:val="0"/>
        <w:adjustRightInd w:val="0"/>
        <w:spacing w:after="0" w:line="240" w:lineRule="auto"/>
        <w:jc w:val="both"/>
        <w:rPr>
          <w:rFonts w:eastAsia="ArialMT" w:cstheme="minorHAnsi"/>
        </w:rPr>
      </w:pPr>
    </w:p>
    <w:p w14:paraId="45E07CC1" w14:textId="09CE1E45"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I therefore consider that, subject to </w:t>
      </w:r>
      <w:r w:rsidR="00983645" w:rsidRPr="003D20D3">
        <w:rPr>
          <w:rFonts w:eastAsia="ArialMT" w:cstheme="minorHAnsi"/>
        </w:rPr>
        <w:t>you</w:t>
      </w:r>
      <w:r w:rsidRPr="003D20D3">
        <w:rPr>
          <w:rFonts w:eastAsia="ArialMT" w:cstheme="minorHAnsi"/>
        </w:rPr>
        <w:t xml:space="preserve"> being fully vaccinated (14 days post second</w:t>
      </w:r>
      <w:r w:rsidR="00EA4D19">
        <w:rPr>
          <w:rFonts w:eastAsia="ArialMT" w:cstheme="minorHAnsi"/>
        </w:rPr>
        <w:t xml:space="preserve"> </w:t>
      </w:r>
      <w:r w:rsidRPr="003D20D3">
        <w:rPr>
          <w:rFonts w:eastAsia="ArialMT" w:cstheme="minorHAnsi"/>
        </w:rPr>
        <w:t xml:space="preserve">dose of an MHRA-approved vaccine), </w:t>
      </w:r>
      <w:r w:rsidR="00983645" w:rsidRPr="003D20D3">
        <w:rPr>
          <w:rFonts w:eastAsia="ArialMT" w:cstheme="minorHAnsi"/>
        </w:rPr>
        <w:t>that you</w:t>
      </w:r>
      <w:r w:rsidRPr="003D20D3">
        <w:rPr>
          <w:rFonts w:eastAsia="ArialMT" w:cstheme="minorHAnsi"/>
        </w:rPr>
        <w:t xml:space="preserve"> have a reasonable</w:t>
      </w:r>
      <w:r w:rsidR="00983645" w:rsidRPr="003D20D3">
        <w:rPr>
          <w:rFonts w:eastAsia="ArialMT" w:cstheme="minorHAnsi"/>
        </w:rPr>
        <w:t xml:space="preserve"> </w:t>
      </w:r>
      <w:r w:rsidRPr="003D20D3">
        <w:rPr>
          <w:rFonts w:eastAsia="ArialMT" w:cstheme="minorHAnsi"/>
        </w:rPr>
        <w:t xml:space="preserve">excuse not to self-isolate for a </w:t>
      </w:r>
      <w:r w:rsidR="000161EA">
        <w:rPr>
          <w:rFonts w:eastAsia="ArialMT" w:cstheme="minorHAnsi"/>
        </w:rPr>
        <w:t xml:space="preserve">7 day </w:t>
      </w:r>
      <w:r w:rsidRPr="003D20D3">
        <w:rPr>
          <w:rFonts w:eastAsia="ArialMT" w:cstheme="minorHAnsi"/>
        </w:rPr>
        <w:t xml:space="preserve">period in order to enable </w:t>
      </w:r>
      <w:r w:rsidR="00564D2E" w:rsidRPr="003D20D3">
        <w:rPr>
          <w:rFonts w:eastAsia="ArialMT" w:cstheme="minorHAnsi"/>
        </w:rPr>
        <w:t>you</w:t>
      </w:r>
      <w:r w:rsidRPr="003D20D3">
        <w:rPr>
          <w:rFonts w:eastAsia="ArialMT" w:cstheme="minorHAnsi"/>
        </w:rPr>
        <w:t xml:space="preserve"> to perform the critical tasks </w:t>
      </w:r>
      <w:r w:rsidR="00564D2E" w:rsidRPr="003D20D3">
        <w:rPr>
          <w:rFonts w:eastAsia="ArialMT" w:cstheme="minorHAnsi"/>
        </w:rPr>
        <w:t xml:space="preserve">as a </w:t>
      </w:r>
      <w:r w:rsidR="00564D2E" w:rsidRPr="003D20D3">
        <w:rPr>
          <w:rFonts w:eastAsia="ArialMT" w:cstheme="minorHAnsi"/>
          <w:highlight w:val="yellow"/>
        </w:rPr>
        <w:t>Prison Officer</w:t>
      </w:r>
      <w:r w:rsidR="00564D2E" w:rsidRPr="003D20D3">
        <w:rPr>
          <w:rFonts w:eastAsia="ArialMT" w:cstheme="minorHAnsi"/>
        </w:rPr>
        <w:t xml:space="preserve"> at HMP </w:t>
      </w:r>
      <w:r w:rsidR="00564D2E" w:rsidRPr="003D20D3">
        <w:rPr>
          <w:rFonts w:eastAsia="ArialMT" w:cstheme="minorHAnsi"/>
          <w:highlight w:val="yellow"/>
        </w:rPr>
        <w:t>XX</w:t>
      </w:r>
    </w:p>
    <w:p w14:paraId="1C495879" w14:textId="77777777" w:rsidR="00564D2E" w:rsidRPr="003D20D3" w:rsidRDefault="00564D2E" w:rsidP="00EA4D19">
      <w:pPr>
        <w:autoSpaceDE w:val="0"/>
        <w:autoSpaceDN w:val="0"/>
        <w:adjustRightInd w:val="0"/>
        <w:spacing w:after="0" w:line="240" w:lineRule="auto"/>
        <w:jc w:val="both"/>
        <w:rPr>
          <w:rFonts w:eastAsia="ArialMT" w:cstheme="minorHAnsi"/>
        </w:rPr>
      </w:pPr>
    </w:p>
    <w:p w14:paraId="3DA7300F" w14:textId="364FDEC6"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At all other times </w:t>
      </w:r>
      <w:r w:rsidR="00564D2E" w:rsidRPr="003D20D3">
        <w:rPr>
          <w:rFonts w:eastAsia="ArialMT" w:cstheme="minorHAnsi"/>
        </w:rPr>
        <w:t>you</w:t>
      </w:r>
      <w:r w:rsidRPr="003D20D3">
        <w:rPr>
          <w:rFonts w:eastAsia="ArialMT" w:cstheme="minorHAnsi"/>
        </w:rPr>
        <w:t xml:space="preserve"> must continue to self-isolate. Having a reasonable</w:t>
      </w:r>
      <w:r w:rsidR="00EA4D19">
        <w:rPr>
          <w:rFonts w:eastAsia="ArialMT" w:cstheme="minorHAnsi"/>
        </w:rPr>
        <w:t xml:space="preserve"> </w:t>
      </w:r>
      <w:r w:rsidRPr="003D20D3">
        <w:rPr>
          <w:rFonts w:eastAsia="ArialMT" w:cstheme="minorHAnsi"/>
        </w:rPr>
        <w:t>excuse not to self-isolate for a limited period and for limited purposes does not</w:t>
      </w:r>
      <w:r w:rsidR="00EA4D19">
        <w:rPr>
          <w:rFonts w:eastAsia="ArialMT" w:cstheme="minorHAnsi"/>
        </w:rPr>
        <w:t xml:space="preserve"> </w:t>
      </w:r>
      <w:r w:rsidRPr="003D20D3">
        <w:rPr>
          <w:rFonts w:eastAsia="ArialMT" w:cstheme="minorHAnsi"/>
        </w:rPr>
        <w:t xml:space="preserve">remove the requirement for </w:t>
      </w:r>
      <w:r w:rsidR="00D675AD" w:rsidRPr="003D20D3">
        <w:rPr>
          <w:rFonts w:eastAsia="ArialMT" w:cstheme="minorHAnsi"/>
        </w:rPr>
        <w:t>you</w:t>
      </w:r>
      <w:r w:rsidRPr="003D20D3">
        <w:rPr>
          <w:rFonts w:eastAsia="ArialMT" w:cstheme="minorHAnsi"/>
        </w:rPr>
        <w:t xml:space="preserve"> to comply with the legal duty to self-isolate</w:t>
      </w:r>
      <w:r w:rsidR="00EA4D19">
        <w:rPr>
          <w:rFonts w:eastAsia="ArialMT" w:cstheme="minorHAnsi"/>
        </w:rPr>
        <w:t xml:space="preserve"> </w:t>
      </w:r>
      <w:r w:rsidRPr="003D20D3">
        <w:rPr>
          <w:rFonts w:eastAsia="ArialMT" w:cstheme="minorHAnsi"/>
        </w:rPr>
        <w:t>at all other times. It remains an offence not to self-isolate in breach of the duty.</w:t>
      </w:r>
      <w:r w:rsidR="00EA4D19">
        <w:rPr>
          <w:rFonts w:eastAsia="ArialMT" w:cstheme="minorHAnsi"/>
        </w:rPr>
        <w:t xml:space="preserve"> </w:t>
      </w:r>
      <w:r w:rsidRPr="003D20D3">
        <w:rPr>
          <w:rFonts w:eastAsia="ArialMT" w:cstheme="minorHAnsi"/>
        </w:rPr>
        <w:t>It is ultimately for those enforcing the duty to determine what is and is not a</w:t>
      </w:r>
      <w:r w:rsidR="00EA4D19">
        <w:rPr>
          <w:rFonts w:eastAsia="ArialMT" w:cstheme="minorHAnsi"/>
        </w:rPr>
        <w:t xml:space="preserve"> </w:t>
      </w:r>
      <w:r w:rsidRPr="003D20D3">
        <w:rPr>
          <w:rFonts w:eastAsia="ArialMT" w:cstheme="minorHAnsi"/>
        </w:rPr>
        <w:t>“reasonable excuse”. However, it is our firm opinion where an individual leaves</w:t>
      </w:r>
      <w:r w:rsidR="00EA4D19">
        <w:rPr>
          <w:rFonts w:eastAsia="ArialMT" w:cstheme="minorHAnsi"/>
        </w:rPr>
        <w:t xml:space="preserve"> </w:t>
      </w:r>
      <w:r w:rsidRPr="003D20D3">
        <w:rPr>
          <w:rFonts w:eastAsia="ArialMT" w:cstheme="minorHAnsi"/>
        </w:rPr>
        <w:t>self-isolation for the purposes, and in accordance with the terms set out in this letter,</w:t>
      </w:r>
      <w:r w:rsidR="00EA4D19">
        <w:rPr>
          <w:rFonts w:eastAsia="ArialMT" w:cstheme="minorHAnsi"/>
        </w:rPr>
        <w:t xml:space="preserve"> </w:t>
      </w:r>
      <w:r w:rsidR="00D675AD" w:rsidRPr="003D20D3">
        <w:rPr>
          <w:rFonts w:eastAsia="ArialMT" w:cstheme="minorHAnsi"/>
        </w:rPr>
        <w:t>that you</w:t>
      </w:r>
      <w:r w:rsidRPr="003D20D3">
        <w:rPr>
          <w:rFonts w:eastAsia="ArialMT" w:cstheme="minorHAnsi"/>
        </w:rPr>
        <w:t xml:space="preserve"> have legitimate ground for arguing that they have a reasonable excuse. </w:t>
      </w:r>
      <w:r w:rsidR="00205C87" w:rsidRPr="003D20D3">
        <w:rPr>
          <w:rFonts w:eastAsia="ArialMT" w:cstheme="minorHAnsi"/>
        </w:rPr>
        <w:t>You may wish to show this letter to any enforcing body if challenged.</w:t>
      </w:r>
    </w:p>
    <w:p w14:paraId="51EB7249" w14:textId="77777777" w:rsidR="001A1C32" w:rsidRPr="003D20D3" w:rsidRDefault="001A1C32" w:rsidP="00EA4D19">
      <w:pPr>
        <w:autoSpaceDE w:val="0"/>
        <w:autoSpaceDN w:val="0"/>
        <w:adjustRightInd w:val="0"/>
        <w:spacing w:after="0" w:line="240" w:lineRule="auto"/>
        <w:jc w:val="both"/>
        <w:rPr>
          <w:rFonts w:eastAsia="ArialMT" w:cstheme="minorHAnsi"/>
        </w:rPr>
      </w:pPr>
    </w:p>
    <w:p w14:paraId="508C3542" w14:textId="77777777"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To mitigate against the risk of onward transmission, the following conditions will</w:t>
      </w:r>
    </w:p>
    <w:p w14:paraId="2DE3FD8B" w14:textId="77777777"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apply:</w:t>
      </w:r>
    </w:p>
    <w:p w14:paraId="3CEF210E" w14:textId="49363A6B"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 </w:t>
      </w:r>
      <w:r w:rsidR="00205C87" w:rsidRPr="003D20D3">
        <w:rPr>
          <w:rFonts w:eastAsia="ArialMT" w:cstheme="minorHAnsi"/>
        </w:rPr>
        <w:t>You</w:t>
      </w:r>
      <w:r w:rsidRPr="003D20D3">
        <w:rPr>
          <w:rFonts w:eastAsia="ArialMT" w:cstheme="minorHAnsi"/>
        </w:rPr>
        <w:t xml:space="preserve"> will self-isolate until a negative PCR test result is obtained. It</w:t>
      </w:r>
      <w:r w:rsidR="00EA4D19">
        <w:rPr>
          <w:rFonts w:eastAsia="ArialMT" w:cstheme="minorHAnsi"/>
        </w:rPr>
        <w:t xml:space="preserve"> </w:t>
      </w:r>
      <w:r w:rsidRPr="003D20D3">
        <w:rPr>
          <w:rFonts w:eastAsia="ArialMT" w:cstheme="minorHAnsi"/>
        </w:rPr>
        <w:t>may be reasonable if strictly necessary to go to work before receiving the</w:t>
      </w:r>
      <w:r w:rsidR="00EA4D19">
        <w:rPr>
          <w:rFonts w:eastAsia="ArialMT" w:cstheme="minorHAnsi"/>
        </w:rPr>
        <w:t xml:space="preserve"> </w:t>
      </w:r>
      <w:r w:rsidRPr="003D20D3">
        <w:rPr>
          <w:rFonts w:eastAsia="ArialMT" w:cstheme="minorHAnsi"/>
          <w:u w:val="single"/>
        </w:rPr>
        <w:t>results</w:t>
      </w:r>
      <w:r w:rsidRPr="003D20D3">
        <w:rPr>
          <w:rFonts w:eastAsia="ArialMT" w:cstheme="minorHAnsi"/>
        </w:rPr>
        <w:t xml:space="preserve"> of the PCR test, but only if an LFD test </w:t>
      </w:r>
      <w:r w:rsidR="00205C87" w:rsidRPr="003D20D3">
        <w:rPr>
          <w:rFonts w:eastAsia="ArialMT" w:cstheme="minorHAnsi"/>
        </w:rPr>
        <w:t xml:space="preserve">is taken </w:t>
      </w:r>
      <w:r w:rsidRPr="003D20D3">
        <w:rPr>
          <w:rFonts w:eastAsia="ArialMT" w:cstheme="minorHAnsi"/>
        </w:rPr>
        <w:t>just</w:t>
      </w:r>
      <w:r w:rsidR="00EA4D19">
        <w:rPr>
          <w:rFonts w:eastAsia="ArialMT" w:cstheme="minorHAnsi"/>
        </w:rPr>
        <w:t xml:space="preserve"> </w:t>
      </w:r>
      <w:r w:rsidRPr="003D20D3">
        <w:rPr>
          <w:rFonts w:eastAsia="ArialMT" w:cstheme="minorHAnsi"/>
        </w:rPr>
        <w:t xml:space="preserve">before doing so and </w:t>
      </w:r>
      <w:r w:rsidR="00205C87" w:rsidRPr="003D20D3">
        <w:rPr>
          <w:rFonts w:eastAsia="ArialMT" w:cstheme="minorHAnsi"/>
        </w:rPr>
        <w:t>you receive</w:t>
      </w:r>
      <w:r w:rsidRPr="003D20D3">
        <w:rPr>
          <w:rFonts w:eastAsia="ArialMT" w:cstheme="minorHAnsi"/>
        </w:rPr>
        <w:t xml:space="preserve"> a negative result.</w:t>
      </w:r>
    </w:p>
    <w:p w14:paraId="285AB7C6" w14:textId="086C9DBC"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 </w:t>
      </w:r>
      <w:r w:rsidR="00205C87" w:rsidRPr="003D20D3">
        <w:rPr>
          <w:rFonts w:eastAsia="ArialMT" w:cstheme="minorHAnsi"/>
        </w:rPr>
        <w:t>You</w:t>
      </w:r>
      <w:r w:rsidRPr="003D20D3">
        <w:rPr>
          <w:rFonts w:eastAsia="ArialMT" w:cstheme="minorHAnsi"/>
        </w:rPr>
        <w:t xml:space="preserve"> will take daily LFD tests, report the results daily to </w:t>
      </w:r>
      <w:r w:rsidR="00205C87" w:rsidRPr="003D20D3">
        <w:rPr>
          <w:rFonts w:eastAsia="ArialMT" w:cstheme="minorHAnsi"/>
        </w:rPr>
        <w:t>your</w:t>
      </w:r>
      <w:r w:rsidRPr="003D20D3">
        <w:rPr>
          <w:rFonts w:eastAsia="ArialMT" w:cstheme="minorHAnsi"/>
        </w:rPr>
        <w:t xml:space="preserve"> </w:t>
      </w:r>
      <w:r w:rsidR="00A27E5D" w:rsidRPr="003D20D3">
        <w:rPr>
          <w:rFonts w:eastAsia="ArialMT" w:cstheme="minorHAnsi"/>
        </w:rPr>
        <w:t>establishment</w:t>
      </w:r>
      <w:r w:rsidRPr="003D20D3">
        <w:rPr>
          <w:rFonts w:eastAsia="ArialMT" w:cstheme="minorHAnsi"/>
        </w:rPr>
        <w:t xml:space="preserve"> and self-isolate</w:t>
      </w:r>
      <w:r w:rsidR="00EA4D19">
        <w:rPr>
          <w:rFonts w:eastAsia="ArialMT" w:cstheme="minorHAnsi"/>
        </w:rPr>
        <w:t xml:space="preserve"> </w:t>
      </w:r>
      <w:r w:rsidRPr="003D20D3">
        <w:rPr>
          <w:rFonts w:eastAsia="ArialMT" w:cstheme="minorHAnsi"/>
        </w:rPr>
        <w:t xml:space="preserve">immediately if </w:t>
      </w:r>
      <w:r w:rsidR="00A27E5D" w:rsidRPr="003D20D3">
        <w:rPr>
          <w:rFonts w:eastAsia="ArialMT" w:cstheme="minorHAnsi"/>
        </w:rPr>
        <w:t>you</w:t>
      </w:r>
      <w:r w:rsidRPr="003D20D3">
        <w:rPr>
          <w:rFonts w:eastAsia="ArialMT" w:cstheme="minorHAnsi"/>
        </w:rPr>
        <w:t xml:space="preserve"> test positive</w:t>
      </w:r>
      <w:r w:rsidR="00596981" w:rsidRPr="003D20D3">
        <w:rPr>
          <w:rFonts w:eastAsia="ArialMT" w:cstheme="minorHAnsi"/>
        </w:rPr>
        <w:t xml:space="preserve"> and PCR twice weekly</w:t>
      </w:r>
      <w:r w:rsidRPr="003D20D3">
        <w:rPr>
          <w:rFonts w:eastAsia="ArialMT" w:cstheme="minorHAnsi"/>
        </w:rPr>
        <w:t>.</w:t>
      </w:r>
    </w:p>
    <w:p w14:paraId="7784BBB4" w14:textId="034D2D92"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 </w:t>
      </w:r>
      <w:r w:rsidR="00A27E5D" w:rsidRPr="003D20D3">
        <w:rPr>
          <w:rFonts w:eastAsia="ArialMT" w:cstheme="minorHAnsi"/>
        </w:rPr>
        <w:t xml:space="preserve">You </w:t>
      </w:r>
      <w:r w:rsidRPr="003D20D3">
        <w:rPr>
          <w:rFonts w:eastAsia="ArialMT" w:cstheme="minorHAnsi"/>
        </w:rPr>
        <w:t xml:space="preserve">will have to self-isolate if </w:t>
      </w:r>
      <w:r w:rsidR="00A27E5D" w:rsidRPr="003D20D3">
        <w:rPr>
          <w:rFonts w:eastAsia="ArialMT" w:cstheme="minorHAnsi"/>
        </w:rPr>
        <w:t>you</w:t>
      </w:r>
      <w:r w:rsidRPr="003D20D3">
        <w:rPr>
          <w:rFonts w:eastAsia="ArialMT" w:cstheme="minorHAnsi"/>
        </w:rPr>
        <w:t xml:space="preserve"> show any Covid-19 symptoms,</w:t>
      </w:r>
      <w:r w:rsidR="00A27E5D" w:rsidRPr="003D20D3">
        <w:rPr>
          <w:rFonts w:eastAsia="ArialMT" w:cstheme="minorHAnsi"/>
        </w:rPr>
        <w:t xml:space="preserve"> </w:t>
      </w:r>
      <w:r w:rsidRPr="003D20D3">
        <w:rPr>
          <w:rFonts w:eastAsia="ArialMT" w:cstheme="minorHAnsi"/>
        </w:rPr>
        <w:t>no matter how mild.</w:t>
      </w:r>
    </w:p>
    <w:p w14:paraId="4382CE58" w14:textId="14B93DE7"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 </w:t>
      </w:r>
      <w:r w:rsidR="00A27E5D" w:rsidRPr="003D20D3">
        <w:rPr>
          <w:rFonts w:eastAsia="ArialMT" w:cstheme="minorHAnsi"/>
        </w:rPr>
        <w:t>You</w:t>
      </w:r>
      <w:r w:rsidRPr="003D20D3">
        <w:rPr>
          <w:rFonts w:eastAsia="ArialMT" w:cstheme="minorHAnsi"/>
        </w:rPr>
        <w:t xml:space="preserve"> will only leave self-isolation to attend – and travel to and from –</w:t>
      </w:r>
      <w:r w:rsidR="00EA4D19">
        <w:rPr>
          <w:rFonts w:eastAsia="ArialMT" w:cstheme="minorHAnsi"/>
        </w:rPr>
        <w:t xml:space="preserve"> </w:t>
      </w:r>
      <w:r w:rsidRPr="003D20D3">
        <w:rPr>
          <w:rFonts w:eastAsia="ArialMT" w:cstheme="minorHAnsi"/>
        </w:rPr>
        <w:t>work for specific, named purposes.</w:t>
      </w:r>
    </w:p>
    <w:p w14:paraId="15090DA9" w14:textId="0E64487E"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 </w:t>
      </w:r>
      <w:r w:rsidR="00A27E5D" w:rsidRPr="003D20D3">
        <w:rPr>
          <w:rFonts w:eastAsia="ArialMT" w:cstheme="minorHAnsi"/>
        </w:rPr>
        <w:t>You</w:t>
      </w:r>
      <w:r w:rsidRPr="003D20D3">
        <w:rPr>
          <w:rFonts w:eastAsia="ArialMT" w:cstheme="minorHAnsi"/>
        </w:rPr>
        <w:t xml:space="preserve"> may, if strictly necessary, travel on public transport or with</w:t>
      </w:r>
      <w:r w:rsidR="00A27E5D" w:rsidRPr="003D20D3">
        <w:rPr>
          <w:rFonts w:eastAsia="ArialMT" w:cstheme="minorHAnsi"/>
        </w:rPr>
        <w:t xml:space="preserve"> </w:t>
      </w:r>
      <w:r w:rsidRPr="003D20D3">
        <w:rPr>
          <w:rFonts w:eastAsia="ArialMT" w:cstheme="minorHAnsi"/>
        </w:rPr>
        <w:t xml:space="preserve">others to and from work but </w:t>
      </w:r>
      <w:proofErr w:type="gramStart"/>
      <w:r w:rsidRPr="003D20D3">
        <w:rPr>
          <w:rFonts w:eastAsia="ArialMT" w:cstheme="minorHAnsi"/>
        </w:rPr>
        <w:t>should</w:t>
      </w:r>
      <w:r w:rsidR="00EA4D19">
        <w:rPr>
          <w:rFonts w:eastAsia="ArialMT" w:cstheme="minorHAnsi"/>
        </w:rPr>
        <w:t xml:space="preserve"> </w:t>
      </w:r>
      <w:r w:rsidRPr="003D20D3">
        <w:rPr>
          <w:rFonts w:eastAsia="ArialMT" w:cstheme="minorHAnsi"/>
        </w:rPr>
        <w:t xml:space="preserve">wear a </w:t>
      </w:r>
      <w:r w:rsidR="00A27E5D" w:rsidRPr="003D20D3">
        <w:rPr>
          <w:rFonts w:eastAsia="ArialMT" w:cstheme="minorHAnsi"/>
        </w:rPr>
        <w:t>FRSM face covering</w:t>
      </w:r>
      <w:r w:rsidRPr="003D20D3">
        <w:rPr>
          <w:rFonts w:eastAsia="ArialMT" w:cstheme="minorHAnsi"/>
        </w:rPr>
        <w:t xml:space="preserve"> at all times</w:t>
      </w:r>
      <w:proofErr w:type="gramEnd"/>
      <w:r w:rsidRPr="003D20D3">
        <w:rPr>
          <w:rFonts w:eastAsia="ArialMT" w:cstheme="minorHAnsi"/>
        </w:rPr>
        <w:t>.</w:t>
      </w:r>
    </w:p>
    <w:p w14:paraId="050663A0" w14:textId="4C83CFE5"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 Social distancing should be optimised and, wherever possible, </w:t>
      </w:r>
      <w:proofErr w:type="gramStart"/>
      <w:r w:rsidRPr="003D20D3">
        <w:rPr>
          <w:rFonts w:eastAsia="ArialMT" w:cstheme="minorHAnsi"/>
        </w:rPr>
        <w:t>maintained at</w:t>
      </w:r>
      <w:r w:rsidR="00EA4D19">
        <w:rPr>
          <w:rFonts w:eastAsia="ArialMT" w:cstheme="minorHAnsi"/>
        </w:rPr>
        <w:t xml:space="preserve"> </w:t>
      </w:r>
      <w:r w:rsidRPr="003D20D3">
        <w:rPr>
          <w:rFonts w:eastAsia="ArialMT" w:cstheme="minorHAnsi"/>
        </w:rPr>
        <w:t>all times</w:t>
      </w:r>
      <w:proofErr w:type="gramEnd"/>
      <w:r w:rsidRPr="003D20D3">
        <w:rPr>
          <w:rFonts w:eastAsia="ArialMT" w:cstheme="minorHAnsi"/>
        </w:rPr>
        <w:t xml:space="preserve"> in the workplace and face coverings</w:t>
      </w:r>
      <w:r w:rsidR="00A27E5D" w:rsidRPr="003D20D3">
        <w:rPr>
          <w:rFonts w:eastAsia="ArialMT" w:cstheme="minorHAnsi"/>
        </w:rPr>
        <w:t>/masks</w:t>
      </w:r>
      <w:r w:rsidRPr="003D20D3">
        <w:rPr>
          <w:rFonts w:eastAsia="ArialMT" w:cstheme="minorHAnsi"/>
        </w:rPr>
        <w:t xml:space="preserve"> should be worn at all times.</w:t>
      </w:r>
    </w:p>
    <w:p w14:paraId="241130A6" w14:textId="62C82DB0" w:rsidR="0066133F"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 </w:t>
      </w:r>
      <w:r w:rsidR="00A27E5D" w:rsidRPr="003D20D3">
        <w:rPr>
          <w:rFonts w:eastAsia="ArialMT" w:cstheme="minorHAnsi"/>
        </w:rPr>
        <w:t xml:space="preserve">You will have </w:t>
      </w:r>
      <w:r w:rsidRPr="003D20D3">
        <w:rPr>
          <w:rFonts w:eastAsia="ArialMT" w:cstheme="minorHAnsi"/>
        </w:rPr>
        <w:t>only limited/essential access to shared areas, such as</w:t>
      </w:r>
      <w:r w:rsidR="00A27E5D" w:rsidRPr="003D20D3">
        <w:rPr>
          <w:rFonts w:eastAsia="ArialMT" w:cstheme="minorHAnsi"/>
        </w:rPr>
        <w:t xml:space="preserve"> </w:t>
      </w:r>
      <w:r w:rsidRPr="003D20D3">
        <w:rPr>
          <w:rFonts w:eastAsia="ArialMT" w:cstheme="minorHAnsi"/>
        </w:rPr>
        <w:t>canteens and staff rooms</w:t>
      </w:r>
      <w:r w:rsidR="0066133F" w:rsidRPr="003D20D3">
        <w:rPr>
          <w:rFonts w:eastAsia="ArialMT" w:cstheme="minorHAnsi"/>
        </w:rPr>
        <w:t>.</w:t>
      </w:r>
    </w:p>
    <w:p w14:paraId="565F17B8" w14:textId="77777777" w:rsidR="00EA4D19" w:rsidRDefault="00596981" w:rsidP="00EA4D19">
      <w:pPr>
        <w:autoSpaceDE w:val="0"/>
        <w:autoSpaceDN w:val="0"/>
        <w:adjustRightInd w:val="0"/>
        <w:spacing w:after="0" w:line="240" w:lineRule="auto"/>
        <w:jc w:val="both"/>
        <w:rPr>
          <w:rFonts w:eastAsia="ArialMT" w:cstheme="minorHAnsi"/>
        </w:rPr>
      </w:pPr>
      <w:r w:rsidRPr="003D20D3">
        <w:rPr>
          <w:rFonts w:eastAsia="ArialMT" w:cstheme="minorHAnsi"/>
        </w:rPr>
        <w:t>●</w:t>
      </w:r>
      <w:r w:rsidR="0066133F" w:rsidRPr="003D20D3">
        <w:rPr>
          <w:rFonts w:eastAsia="ArialMT" w:cstheme="minorHAnsi"/>
        </w:rPr>
        <w:t>You will be deployed to lower risk or lower contact roles wherever possible.</w:t>
      </w:r>
    </w:p>
    <w:p w14:paraId="2AA426A8" w14:textId="77777777" w:rsidR="00EA4D19" w:rsidRDefault="00EA4D19" w:rsidP="00EA4D19">
      <w:pPr>
        <w:autoSpaceDE w:val="0"/>
        <w:autoSpaceDN w:val="0"/>
        <w:adjustRightInd w:val="0"/>
        <w:spacing w:after="0" w:line="240" w:lineRule="auto"/>
        <w:jc w:val="both"/>
        <w:rPr>
          <w:rFonts w:eastAsia="ArialMT" w:cstheme="minorHAnsi"/>
        </w:rPr>
      </w:pPr>
    </w:p>
    <w:p w14:paraId="5DC73BD4" w14:textId="191DE342" w:rsidR="001A1C32" w:rsidRPr="003D20D3" w:rsidRDefault="001A1C32" w:rsidP="00EA4D19">
      <w:pPr>
        <w:autoSpaceDE w:val="0"/>
        <w:autoSpaceDN w:val="0"/>
        <w:adjustRightInd w:val="0"/>
        <w:spacing w:after="0" w:line="240" w:lineRule="auto"/>
        <w:jc w:val="both"/>
        <w:rPr>
          <w:rFonts w:eastAsia="ArialMT" w:cstheme="minorHAnsi"/>
        </w:rPr>
      </w:pPr>
      <w:r w:rsidRPr="003D20D3">
        <w:rPr>
          <w:rFonts w:eastAsia="ArialMT" w:cstheme="minorHAnsi"/>
        </w:rPr>
        <w:t xml:space="preserve">This position will be reviewed on </w:t>
      </w:r>
      <w:r w:rsidRPr="003D20D3">
        <w:rPr>
          <w:rFonts w:eastAsia="ArialMT" w:cstheme="minorHAnsi"/>
          <w:highlight w:val="yellow"/>
        </w:rPr>
        <w:t>[insert date no more than 7 days after date of issue]</w:t>
      </w:r>
    </w:p>
    <w:p w14:paraId="3F4F1127" w14:textId="23E817C8" w:rsidR="001A1C32" w:rsidRPr="003D20D3" w:rsidRDefault="001A1C32" w:rsidP="00EA4D19">
      <w:pPr>
        <w:jc w:val="both"/>
        <w:rPr>
          <w:rFonts w:eastAsia="ArialMT" w:cstheme="minorHAnsi"/>
        </w:rPr>
      </w:pPr>
    </w:p>
    <w:p w14:paraId="19E51C0A" w14:textId="2979C4D9" w:rsidR="008449CB" w:rsidRPr="003D20D3" w:rsidRDefault="008449CB" w:rsidP="00EA4D19">
      <w:pPr>
        <w:jc w:val="both"/>
        <w:rPr>
          <w:rFonts w:eastAsia="ArialMT" w:cstheme="minorHAnsi"/>
        </w:rPr>
      </w:pPr>
      <w:r w:rsidRPr="003D20D3">
        <w:rPr>
          <w:rFonts w:eastAsia="ArialMT" w:cstheme="minorHAnsi"/>
        </w:rPr>
        <w:t xml:space="preserve">Signed: GOVERNOR HMP </w:t>
      </w:r>
      <w:r w:rsidRPr="003D20D3">
        <w:rPr>
          <w:rFonts w:eastAsia="ArialMT" w:cstheme="minorHAnsi"/>
          <w:highlight w:val="yellow"/>
        </w:rPr>
        <w:t>XX</w:t>
      </w:r>
    </w:p>
    <w:p w14:paraId="2FD6F84E" w14:textId="766BC00A" w:rsidR="00EA4D19" w:rsidRDefault="001A1C32" w:rsidP="00EA4D19">
      <w:pPr>
        <w:jc w:val="both"/>
        <w:rPr>
          <w:rFonts w:eastAsia="ArialMT" w:cstheme="minorHAnsi"/>
        </w:rPr>
      </w:pPr>
      <w:r w:rsidRPr="003D20D3">
        <w:rPr>
          <w:rFonts w:eastAsia="ArialMT" w:cstheme="minorHAnsi"/>
        </w:rPr>
        <w:t>On Behalf of Michelle Jarman-Howe, Chief Operating Officer, HMPPS</w:t>
      </w:r>
    </w:p>
    <w:p w14:paraId="1EB324A3" w14:textId="5991555C" w:rsidR="00EA4D19" w:rsidRDefault="00EA4D19" w:rsidP="00EA4D19">
      <w:pPr>
        <w:jc w:val="both"/>
        <w:rPr>
          <w:rFonts w:eastAsia="ArialMT" w:cstheme="minorHAnsi"/>
        </w:rPr>
      </w:pPr>
    </w:p>
    <w:p w14:paraId="37848396" w14:textId="77777777" w:rsidR="00EA4D19" w:rsidRDefault="00EA4D19" w:rsidP="00EA4D19">
      <w:pPr>
        <w:jc w:val="both"/>
        <w:rPr>
          <w:rFonts w:cstheme="minorHAnsi"/>
        </w:rPr>
      </w:pPr>
    </w:p>
    <w:p w14:paraId="7C2D0263" w14:textId="6BE0F2FE" w:rsidR="004719CC" w:rsidRPr="00FD44A1" w:rsidRDefault="00690C40" w:rsidP="00EA4D19">
      <w:pPr>
        <w:jc w:val="both"/>
        <w:rPr>
          <w:rFonts w:cstheme="minorHAnsi"/>
        </w:rPr>
      </w:pPr>
      <w:r>
        <w:rPr>
          <w:b/>
          <w:bCs/>
        </w:rPr>
        <w:t>Annex B</w:t>
      </w:r>
    </w:p>
    <w:p w14:paraId="2AEF1A5B" w14:textId="0349ADC2" w:rsidR="00F851CC" w:rsidRPr="002D1A7A" w:rsidRDefault="00690C40" w:rsidP="00EA4D19">
      <w:pPr>
        <w:autoSpaceDE w:val="0"/>
        <w:autoSpaceDN w:val="0"/>
        <w:adjustRightInd w:val="0"/>
        <w:spacing w:after="0" w:line="240" w:lineRule="auto"/>
        <w:jc w:val="both"/>
        <w:rPr>
          <w:rFonts w:eastAsia="ArialMT" w:cstheme="minorHAnsi"/>
        </w:rPr>
      </w:pPr>
      <w:r w:rsidRPr="002D1A7A">
        <w:rPr>
          <w:rFonts w:eastAsia="ArialMT" w:cstheme="minorHAnsi"/>
        </w:rPr>
        <w:t xml:space="preserve">To </w:t>
      </w:r>
      <w:r w:rsidR="00F851CC" w:rsidRPr="002D1A7A">
        <w:rPr>
          <w:rFonts w:eastAsia="ArialMT" w:cstheme="minorHAnsi"/>
        </w:rPr>
        <w:t>Ministry of Justice Workplace Lead (Prisons)</w:t>
      </w:r>
    </w:p>
    <w:p w14:paraId="3C9BAE17" w14:textId="77777777" w:rsidR="00FD44A1" w:rsidRPr="002D1A7A" w:rsidRDefault="00FD44A1" w:rsidP="00EA4D19">
      <w:pPr>
        <w:autoSpaceDE w:val="0"/>
        <w:autoSpaceDN w:val="0"/>
        <w:adjustRightInd w:val="0"/>
        <w:spacing w:after="0" w:line="240" w:lineRule="auto"/>
        <w:jc w:val="both"/>
        <w:rPr>
          <w:rFonts w:eastAsia="ArialMT" w:cstheme="minorHAnsi"/>
        </w:rPr>
      </w:pPr>
    </w:p>
    <w:p w14:paraId="52DBCA7D" w14:textId="77777777" w:rsidR="007C3421" w:rsidRPr="002D1A7A" w:rsidRDefault="007C3421" w:rsidP="007C3421">
      <w:pPr>
        <w:spacing w:before="240" w:line="276" w:lineRule="auto"/>
        <w:jc w:val="both"/>
        <w:rPr>
          <w:rFonts w:eastAsia="Arial" w:cstheme="minorHAnsi"/>
        </w:rPr>
      </w:pPr>
      <w:r w:rsidRPr="002D1A7A">
        <w:rPr>
          <w:rFonts w:eastAsia="Arial" w:cstheme="minorHAnsi"/>
        </w:rPr>
        <w:t>Self-isolation remains an essential tool in the country’s efforts to reduce the spread of coronavirus. However, there are situations where self-isolation of close contacts can result in disruption to critical services. I consider that in this case, the impact of that disruption presents a reasonable excuse for key individuals to leave self-isolation for the purposes of undertaking critical work. In reaching this view, I have followed a process and criteria agreed with the Department of Health and Social Care.</w:t>
      </w:r>
    </w:p>
    <w:p w14:paraId="54F4009D" w14:textId="77777777" w:rsidR="007C3421" w:rsidRPr="002D1A7A" w:rsidRDefault="007C3421" w:rsidP="007C3421">
      <w:pPr>
        <w:spacing w:before="240" w:line="276" w:lineRule="auto"/>
        <w:jc w:val="both"/>
        <w:rPr>
          <w:rFonts w:eastAsia="Arial" w:cstheme="minorHAnsi"/>
        </w:rPr>
      </w:pPr>
      <w:r w:rsidRPr="002D1A7A">
        <w:rPr>
          <w:rFonts w:eastAsia="Arial" w:cstheme="minorHAnsi"/>
        </w:rPr>
        <w:t>I therefore consider that, subject to their being fully vaccinated (14 days post second dose of an MHRA-approved vaccine), the following individuals have a reasonable excuse not to self-isolate. However, that reasonable excuse will only apply for the period during which it is necessary for the individual not to self-isolate so that they can perform the critical tasks set out below.</w:t>
      </w:r>
    </w:p>
    <w:p w14:paraId="139CE4A3" w14:textId="77777777" w:rsidR="00690C40" w:rsidRPr="002D1A7A" w:rsidRDefault="00690C40" w:rsidP="00EA4D19">
      <w:pPr>
        <w:autoSpaceDE w:val="0"/>
        <w:autoSpaceDN w:val="0"/>
        <w:adjustRightInd w:val="0"/>
        <w:spacing w:after="0" w:line="240" w:lineRule="auto"/>
        <w:jc w:val="both"/>
        <w:rPr>
          <w:rFonts w:eastAsia="ArialMT" w:cstheme="minorHAnsi"/>
          <w:highlight w:val="yellow"/>
        </w:rPr>
      </w:pPr>
      <w:r w:rsidRPr="002D1A7A">
        <w:rPr>
          <w:rFonts w:eastAsia="ArialMT" w:cstheme="minorHAnsi"/>
          <w:highlight w:val="yellow"/>
        </w:rPr>
        <w:t>● [Individual’s name / task to be completed]</w:t>
      </w:r>
    </w:p>
    <w:p w14:paraId="04FC0D59" w14:textId="77777777" w:rsidR="00690C40" w:rsidRPr="002D1A7A" w:rsidRDefault="00690C40" w:rsidP="00EA4D19">
      <w:pPr>
        <w:autoSpaceDE w:val="0"/>
        <w:autoSpaceDN w:val="0"/>
        <w:adjustRightInd w:val="0"/>
        <w:spacing w:after="0" w:line="240" w:lineRule="auto"/>
        <w:jc w:val="both"/>
        <w:rPr>
          <w:rFonts w:eastAsia="ArialMT" w:cstheme="minorHAnsi"/>
          <w:highlight w:val="yellow"/>
        </w:rPr>
      </w:pPr>
      <w:r w:rsidRPr="002D1A7A">
        <w:rPr>
          <w:rFonts w:eastAsia="ArialMT" w:cstheme="minorHAnsi"/>
          <w:highlight w:val="yellow"/>
        </w:rPr>
        <w:t>● [Individual’s name / task to be completed]</w:t>
      </w:r>
    </w:p>
    <w:p w14:paraId="5498B16C" w14:textId="77777777" w:rsidR="00690C40" w:rsidRPr="002D1A7A" w:rsidRDefault="00690C40" w:rsidP="00EA4D19">
      <w:pPr>
        <w:autoSpaceDE w:val="0"/>
        <w:autoSpaceDN w:val="0"/>
        <w:adjustRightInd w:val="0"/>
        <w:spacing w:after="0" w:line="240" w:lineRule="auto"/>
        <w:jc w:val="both"/>
        <w:rPr>
          <w:rFonts w:eastAsia="ArialMT" w:cstheme="minorHAnsi"/>
        </w:rPr>
      </w:pPr>
      <w:r w:rsidRPr="002D1A7A">
        <w:rPr>
          <w:rFonts w:eastAsia="ArialMT" w:cstheme="minorHAnsi"/>
          <w:highlight w:val="yellow"/>
        </w:rPr>
        <w:t>● [Individual’s name / task to be completed]</w:t>
      </w:r>
    </w:p>
    <w:p w14:paraId="36B593E0" w14:textId="77777777" w:rsidR="002D1A7A" w:rsidRPr="002D1A7A" w:rsidRDefault="002D1A7A" w:rsidP="002D1A7A">
      <w:pPr>
        <w:rPr>
          <w:rFonts w:eastAsia="ArialMT" w:cstheme="minorHAnsi"/>
        </w:rPr>
      </w:pPr>
    </w:p>
    <w:p w14:paraId="4E1D2911" w14:textId="6977DF12" w:rsidR="002D1A7A" w:rsidRPr="002D1A7A" w:rsidRDefault="002D1A7A" w:rsidP="002D1A7A">
      <w:pPr>
        <w:rPr>
          <w:rFonts w:eastAsia="ArialMT" w:cstheme="minorHAnsi"/>
        </w:rPr>
      </w:pPr>
      <w:r w:rsidRPr="002D1A7A">
        <w:rPr>
          <w:rFonts w:eastAsia="Arial" w:cstheme="minorHAnsi"/>
        </w:rPr>
        <w:t xml:space="preserve">At all other times the individual </w:t>
      </w:r>
      <w:sdt>
        <w:sdtPr>
          <w:rPr>
            <w:rFonts w:cstheme="minorHAnsi"/>
          </w:rPr>
          <w:tag w:val="goog_rdk_0"/>
          <w:id w:val="-1841607928"/>
        </w:sdtPr>
        <w:sdtEndPr/>
        <w:sdtContent>
          <w:r w:rsidRPr="002D1A7A">
            <w:rPr>
              <w:rFonts w:eastAsia="Arial" w:cstheme="minorHAnsi"/>
            </w:rPr>
            <w:t>should</w:t>
          </w:r>
        </w:sdtContent>
      </w:sdt>
      <w:r w:rsidRPr="002D1A7A">
        <w:rPr>
          <w:rFonts w:cstheme="minorHAnsi"/>
        </w:rPr>
        <w:t xml:space="preserve"> </w:t>
      </w:r>
      <w:r w:rsidRPr="002D1A7A">
        <w:rPr>
          <w:rFonts w:eastAsia="Arial" w:cstheme="minorHAnsi"/>
        </w:rPr>
        <w:t xml:space="preserve">continue to self-isolate. Having a reasonable excuse not to self-isolate for a limited period and for limited purposes does not remove the </w:t>
      </w:r>
      <w:sdt>
        <w:sdtPr>
          <w:rPr>
            <w:rFonts w:cstheme="minorHAnsi"/>
          </w:rPr>
          <w:tag w:val="goog_rdk_2"/>
          <w:id w:val="-1879158080"/>
        </w:sdtPr>
        <w:sdtEndPr/>
        <w:sdtContent>
          <w:r w:rsidRPr="002D1A7A">
            <w:rPr>
              <w:rFonts w:eastAsia="Arial" w:cstheme="minorHAnsi"/>
            </w:rPr>
            <w:t>need</w:t>
          </w:r>
        </w:sdtContent>
      </w:sdt>
      <w:r w:rsidRPr="002D1A7A">
        <w:rPr>
          <w:rFonts w:cstheme="minorHAnsi"/>
        </w:rPr>
        <w:t xml:space="preserve"> </w:t>
      </w:r>
      <w:r w:rsidRPr="002D1A7A">
        <w:rPr>
          <w:rFonts w:eastAsia="Arial" w:cstheme="minorHAnsi"/>
        </w:rPr>
        <w:t xml:space="preserve">for the individual to </w:t>
      </w:r>
      <w:sdt>
        <w:sdtPr>
          <w:rPr>
            <w:rFonts w:cstheme="minorHAnsi"/>
          </w:rPr>
          <w:tag w:val="goog_rdk_4"/>
          <w:id w:val="-1465736234"/>
        </w:sdtPr>
        <w:sdtEndPr/>
        <w:sdtContent>
          <w:r w:rsidRPr="002D1A7A">
            <w:rPr>
              <w:rFonts w:eastAsia="Arial" w:cstheme="minorHAnsi"/>
            </w:rPr>
            <w:t>self-isola</w:t>
          </w:r>
        </w:sdtContent>
      </w:sdt>
      <w:r w:rsidRPr="002D1A7A">
        <w:rPr>
          <w:rFonts w:cstheme="minorHAnsi"/>
        </w:rPr>
        <w:t>te</w:t>
      </w:r>
      <w:sdt>
        <w:sdtPr>
          <w:rPr>
            <w:rFonts w:cstheme="minorHAnsi"/>
          </w:rPr>
          <w:tag w:val="goog_rdk_7"/>
          <w:id w:val="1211145993"/>
        </w:sdtPr>
        <w:sdtEndPr/>
        <w:sdtContent>
          <w:r w:rsidRPr="002D1A7A">
            <w:rPr>
              <w:rFonts w:eastAsia="Arial" w:cstheme="minorHAnsi"/>
            </w:rPr>
            <w:t xml:space="preserve"> if they have been instructed to do so by NHS Test and Trace</w:t>
          </w:r>
        </w:sdtContent>
      </w:sdt>
      <w:sdt>
        <w:sdtPr>
          <w:rPr>
            <w:rFonts w:cstheme="minorHAnsi"/>
          </w:rPr>
          <w:tag w:val="goog_rdk_8"/>
          <w:id w:val="1951195449"/>
        </w:sdtPr>
        <w:sdtEndPr/>
        <w:sdtContent>
          <w:r w:rsidRPr="002D1A7A">
            <w:rPr>
              <w:rFonts w:eastAsia="Arial" w:cstheme="minorHAnsi"/>
            </w:rPr>
            <w:t xml:space="preserve"> or by the NHS Covid-19 app</w:t>
          </w:r>
        </w:sdtContent>
      </w:sdt>
      <w:r w:rsidRPr="002D1A7A">
        <w:rPr>
          <w:rFonts w:eastAsia="Arial" w:cstheme="minorHAnsi"/>
        </w:rPr>
        <w:t xml:space="preserve">. </w:t>
      </w:r>
      <w:sdt>
        <w:sdtPr>
          <w:rPr>
            <w:rFonts w:cstheme="minorHAnsi"/>
          </w:rPr>
          <w:tag w:val="goog_rdk_9"/>
          <w:id w:val="-988165859"/>
        </w:sdtPr>
        <w:sdtEndPr/>
        <w:sdtContent>
          <w:r w:rsidRPr="002D1A7A">
            <w:rPr>
              <w:rFonts w:eastAsia="Arial" w:cstheme="minorHAnsi"/>
            </w:rPr>
            <w:t xml:space="preserve">Where an individual is under a legal duty to self-isolate, it will remain </w:t>
          </w:r>
        </w:sdtContent>
      </w:sdt>
      <w:sdt>
        <w:sdtPr>
          <w:rPr>
            <w:rFonts w:cstheme="minorHAnsi"/>
          </w:rPr>
          <w:tag w:val="goog_rdk_10"/>
          <w:id w:val="-1302910813"/>
          <w:showingPlcHdr/>
        </w:sdtPr>
        <w:sdtEndPr/>
        <w:sdtContent>
          <w:r w:rsidRPr="002D1A7A">
            <w:rPr>
              <w:rFonts w:cstheme="minorHAnsi"/>
            </w:rPr>
            <w:t xml:space="preserve">     </w:t>
          </w:r>
        </w:sdtContent>
      </w:sdt>
      <w:r w:rsidRPr="002D1A7A">
        <w:rPr>
          <w:rFonts w:eastAsia="Arial" w:cstheme="minorHAnsi"/>
        </w:rPr>
        <w:t>an offence not to self-isolate in breach of the duty.</w:t>
      </w:r>
    </w:p>
    <w:bookmarkStart w:id="3" w:name="_heading=h.gjdgxs" w:colFirst="0" w:colLast="0"/>
    <w:bookmarkEnd w:id="3"/>
    <w:p w14:paraId="4FBD3EBA" w14:textId="77777777" w:rsidR="002D1A7A" w:rsidRPr="002D1A7A" w:rsidRDefault="00095449" w:rsidP="002D1A7A">
      <w:pPr>
        <w:spacing w:before="240" w:line="276" w:lineRule="auto"/>
        <w:jc w:val="both"/>
        <w:rPr>
          <w:rFonts w:eastAsia="Arial" w:cstheme="minorHAnsi"/>
        </w:rPr>
      </w:pPr>
      <w:sdt>
        <w:sdtPr>
          <w:rPr>
            <w:rFonts w:cstheme="minorHAnsi"/>
          </w:rPr>
          <w:tag w:val="goog_rdk_15"/>
          <w:id w:val="-1714880103"/>
        </w:sdtPr>
        <w:sdtEndPr/>
        <w:sdtContent>
          <w:r w:rsidR="002D1A7A" w:rsidRPr="002D1A7A">
            <w:rPr>
              <w:rFonts w:eastAsia="Arial" w:cstheme="minorHAnsi"/>
            </w:rPr>
            <w:t>Where an individual has been instructed to self-isolate by NHS Test and Trace, it</w:t>
          </w:r>
        </w:sdtContent>
      </w:sdt>
      <w:r w:rsidR="002D1A7A" w:rsidRPr="002D1A7A">
        <w:rPr>
          <w:rFonts w:cstheme="minorHAnsi"/>
        </w:rPr>
        <w:t xml:space="preserve"> </w:t>
      </w:r>
      <w:r w:rsidR="002D1A7A" w:rsidRPr="002D1A7A">
        <w:rPr>
          <w:rFonts w:eastAsia="Arial" w:cstheme="minorHAnsi"/>
        </w:rPr>
        <w:t xml:space="preserve">is ultimately for those enforcing the duty to determine what is and is not a “reasonable excuse”. However, it is our firm opinion where an individual leaves self-isolation for the purposes, and in accordance with the terms set out in this letter, they will have legitimate ground for arguing that they have a reasonable excuse. </w:t>
      </w:r>
      <w:sdt>
        <w:sdtPr>
          <w:rPr>
            <w:rFonts w:cstheme="minorHAnsi"/>
          </w:rPr>
          <w:tag w:val="goog_rdk_17"/>
          <w:id w:val="1774278832"/>
        </w:sdtPr>
        <w:sdtEndPr/>
        <w:sdtContent/>
      </w:sdt>
      <w:r w:rsidR="002D1A7A" w:rsidRPr="002D1A7A">
        <w:rPr>
          <w:rFonts w:eastAsia="Arial" w:cstheme="minorHAnsi"/>
        </w:rPr>
        <w:t>We will provide a letter to be sent to the named individuals explaining this for them to show an enforcing body if necessary.</w:t>
      </w:r>
    </w:p>
    <w:p w14:paraId="2A1C3F56" w14:textId="77777777" w:rsidR="002D1A7A" w:rsidRPr="002D1A7A" w:rsidRDefault="002D1A7A" w:rsidP="002D1A7A">
      <w:pPr>
        <w:spacing w:before="240"/>
        <w:jc w:val="both"/>
        <w:rPr>
          <w:rFonts w:eastAsia="Arial" w:cstheme="minorHAnsi"/>
        </w:rPr>
      </w:pPr>
      <w:r w:rsidRPr="002D1A7A">
        <w:rPr>
          <w:rFonts w:eastAsia="Arial" w:cstheme="minorHAnsi"/>
        </w:rPr>
        <w:t>To mitigate against the risk of onward transmission, the following conditions will apply:</w:t>
      </w:r>
    </w:p>
    <w:p w14:paraId="18B690F3" w14:textId="77777777" w:rsidR="002D1A7A" w:rsidRPr="002D1A7A" w:rsidRDefault="002D1A7A" w:rsidP="002D1A7A">
      <w:pPr>
        <w:numPr>
          <w:ilvl w:val="0"/>
          <w:numId w:val="6"/>
        </w:num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The individual will self-isolate until a negative PCR test result is obtained. It may be reasonable if strictly necessary to go to work before receiving the results of the PCR test, but only if the individual has taken an LFD test just before doing so and received a negative result.</w:t>
      </w:r>
    </w:p>
    <w:p w14:paraId="2EE3716D" w14:textId="77777777" w:rsidR="002D1A7A" w:rsidRPr="002D1A7A" w:rsidRDefault="002D1A7A" w:rsidP="002D1A7A">
      <w:pPr>
        <w:numPr>
          <w:ilvl w:val="0"/>
          <w:numId w:val="6"/>
        </w:num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The individual will take daily LFD tests, report the results daily to the line manager and self-isolate immediately if they test positive.</w:t>
      </w:r>
    </w:p>
    <w:p w14:paraId="66833072" w14:textId="77777777" w:rsidR="002D1A7A" w:rsidRPr="002D1A7A" w:rsidRDefault="002D1A7A" w:rsidP="002D1A7A">
      <w:pPr>
        <w:numPr>
          <w:ilvl w:val="0"/>
          <w:numId w:val="6"/>
        </w:num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The individual will have to self-isolate if they show any Covid-19 symptoms, no matter how mild.</w:t>
      </w:r>
    </w:p>
    <w:p w14:paraId="51E67B0D" w14:textId="77777777" w:rsidR="002D1A7A" w:rsidRPr="002D1A7A" w:rsidRDefault="002D1A7A" w:rsidP="002D1A7A">
      <w:pPr>
        <w:numPr>
          <w:ilvl w:val="0"/>
          <w:numId w:val="6"/>
        </w:num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The individual will only leave self-isolation to attend – and travel to and from – work for specific, named purposes.</w:t>
      </w:r>
    </w:p>
    <w:p w14:paraId="120B824F" w14:textId="77777777" w:rsidR="002D1A7A" w:rsidRPr="002D1A7A" w:rsidRDefault="002D1A7A" w:rsidP="002D1A7A">
      <w:pPr>
        <w:numPr>
          <w:ilvl w:val="0"/>
          <w:numId w:val="6"/>
        </w:num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 xml:space="preserve">The individual may, if strictly necessary, travel on public transport or with others to and from work but </w:t>
      </w:r>
      <w:proofErr w:type="gramStart"/>
      <w:r w:rsidRPr="002D1A7A">
        <w:rPr>
          <w:rFonts w:eastAsia="Arial" w:cstheme="minorHAnsi"/>
          <w:color w:val="000000"/>
        </w:rPr>
        <w:t>should wear a face covering at all times</w:t>
      </w:r>
      <w:proofErr w:type="gramEnd"/>
      <w:r w:rsidRPr="002D1A7A">
        <w:rPr>
          <w:rFonts w:eastAsia="Arial" w:cstheme="minorHAnsi"/>
          <w:color w:val="000000"/>
        </w:rPr>
        <w:t>.</w:t>
      </w:r>
    </w:p>
    <w:p w14:paraId="5E92C958" w14:textId="77777777" w:rsidR="002D1A7A" w:rsidRPr="002D1A7A" w:rsidRDefault="002D1A7A" w:rsidP="002D1A7A">
      <w:pPr>
        <w:numPr>
          <w:ilvl w:val="0"/>
          <w:numId w:val="6"/>
        </w:num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 xml:space="preserve">Social distancing should be optimised and, wherever possible, </w:t>
      </w:r>
      <w:proofErr w:type="gramStart"/>
      <w:r w:rsidRPr="002D1A7A">
        <w:rPr>
          <w:rFonts w:eastAsia="Arial" w:cstheme="minorHAnsi"/>
          <w:color w:val="000000"/>
        </w:rPr>
        <w:t>maintained at all times</w:t>
      </w:r>
      <w:proofErr w:type="gramEnd"/>
      <w:r w:rsidRPr="002D1A7A">
        <w:rPr>
          <w:rFonts w:eastAsia="Arial" w:cstheme="minorHAnsi"/>
          <w:color w:val="000000"/>
        </w:rPr>
        <w:t xml:space="preserve"> in the workplace and face coverings should be worn at all times.</w:t>
      </w:r>
    </w:p>
    <w:p w14:paraId="40431B19" w14:textId="77777777" w:rsidR="002D1A7A" w:rsidRPr="002D1A7A" w:rsidRDefault="002D1A7A" w:rsidP="002D1A7A">
      <w:pPr>
        <w:numPr>
          <w:ilvl w:val="0"/>
          <w:numId w:val="6"/>
        </w:num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Individuals should have only limited/essential access to shared areas, such as canteens and staff rooms.</w:t>
      </w:r>
    </w:p>
    <w:p w14:paraId="697357A9" w14:textId="77777777" w:rsidR="002D1A7A" w:rsidRPr="002D1A7A" w:rsidRDefault="002D1A7A" w:rsidP="002D1A7A">
      <w:pPr>
        <w:pBdr>
          <w:top w:val="nil"/>
          <w:left w:val="nil"/>
          <w:bottom w:val="nil"/>
          <w:right w:val="nil"/>
          <w:between w:val="nil"/>
        </w:pBdr>
        <w:spacing w:after="0" w:line="276" w:lineRule="auto"/>
        <w:ind w:left="720"/>
        <w:jc w:val="both"/>
        <w:rPr>
          <w:rFonts w:cstheme="minorHAnsi"/>
          <w:color w:val="1F497D"/>
        </w:rPr>
      </w:pPr>
    </w:p>
    <w:p w14:paraId="08F6D679" w14:textId="77777777" w:rsidR="002D1A7A" w:rsidRPr="002D1A7A" w:rsidRDefault="002D1A7A" w:rsidP="002D1A7A">
      <w:pPr>
        <w:pBdr>
          <w:top w:val="nil"/>
          <w:left w:val="nil"/>
          <w:bottom w:val="nil"/>
          <w:right w:val="nil"/>
          <w:between w:val="nil"/>
        </w:pBdr>
        <w:spacing w:after="0" w:line="276" w:lineRule="auto"/>
        <w:jc w:val="both"/>
        <w:rPr>
          <w:rFonts w:eastAsia="Arial" w:cstheme="minorHAnsi"/>
          <w:color w:val="000000"/>
        </w:rPr>
      </w:pPr>
      <w:r w:rsidRPr="002D1A7A">
        <w:rPr>
          <w:rFonts w:eastAsia="Arial" w:cstheme="minorHAnsi"/>
          <w:color w:val="000000"/>
        </w:rPr>
        <w:t>At all times the employer remains responsible for assessing all health and safety implications of permitting the individual to attend work.</w:t>
      </w:r>
    </w:p>
    <w:p w14:paraId="54F8212A" w14:textId="77777777" w:rsidR="00A47FA8" w:rsidRPr="002D1A7A" w:rsidRDefault="00A47FA8" w:rsidP="00EA4D19">
      <w:pPr>
        <w:autoSpaceDE w:val="0"/>
        <w:autoSpaceDN w:val="0"/>
        <w:adjustRightInd w:val="0"/>
        <w:spacing w:after="0" w:line="240" w:lineRule="auto"/>
        <w:jc w:val="both"/>
        <w:rPr>
          <w:rFonts w:eastAsia="ArialMT" w:cstheme="minorHAnsi"/>
        </w:rPr>
      </w:pPr>
    </w:p>
    <w:p w14:paraId="06E2FDFC" w14:textId="77777777" w:rsidR="004E467C" w:rsidRPr="002D1A7A" w:rsidRDefault="004E467C" w:rsidP="00EA4D19">
      <w:pPr>
        <w:autoSpaceDE w:val="0"/>
        <w:autoSpaceDN w:val="0"/>
        <w:adjustRightInd w:val="0"/>
        <w:spacing w:after="0" w:line="240" w:lineRule="auto"/>
        <w:jc w:val="both"/>
        <w:rPr>
          <w:rFonts w:eastAsia="ArialMT" w:cstheme="minorHAnsi"/>
        </w:rPr>
      </w:pPr>
    </w:p>
    <w:p w14:paraId="3EEAC42A" w14:textId="17327C9B" w:rsidR="00690C40" w:rsidRPr="002D1A7A" w:rsidRDefault="00690C40" w:rsidP="00EA4D19">
      <w:pPr>
        <w:autoSpaceDE w:val="0"/>
        <w:autoSpaceDN w:val="0"/>
        <w:adjustRightInd w:val="0"/>
        <w:spacing w:after="0" w:line="240" w:lineRule="auto"/>
        <w:jc w:val="both"/>
        <w:rPr>
          <w:rFonts w:eastAsia="ArialMT" w:cstheme="minorHAnsi"/>
        </w:rPr>
      </w:pPr>
      <w:r w:rsidRPr="002D1A7A">
        <w:rPr>
          <w:rFonts w:eastAsia="ArialMT" w:cstheme="minorHAnsi"/>
        </w:rPr>
        <w:t xml:space="preserve">This position will be reviewed on </w:t>
      </w:r>
      <w:r w:rsidRPr="002D1A7A">
        <w:rPr>
          <w:rFonts w:eastAsia="ArialMT" w:cstheme="minorHAnsi"/>
          <w:highlight w:val="yellow"/>
        </w:rPr>
        <w:t>[insert date no more than 7 days after date of issue]</w:t>
      </w:r>
    </w:p>
    <w:p w14:paraId="091A9642" w14:textId="16F62B74" w:rsidR="00690C40" w:rsidRPr="002D1A7A" w:rsidRDefault="00690C40" w:rsidP="00EA4D19">
      <w:pPr>
        <w:jc w:val="both"/>
        <w:rPr>
          <w:rFonts w:eastAsia="ArialMT" w:cstheme="minorHAnsi"/>
        </w:rPr>
      </w:pPr>
    </w:p>
    <w:p w14:paraId="7CEDB8CF" w14:textId="601691FD" w:rsidR="000D219A" w:rsidRPr="002D1A7A" w:rsidRDefault="000D219A" w:rsidP="00EA4D19">
      <w:pPr>
        <w:jc w:val="both"/>
        <w:rPr>
          <w:rFonts w:cstheme="minorHAnsi"/>
        </w:rPr>
      </w:pPr>
      <w:r w:rsidRPr="002D1A7A">
        <w:rPr>
          <w:rFonts w:eastAsia="ArialMT" w:cstheme="minorHAnsi"/>
        </w:rPr>
        <w:t>On Behalf of Michelle Jarman</w:t>
      </w:r>
      <w:r w:rsidR="008334DC" w:rsidRPr="002D1A7A">
        <w:rPr>
          <w:rFonts w:eastAsia="ArialMT" w:cstheme="minorHAnsi"/>
        </w:rPr>
        <w:t>-</w:t>
      </w:r>
      <w:r w:rsidRPr="002D1A7A">
        <w:rPr>
          <w:rFonts w:eastAsia="ArialMT" w:cstheme="minorHAnsi"/>
        </w:rPr>
        <w:t>Howe, Chief Operating Officer, HMPPS</w:t>
      </w:r>
    </w:p>
    <w:sectPr w:rsidR="000D219A" w:rsidRPr="002D1A7A">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3F1CA" w16cex:dateUtc="2021-07-22T12:31:00Z"/>
  <w16cex:commentExtensible w16cex:durableId="24A3F26B" w16cex:dateUtc="2021-07-22T12:34:00Z"/>
  <w16cex:commentExtensible w16cex:durableId="24A3F2BC" w16cex:dateUtc="2021-07-22T12:35:00Z"/>
  <w16cex:commentExtensible w16cex:durableId="24A3C9AE" w16cex:dateUtc="2021-07-22T09:40:00Z"/>
  <w16cex:commentExtensible w16cex:durableId="24A41E2C" w16cex:dateUtc="2021-07-22T12:38:00Z"/>
  <w16cex:commentExtensible w16cex:durableId="24A3C831" w16cex:dateUtc="2021-07-22T09:34:00Z"/>
  <w16cex:commentExtensible w16cex:durableId="24A3B7B1" w16cex:dateUtc="2021-07-22T08:24:00Z"/>
  <w16cex:commentExtensible w16cex:durableId="24A3BAE0" w16cex:dateUtc="2021-07-22T08:37:00Z"/>
  <w16cex:commentExtensible w16cex:durableId="24A3F38C" w16cex:dateUtc="2021-07-22T12:39:00Z"/>
  <w16cex:commentExtensible w16cex:durableId="24A3F3D8" w16cex:dateUtc="2021-07-22T12:40:00Z"/>
  <w16cex:commentExtensible w16cex:durableId="24A3F439" w16cex:dateUtc="2021-07-22T12:42:00Z"/>
  <w16cex:commentExtensible w16cex:durableId="24A41E15" w16cex:dateUtc="2021-07-22T08:40:00Z"/>
  <w16cex:commentExtensible w16cex:durableId="24A3BDE9" w16cex:dateUtc="2021-07-22T08:50:00Z"/>
  <w16cex:commentExtensible w16cex:durableId="24A3F4D1" w16cex:dateUtc="2021-07-22T12:44:00Z"/>
  <w16cex:commentExtensible w16cex:durableId="24A3BEF0" w16cex:dateUtc="2021-07-22T08:54:00Z"/>
  <w16cex:commentExtensible w16cex:durableId="24A3C518" w16cex:dateUtc="2021-07-22T09:21:00Z"/>
  <w16cex:commentExtensible w16cex:durableId="24A30E02" w16cex:dateUtc="2021-07-21T20:20:00Z"/>
  <w16cex:commentExtensible w16cex:durableId="24A41E54" w16cex:dateUtc="2021-07-22T09:24:00Z"/>
  <w16cex:commentExtensible w16cex:durableId="24A3C6F2" w16cex:dateUtc="2021-07-22T09:29:00Z"/>
  <w16cex:commentExtensible w16cex:durableId="24A30E4E" w16cex:dateUtc="2021-07-21T20:21:00Z"/>
  <w16cex:commentExtensible w16cex:durableId="24A3C839" w16cex:dateUtc="2021-07-22T09:34:00Z"/>
  <w16cex:commentExtensible w16cex:durableId="24A3F591" w16cex:dateUtc="2021-07-22T12:48: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83768"/>
    <w:multiLevelType w:val="hybridMultilevel"/>
    <w:tmpl w:val="21D42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B5480"/>
    <w:multiLevelType w:val="hybridMultilevel"/>
    <w:tmpl w:val="12F2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E6131"/>
    <w:multiLevelType w:val="multilevel"/>
    <w:tmpl w:val="9AE83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890239"/>
    <w:multiLevelType w:val="hybridMultilevel"/>
    <w:tmpl w:val="C0806C8E"/>
    <w:lvl w:ilvl="0" w:tplc="F8E0389C">
      <w:start w:val="1"/>
      <w:numFmt w:val="decimal"/>
      <w:lvlText w:val="%1."/>
      <w:lvlJc w:val="left"/>
      <w:pPr>
        <w:ind w:left="360" w:hanging="360"/>
      </w:pPr>
      <w:rPr>
        <w:rFonts w:ascii="Arial" w:hAnsi="Arial" w:cs="Arial" w:hint="default"/>
        <w:b w:val="0"/>
        <w:i w:val="0"/>
        <w:sz w:val="22"/>
        <w:szCs w:val="22"/>
      </w:rPr>
    </w:lvl>
    <w:lvl w:ilvl="1" w:tplc="08090013">
      <w:start w:val="1"/>
      <w:numFmt w:val="upperRoman"/>
      <w:lvlText w:val="%2."/>
      <w:lvlJc w:val="right"/>
      <w:pPr>
        <w:ind w:left="1211" w:hanging="360"/>
      </w:pPr>
      <w:rPr>
        <w:rFonts w:hint="default"/>
        <w:b w:val="0"/>
        <w:i w:val="0"/>
      </w:rPr>
    </w:lvl>
    <w:lvl w:ilvl="2" w:tplc="08090001">
      <w:start w:val="1"/>
      <w:numFmt w:val="bullet"/>
      <w:lvlText w:val=""/>
      <w:lvlJc w:val="left"/>
      <w:pPr>
        <w:ind w:left="1740" w:hanging="180"/>
      </w:pPr>
      <w:rPr>
        <w:rFonts w:ascii="Symbol" w:hAnsi="Symbol" w:hint="default"/>
        <w:b w:val="0"/>
        <w:i w:val="0"/>
      </w:rPr>
    </w:lvl>
    <w:lvl w:ilvl="3" w:tplc="05F001CA">
      <w:start w:val="3"/>
      <w:numFmt w:val="lowerRoman"/>
      <w:lvlText w:val="%4."/>
      <w:lvlJc w:val="left"/>
      <w:pPr>
        <w:ind w:left="2880" w:hanging="720"/>
      </w:pPr>
      <w:rPr>
        <w:rFonts w:hint="default"/>
        <w:b w:val="0"/>
      </w:rPr>
    </w:lvl>
    <w:lvl w:ilvl="4" w:tplc="3266B8E6">
      <w:start w:val="1"/>
      <w:numFmt w:val="upperRoman"/>
      <w:lvlText w:val="%5)"/>
      <w:lvlJc w:val="left"/>
      <w:pPr>
        <w:ind w:left="3600" w:hanging="720"/>
      </w:pPr>
      <w:rPr>
        <w:rFonts w:hint="default"/>
        <w:b/>
        <w:i w:val="0"/>
      </w:rPr>
    </w:lvl>
    <w:lvl w:ilvl="5" w:tplc="D004DE10">
      <w:start w:val="2"/>
      <w:numFmt w:val="lowerRoman"/>
      <w:lvlText w:val="%6)"/>
      <w:lvlJc w:val="left"/>
      <w:pPr>
        <w:ind w:left="2138" w:hanging="720"/>
      </w:pPr>
      <w:rPr>
        <w:rFonts w:hint="default"/>
        <w:b/>
        <w:i w:val="0"/>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C346C9"/>
    <w:multiLevelType w:val="hybridMultilevel"/>
    <w:tmpl w:val="381E47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B440EA"/>
    <w:multiLevelType w:val="hybridMultilevel"/>
    <w:tmpl w:val="0C9E5C96"/>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99A"/>
    <w:rsid w:val="00013043"/>
    <w:rsid w:val="00013470"/>
    <w:rsid w:val="000161EA"/>
    <w:rsid w:val="00055E63"/>
    <w:rsid w:val="00062AE0"/>
    <w:rsid w:val="00077B89"/>
    <w:rsid w:val="00084AF2"/>
    <w:rsid w:val="000A624B"/>
    <w:rsid w:val="000C6B02"/>
    <w:rsid w:val="000D219A"/>
    <w:rsid w:val="000D2B32"/>
    <w:rsid w:val="000D3A00"/>
    <w:rsid w:val="000F1882"/>
    <w:rsid w:val="000F20A2"/>
    <w:rsid w:val="00100620"/>
    <w:rsid w:val="001155C6"/>
    <w:rsid w:val="00126BC7"/>
    <w:rsid w:val="00133444"/>
    <w:rsid w:val="00142F5B"/>
    <w:rsid w:val="00143218"/>
    <w:rsid w:val="00177084"/>
    <w:rsid w:val="00187D4C"/>
    <w:rsid w:val="001949AD"/>
    <w:rsid w:val="001A1C32"/>
    <w:rsid w:val="001C2DE6"/>
    <w:rsid w:val="001F65F1"/>
    <w:rsid w:val="00205C87"/>
    <w:rsid w:val="00222B19"/>
    <w:rsid w:val="002305B3"/>
    <w:rsid w:val="00232B01"/>
    <w:rsid w:val="00235544"/>
    <w:rsid w:val="0025053E"/>
    <w:rsid w:val="00267E0E"/>
    <w:rsid w:val="00271493"/>
    <w:rsid w:val="0028629B"/>
    <w:rsid w:val="002C259F"/>
    <w:rsid w:val="002D1A7A"/>
    <w:rsid w:val="002F5B85"/>
    <w:rsid w:val="00320E9E"/>
    <w:rsid w:val="003313D4"/>
    <w:rsid w:val="00382E94"/>
    <w:rsid w:val="00383FBB"/>
    <w:rsid w:val="00386E0C"/>
    <w:rsid w:val="003A7FE3"/>
    <w:rsid w:val="003B07A9"/>
    <w:rsid w:val="003B3801"/>
    <w:rsid w:val="003D20D3"/>
    <w:rsid w:val="003D26A2"/>
    <w:rsid w:val="003E3903"/>
    <w:rsid w:val="00411DCF"/>
    <w:rsid w:val="004717A1"/>
    <w:rsid w:val="004719CC"/>
    <w:rsid w:val="00482652"/>
    <w:rsid w:val="00485157"/>
    <w:rsid w:val="004A1863"/>
    <w:rsid w:val="004A6288"/>
    <w:rsid w:val="004B37DE"/>
    <w:rsid w:val="004D7156"/>
    <w:rsid w:val="004E467C"/>
    <w:rsid w:val="004F0D6C"/>
    <w:rsid w:val="004F7197"/>
    <w:rsid w:val="00501646"/>
    <w:rsid w:val="00513E81"/>
    <w:rsid w:val="00532D24"/>
    <w:rsid w:val="00534F74"/>
    <w:rsid w:val="00541795"/>
    <w:rsid w:val="00541E25"/>
    <w:rsid w:val="00562710"/>
    <w:rsid w:val="00564D2E"/>
    <w:rsid w:val="00592A86"/>
    <w:rsid w:val="00596981"/>
    <w:rsid w:val="005A1BB6"/>
    <w:rsid w:val="005D3F1D"/>
    <w:rsid w:val="005D4767"/>
    <w:rsid w:val="005D7876"/>
    <w:rsid w:val="00610471"/>
    <w:rsid w:val="006245C2"/>
    <w:rsid w:val="006365E3"/>
    <w:rsid w:val="0065193E"/>
    <w:rsid w:val="006519B7"/>
    <w:rsid w:val="00656B6E"/>
    <w:rsid w:val="0066133F"/>
    <w:rsid w:val="006626CD"/>
    <w:rsid w:val="00690C40"/>
    <w:rsid w:val="006B6F73"/>
    <w:rsid w:val="006C66E7"/>
    <w:rsid w:val="007050C4"/>
    <w:rsid w:val="007117D1"/>
    <w:rsid w:val="007222C9"/>
    <w:rsid w:val="00761687"/>
    <w:rsid w:val="007711EB"/>
    <w:rsid w:val="0077167B"/>
    <w:rsid w:val="00780E49"/>
    <w:rsid w:val="00786AD1"/>
    <w:rsid w:val="007C3421"/>
    <w:rsid w:val="007F3508"/>
    <w:rsid w:val="00806CA6"/>
    <w:rsid w:val="008149B4"/>
    <w:rsid w:val="008334DC"/>
    <w:rsid w:val="008449CB"/>
    <w:rsid w:val="008742DB"/>
    <w:rsid w:val="0088575C"/>
    <w:rsid w:val="008923FE"/>
    <w:rsid w:val="00894749"/>
    <w:rsid w:val="008A1BF2"/>
    <w:rsid w:val="008A3FCA"/>
    <w:rsid w:val="008B3D74"/>
    <w:rsid w:val="008C7C3C"/>
    <w:rsid w:val="008D4BD1"/>
    <w:rsid w:val="00916855"/>
    <w:rsid w:val="00921077"/>
    <w:rsid w:val="00932F6F"/>
    <w:rsid w:val="00946DC2"/>
    <w:rsid w:val="009545FA"/>
    <w:rsid w:val="009659C3"/>
    <w:rsid w:val="00974A0B"/>
    <w:rsid w:val="00983645"/>
    <w:rsid w:val="009C3EBF"/>
    <w:rsid w:val="009D0B4C"/>
    <w:rsid w:val="009E4A49"/>
    <w:rsid w:val="009F43B6"/>
    <w:rsid w:val="00A1600E"/>
    <w:rsid w:val="00A16487"/>
    <w:rsid w:val="00A17AF2"/>
    <w:rsid w:val="00A2747D"/>
    <w:rsid w:val="00A27E5D"/>
    <w:rsid w:val="00A463AB"/>
    <w:rsid w:val="00A47FA8"/>
    <w:rsid w:val="00A948F9"/>
    <w:rsid w:val="00AC3A3A"/>
    <w:rsid w:val="00AC6DEF"/>
    <w:rsid w:val="00AD4246"/>
    <w:rsid w:val="00AD5EEE"/>
    <w:rsid w:val="00AD76A5"/>
    <w:rsid w:val="00AF4417"/>
    <w:rsid w:val="00AF5C25"/>
    <w:rsid w:val="00B27736"/>
    <w:rsid w:val="00B55B86"/>
    <w:rsid w:val="00B65297"/>
    <w:rsid w:val="00B70BC8"/>
    <w:rsid w:val="00B765B7"/>
    <w:rsid w:val="00BB6F66"/>
    <w:rsid w:val="00BC41B2"/>
    <w:rsid w:val="00BD099A"/>
    <w:rsid w:val="00BD5CC1"/>
    <w:rsid w:val="00C03734"/>
    <w:rsid w:val="00C22330"/>
    <w:rsid w:val="00CB1E6C"/>
    <w:rsid w:val="00CB49AC"/>
    <w:rsid w:val="00CD49C1"/>
    <w:rsid w:val="00CE4D4A"/>
    <w:rsid w:val="00D675AD"/>
    <w:rsid w:val="00D73CBD"/>
    <w:rsid w:val="00D8397D"/>
    <w:rsid w:val="00D86224"/>
    <w:rsid w:val="00DB60F4"/>
    <w:rsid w:val="00DB63D4"/>
    <w:rsid w:val="00DC6F07"/>
    <w:rsid w:val="00DD0CA0"/>
    <w:rsid w:val="00DF0165"/>
    <w:rsid w:val="00E20095"/>
    <w:rsid w:val="00E20B97"/>
    <w:rsid w:val="00E215F8"/>
    <w:rsid w:val="00EA3C32"/>
    <w:rsid w:val="00EA4D19"/>
    <w:rsid w:val="00F3417E"/>
    <w:rsid w:val="00F51BC6"/>
    <w:rsid w:val="00F571F0"/>
    <w:rsid w:val="00F736AC"/>
    <w:rsid w:val="00F851CC"/>
    <w:rsid w:val="00FD4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20E17"/>
  <w15:chartTrackingRefBased/>
  <w15:docId w15:val="{226AD7CA-0C94-4BDE-A637-4241850A0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B0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3B07A9"/>
    <w:pPr>
      <w:ind w:left="720"/>
      <w:contextualSpacing/>
    </w:pPr>
  </w:style>
  <w:style w:type="paragraph" w:customStyle="1" w:styleId="paragraph">
    <w:name w:val="paragraph"/>
    <w:basedOn w:val="Normal"/>
    <w:rsid w:val="004826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F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D6C"/>
    <w:rPr>
      <w:rFonts w:ascii="Segoe UI" w:hAnsi="Segoe UI" w:cs="Segoe UI"/>
      <w:sz w:val="18"/>
      <w:szCs w:val="18"/>
    </w:rPr>
  </w:style>
  <w:style w:type="character" w:styleId="Hyperlink">
    <w:name w:val="Hyperlink"/>
    <w:basedOn w:val="DefaultParagraphFont"/>
    <w:uiPriority w:val="99"/>
    <w:unhideWhenUsed/>
    <w:rsid w:val="00F851CC"/>
    <w:rPr>
      <w:color w:val="0563C1" w:themeColor="hyperlink"/>
      <w:u w:val="single"/>
    </w:rPr>
  </w:style>
  <w:style w:type="character" w:styleId="UnresolvedMention">
    <w:name w:val="Unresolved Mention"/>
    <w:basedOn w:val="DefaultParagraphFont"/>
    <w:uiPriority w:val="99"/>
    <w:semiHidden/>
    <w:unhideWhenUsed/>
    <w:rsid w:val="00F851CC"/>
    <w:rPr>
      <w:color w:val="605E5C"/>
      <w:shd w:val="clear" w:color="auto" w:fill="E1DFDD"/>
    </w:rPr>
  </w:style>
  <w:style w:type="character" w:styleId="CommentReference">
    <w:name w:val="annotation reference"/>
    <w:basedOn w:val="DefaultParagraphFont"/>
    <w:uiPriority w:val="99"/>
    <w:semiHidden/>
    <w:unhideWhenUsed/>
    <w:rsid w:val="002C259F"/>
    <w:rPr>
      <w:sz w:val="16"/>
      <w:szCs w:val="16"/>
    </w:rPr>
  </w:style>
  <w:style w:type="paragraph" w:styleId="CommentText">
    <w:name w:val="annotation text"/>
    <w:basedOn w:val="Normal"/>
    <w:link w:val="CommentTextChar"/>
    <w:uiPriority w:val="99"/>
    <w:unhideWhenUsed/>
    <w:rsid w:val="00F3417E"/>
    <w:pPr>
      <w:spacing w:line="240" w:lineRule="auto"/>
    </w:pPr>
    <w:rPr>
      <w:sz w:val="20"/>
      <w:szCs w:val="20"/>
    </w:rPr>
  </w:style>
  <w:style w:type="character" w:customStyle="1" w:styleId="CommentTextChar">
    <w:name w:val="Comment Text Char"/>
    <w:basedOn w:val="DefaultParagraphFont"/>
    <w:link w:val="CommentText"/>
    <w:uiPriority w:val="99"/>
    <w:rsid w:val="002C259F"/>
    <w:rPr>
      <w:sz w:val="20"/>
      <w:szCs w:val="20"/>
    </w:rPr>
  </w:style>
  <w:style w:type="paragraph" w:styleId="CommentSubject">
    <w:name w:val="annotation subject"/>
    <w:basedOn w:val="CommentText"/>
    <w:next w:val="CommentText"/>
    <w:link w:val="CommentSubjectChar"/>
    <w:uiPriority w:val="99"/>
    <w:semiHidden/>
    <w:unhideWhenUsed/>
    <w:rsid w:val="002C259F"/>
    <w:rPr>
      <w:b/>
      <w:bCs/>
    </w:rPr>
  </w:style>
  <w:style w:type="character" w:customStyle="1" w:styleId="CommentSubjectChar">
    <w:name w:val="Comment Subject Char"/>
    <w:basedOn w:val="CommentTextChar"/>
    <w:link w:val="CommentSubject"/>
    <w:uiPriority w:val="99"/>
    <w:semiHidden/>
    <w:rsid w:val="002C259F"/>
    <w:rPr>
      <w:b/>
      <w:bCs/>
      <w:sz w:val="20"/>
      <w:szCs w:val="20"/>
    </w:rPr>
  </w:style>
  <w:style w:type="paragraph" w:styleId="Revision">
    <w:name w:val="Revision"/>
    <w:hidden/>
    <w:uiPriority w:val="99"/>
    <w:semiHidden/>
    <w:rsid w:val="00AC6DEF"/>
    <w:pPr>
      <w:spacing w:after="0" w:line="240" w:lineRule="auto"/>
    </w:pPr>
  </w:style>
  <w:style w:type="character" w:customStyle="1" w:styleId="normaltextrun">
    <w:name w:val="normaltextrun"/>
    <w:basedOn w:val="DefaultParagraphFont"/>
    <w:rsid w:val="00F736AC"/>
  </w:style>
  <w:style w:type="character" w:customStyle="1" w:styleId="ListParagraphChar">
    <w:name w:val="List Paragraph Char"/>
    <w:basedOn w:val="DefaultParagraphFont"/>
    <w:link w:val="ListParagraph"/>
    <w:rsid w:val="00932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308242">
      <w:bodyDiv w:val="1"/>
      <w:marLeft w:val="0"/>
      <w:marRight w:val="0"/>
      <w:marTop w:val="0"/>
      <w:marBottom w:val="0"/>
      <w:divBdr>
        <w:top w:val="none" w:sz="0" w:space="0" w:color="auto"/>
        <w:left w:val="none" w:sz="0" w:space="0" w:color="auto"/>
        <w:bottom w:val="none" w:sz="0" w:space="0" w:color="auto"/>
        <w:right w:val="none" w:sz="0" w:space="0" w:color="auto"/>
      </w:divBdr>
    </w:div>
    <w:div w:id="369501527">
      <w:bodyDiv w:val="1"/>
      <w:marLeft w:val="0"/>
      <w:marRight w:val="0"/>
      <w:marTop w:val="0"/>
      <w:marBottom w:val="0"/>
      <w:divBdr>
        <w:top w:val="none" w:sz="0" w:space="0" w:color="auto"/>
        <w:left w:val="none" w:sz="0" w:space="0" w:color="auto"/>
        <w:bottom w:val="none" w:sz="0" w:space="0" w:color="auto"/>
        <w:right w:val="none" w:sz="0" w:space="0" w:color="auto"/>
      </w:divBdr>
      <w:divsChild>
        <w:div w:id="1262420649">
          <w:marLeft w:val="0"/>
          <w:marRight w:val="0"/>
          <w:marTop w:val="0"/>
          <w:marBottom w:val="0"/>
          <w:divBdr>
            <w:top w:val="none" w:sz="0" w:space="0" w:color="auto"/>
            <w:left w:val="none" w:sz="0" w:space="0" w:color="auto"/>
            <w:bottom w:val="none" w:sz="0" w:space="0" w:color="auto"/>
            <w:right w:val="none" w:sz="0" w:space="0" w:color="auto"/>
          </w:divBdr>
        </w:div>
      </w:divsChild>
    </w:div>
    <w:div w:id="914050994">
      <w:bodyDiv w:val="1"/>
      <w:marLeft w:val="0"/>
      <w:marRight w:val="0"/>
      <w:marTop w:val="0"/>
      <w:marBottom w:val="0"/>
      <w:divBdr>
        <w:top w:val="none" w:sz="0" w:space="0" w:color="auto"/>
        <w:left w:val="none" w:sz="0" w:space="0" w:color="auto"/>
        <w:bottom w:val="none" w:sz="0" w:space="0" w:color="auto"/>
        <w:right w:val="none" w:sz="0" w:space="0" w:color="auto"/>
      </w:divBdr>
      <w:divsChild>
        <w:div w:id="977882789">
          <w:marLeft w:val="0"/>
          <w:marRight w:val="0"/>
          <w:marTop w:val="0"/>
          <w:marBottom w:val="0"/>
          <w:divBdr>
            <w:top w:val="none" w:sz="0" w:space="0" w:color="auto"/>
            <w:left w:val="none" w:sz="0" w:space="0" w:color="auto"/>
            <w:bottom w:val="none" w:sz="0" w:space="0" w:color="auto"/>
            <w:right w:val="none" w:sz="0" w:space="0" w:color="auto"/>
          </w:divBdr>
        </w:div>
      </w:divsChild>
    </w:div>
    <w:div w:id="1763991062">
      <w:bodyDiv w:val="1"/>
      <w:marLeft w:val="0"/>
      <w:marRight w:val="0"/>
      <w:marTop w:val="0"/>
      <w:marBottom w:val="0"/>
      <w:divBdr>
        <w:top w:val="none" w:sz="0" w:space="0" w:color="auto"/>
        <w:left w:val="none" w:sz="0" w:space="0" w:color="auto"/>
        <w:bottom w:val="none" w:sz="0" w:space="0" w:color="auto"/>
        <w:right w:val="none" w:sz="0" w:space="0" w:color="auto"/>
      </w:divBdr>
      <w:divsChild>
        <w:div w:id="46337831">
          <w:marLeft w:val="0"/>
          <w:marRight w:val="0"/>
          <w:marTop w:val="0"/>
          <w:marBottom w:val="0"/>
          <w:divBdr>
            <w:top w:val="none" w:sz="0" w:space="0" w:color="auto"/>
            <w:left w:val="none" w:sz="0" w:space="0" w:color="auto"/>
            <w:bottom w:val="none" w:sz="0" w:space="0" w:color="auto"/>
            <w:right w:val="none" w:sz="0" w:space="0" w:color="auto"/>
          </w:divBdr>
        </w:div>
      </w:divsChild>
    </w:div>
    <w:div w:id="2044282796">
      <w:bodyDiv w:val="1"/>
      <w:marLeft w:val="0"/>
      <w:marRight w:val="0"/>
      <w:marTop w:val="0"/>
      <w:marBottom w:val="0"/>
      <w:divBdr>
        <w:top w:val="none" w:sz="0" w:space="0" w:color="auto"/>
        <w:left w:val="none" w:sz="0" w:space="0" w:color="auto"/>
        <w:bottom w:val="none" w:sz="0" w:space="0" w:color="auto"/>
        <w:right w:val="none" w:sz="0" w:space="0" w:color="auto"/>
      </w:divBdr>
      <w:divsChild>
        <w:div w:id="954412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mppsintranet.org.uk/ersd-guidance/2020/05/29/cross-site-working/"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image" Target="media/image3.emf"/><Relationship Id="rId10" Type="http://schemas.openxmlformats.org/officeDocument/2006/relationships/hyperlink" Target="mailto:Critical.Workforce.Request@dhsc.gov.uk" TargetMode="External"/><Relationship Id="rId4" Type="http://schemas.openxmlformats.org/officeDocument/2006/relationships/numbering" Target="numbering.xml"/><Relationship Id="rId9" Type="http://schemas.openxmlformats.org/officeDocument/2006/relationships/hyperlink" Target="https://hmppsintranet.org.uk/ersd-guidance/2020/05/29/cross-site-working/" TargetMode="Externa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D99E0922200B46800C0AC94CD5D6B1" ma:contentTypeVersion="13" ma:contentTypeDescription="Create a new document." ma:contentTypeScope="" ma:versionID="ecf7b9f901eaa4c5899159b56b9c77bc">
  <xsd:schema xmlns:xsd="http://www.w3.org/2001/XMLSchema" xmlns:xs="http://www.w3.org/2001/XMLSchema" xmlns:p="http://schemas.microsoft.com/office/2006/metadata/properties" xmlns:ns3="e7f278ac-59d6-4ba2-95d1-ff401055d899" xmlns:ns4="0d318f78-d8bf-4474-903e-2b2260215bba" targetNamespace="http://schemas.microsoft.com/office/2006/metadata/properties" ma:root="true" ma:fieldsID="72cd12921b364d63663f949ee3e188c8" ns3:_="" ns4:_="">
    <xsd:import namespace="e7f278ac-59d6-4ba2-95d1-ff401055d899"/>
    <xsd:import namespace="0d318f78-d8bf-4474-903e-2b2260215b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278ac-59d6-4ba2-95d1-ff401055d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318f78-d8bf-4474-903e-2b2260215b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3C57A1-2AA4-4D3B-A3EE-4BF40604B8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3101B4-E5CF-4BC7-89EA-160B80572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278ac-59d6-4ba2-95d1-ff401055d899"/>
    <ds:schemaRef ds:uri="0d318f78-d8bf-4474-903e-2b2260215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0AF564-C361-48DC-9CD6-18033563B4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2015</Words>
  <Characters>11487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Cornmell, Ed</dc:creator>
  <cp:keywords/>
  <dc:description/>
  <cp:lastModifiedBy>Blake, Sian</cp:lastModifiedBy>
  <cp:revision>37</cp:revision>
  <dcterms:created xsi:type="dcterms:W3CDTF">2021-07-23T08:27:00Z</dcterms:created>
  <dcterms:modified xsi:type="dcterms:W3CDTF">2021-07-23T15:12:00Z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0x0101007DD99E0922200B46800C0AC94CD5D6B1</vt:lpwstr>
  </property>
</Properties>
</file>