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B9DA" w14:textId="77777777" w:rsidR="00A903C0" w:rsidRDefault="005C5DF7">
      <w:pPr>
        <w:rPr>
          <w:b/>
        </w:rPr>
      </w:pPr>
      <w:r w:rsidRPr="005C5DF7">
        <w:rPr>
          <w:b/>
        </w:rPr>
        <w:t xml:space="preserve">23.02.21 </w:t>
      </w:r>
      <w:r w:rsidRPr="005C5DF7">
        <w:rPr>
          <w:b/>
        </w:rPr>
        <w:t>Updates to Staff and Prisoner Testing</w:t>
      </w:r>
    </w:p>
    <w:p w14:paraId="46E097B8" w14:textId="77777777" w:rsidR="005C5DF7" w:rsidRDefault="005C5DF7" w:rsidP="005C5DF7">
      <w:pPr>
        <w:spacing w:line="240" w:lineRule="auto"/>
      </w:pPr>
      <w:r>
        <w:t xml:space="preserve">Dear Executive Directors, Prison Group Directors and Governors/Directors, </w:t>
      </w:r>
    </w:p>
    <w:p w14:paraId="3129382D" w14:textId="77777777" w:rsidR="005C5DF7" w:rsidRDefault="005C5DF7" w:rsidP="005C5DF7">
      <w:pPr>
        <w:spacing w:line="240" w:lineRule="auto"/>
      </w:pPr>
      <w:r>
        <w:t>Please see the below updates on staff and prisoner testing for staff and prisoners within prisons.</w:t>
      </w:r>
    </w:p>
    <w:p w14:paraId="155CD105" w14:textId="77777777" w:rsidR="005C5DF7" w:rsidRDefault="005C5DF7" w:rsidP="005C5DF7">
      <w:pPr>
        <w:spacing w:line="240" w:lineRule="auto"/>
      </w:pPr>
    </w:p>
    <w:p w14:paraId="24CB68E9" w14:textId="77777777" w:rsidR="005C5DF7" w:rsidRDefault="005C5DF7" w:rsidP="005C5DF7">
      <w:pPr>
        <w:pStyle w:val="ListParagraph"/>
        <w:numPr>
          <w:ilvl w:val="0"/>
          <w:numId w:val="1"/>
        </w:numPr>
        <w:rPr>
          <w:rFonts w:eastAsia="Times New Roman"/>
          <w:u w:val="single"/>
        </w:rPr>
      </w:pPr>
      <w:r>
        <w:rPr>
          <w:rFonts w:eastAsia="Times New Roman"/>
          <w:b/>
          <w:bCs/>
          <w:u w:val="single"/>
        </w:rPr>
        <w:t xml:space="preserve">Advice for governors on increasing staff uptake of COVID-19 testing. </w:t>
      </w:r>
    </w:p>
    <w:p w14:paraId="2A84800C" w14:textId="77777777" w:rsidR="005C5DF7" w:rsidRDefault="005C5DF7" w:rsidP="005C5DF7">
      <w:pPr>
        <w:spacing w:line="240" w:lineRule="auto"/>
      </w:pPr>
    </w:p>
    <w:p w14:paraId="38311830" w14:textId="77777777" w:rsidR="005C5DF7" w:rsidRDefault="005C5DF7" w:rsidP="005C5DF7">
      <w:pPr>
        <w:spacing w:line="240" w:lineRule="auto"/>
      </w:pPr>
      <w:r>
        <w:t xml:space="preserve">Attachment: Note for Governors on Staff Testing Uptake. </w:t>
      </w:r>
    </w:p>
    <w:p w14:paraId="4E79BC62" w14:textId="77777777" w:rsidR="005C5DF7" w:rsidRDefault="005C5DF7" w:rsidP="005C5DF7">
      <w:pPr>
        <w:spacing w:line="240" w:lineRule="auto"/>
      </w:pPr>
      <w:r>
        <w:t xml:space="preserve">Governors are asked to respond </w:t>
      </w:r>
      <w:proofErr w:type="gramStart"/>
      <w:r>
        <w:t>to  their</w:t>
      </w:r>
      <w:proofErr w:type="gramEnd"/>
      <w:r>
        <w:t xml:space="preserve"> PGDs confirming the points requested in section 3 of the attached note. PGDs are to collate these responses and send them to </w:t>
      </w:r>
      <w:hyperlink r:id="rId8" w:history="1">
        <w:r>
          <w:rPr>
            <w:rStyle w:val="Hyperlink"/>
          </w:rPr>
          <w:t>HMPPSCOVID19RegimeRecoveryTesting@justice.gov.uk</w:t>
        </w:r>
      </w:hyperlink>
      <w:r>
        <w:t xml:space="preserve"> </w:t>
      </w:r>
    </w:p>
    <w:p w14:paraId="2F3CD85D" w14:textId="77777777" w:rsidR="005C5DF7" w:rsidRDefault="005C5DF7" w:rsidP="005C5DF7">
      <w:pPr>
        <w:spacing w:line="240" w:lineRule="auto"/>
      </w:pPr>
      <w:r>
        <w:t xml:space="preserve">In addition to the detailed note, the following annexes are also available via </w:t>
      </w:r>
      <w:hyperlink r:id="rId9" w:history="1">
        <w:r>
          <w:rPr>
            <w:rStyle w:val="Hyperlink"/>
          </w:rPr>
          <w:t>https://hmppsintranet.org.uk/ersd-guidance/2020/04/28/staff-testing-in-england/</w:t>
        </w:r>
      </w:hyperlink>
      <w:r>
        <w:t>:</w:t>
      </w:r>
    </w:p>
    <w:p w14:paraId="4C453CAE" w14:textId="77777777" w:rsidR="005C5DF7" w:rsidRDefault="005C5DF7" w:rsidP="005C5DF7">
      <w:pPr>
        <w:spacing w:line="240" w:lineRule="auto"/>
      </w:pPr>
    </w:p>
    <w:p w14:paraId="1735B156" w14:textId="77777777" w:rsidR="005C5DF7" w:rsidRDefault="005C5DF7" w:rsidP="005C5D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latest uptake data for each establishment (ranked by PCR uptake rates) – </w:t>
      </w:r>
      <w:r>
        <w:rPr>
          <w:rFonts w:eastAsia="Times New Roman"/>
          <w:b/>
          <w:bCs/>
        </w:rPr>
        <w:t>Annex A</w:t>
      </w:r>
    </w:p>
    <w:p w14:paraId="01E0E6B8" w14:textId="77777777" w:rsidR="005C5DF7" w:rsidRDefault="005C5DF7" w:rsidP="005C5DF7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Examples of existing communications materials that governors already have access to – </w:t>
      </w:r>
      <w:r>
        <w:rPr>
          <w:rFonts w:eastAsia="Times New Roman"/>
          <w:b/>
          <w:bCs/>
        </w:rPr>
        <w:t>Annex B</w:t>
      </w:r>
    </w:p>
    <w:p w14:paraId="2BFFD658" w14:textId="77777777" w:rsidR="005C5DF7" w:rsidRDefault="005C5DF7" w:rsidP="005C5DF7">
      <w:pPr>
        <w:spacing w:line="240" w:lineRule="auto"/>
        <w:rPr>
          <w:b/>
          <w:bCs/>
        </w:rPr>
      </w:pPr>
    </w:p>
    <w:p w14:paraId="10CEBBFA" w14:textId="77777777" w:rsidR="005C5DF7" w:rsidRDefault="005C5DF7" w:rsidP="005C5DF7">
      <w:pPr>
        <w:pStyle w:val="ListParagraph"/>
        <w:ind w:left="360"/>
      </w:pPr>
    </w:p>
    <w:p w14:paraId="660E0D4E" w14:textId="77777777" w:rsidR="005C5DF7" w:rsidRDefault="005C5DF7" w:rsidP="005C5DF7">
      <w:pPr>
        <w:pStyle w:val="ListParagraph"/>
        <w:numPr>
          <w:ilvl w:val="0"/>
          <w:numId w:val="1"/>
        </w:numPr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Expansion of Prisoner LFD Testing and Updates to Staff LFD Testing </w:t>
      </w:r>
    </w:p>
    <w:p w14:paraId="44215EF9" w14:textId="77777777" w:rsidR="005C5DF7" w:rsidRDefault="005C5DF7" w:rsidP="005C5DF7">
      <w:pPr>
        <w:spacing w:line="240" w:lineRule="auto"/>
      </w:pPr>
    </w:p>
    <w:p w14:paraId="4F45570A" w14:textId="77777777" w:rsidR="005C5DF7" w:rsidRDefault="005C5DF7" w:rsidP="005C5DF7">
      <w:pPr>
        <w:spacing w:line="240" w:lineRule="auto"/>
      </w:pPr>
      <w:r>
        <w:t xml:space="preserve">Attachment: PGD Brief </w:t>
      </w:r>
    </w:p>
    <w:p w14:paraId="3228F9A5" w14:textId="77777777" w:rsidR="005C5DF7" w:rsidRDefault="005C5DF7" w:rsidP="005C5DF7">
      <w:pPr>
        <w:spacing w:line="240" w:lineRule="auto"/>
      </w:pPr>
      <w:r>
        <w:t xml:space="preserve">The attached brief describes the expansion of LFD testing to prisoners </w:t>
      </w:r>
      <w:r>
        <w:rPr>
          <w:lang w:val="en-US" w:eastAsia="en-GB"/>
        </w:rPr>
        <w:t xml:space="preserve">upon reception and transfer (in addition to existing PCR), before court, transfer, ROTL and before release, </w:t>
      </w:r>
      <w:proofErr w:type="gramStart"/>
      <w:r>
        <w:rPr>
          <w:lang w:val="en-US" w:eastAsia="en-GB"/>
        </w:rPr>
        <w:t>and also</w:t>
      </w:r>
      <w:proofErr w:type="gramEnd"/>
      <w:r>
        <w:rPr>
          <w:lang w:val="en-US" w:eastAsia="en-GB"/>
        </w:rPr>
        <w:t xml:space="preserve"> details the updates that have been made to Staff LFD Testing guidance.</w:t>
      </w:r>
    </w:p>
    <w:p w14:paraId="68FDEEB4" w14:textId="77777777" w:rsidR="005C5DF7" w:rsidRDefault="005C5DF7" w:rsidP="005C5DF7">
      <w:pPr>
        <w:spacing w:line="240" w:lineRule="auto"/>
      </w:pPr>
      <w:r>
        <w:t xml:space="preserve">In addition to the brief, supporting documents are also available via </w:t>
      </w:r>
      <w:hyperlink r:id="rId10" w:history="1">
        <w:r>
          <w:rPr>
            <w:rStyle w:val="Hyperlink"/>
          </w:rPr>
          <w:t>https://hmppsintranet.org.uk/ersd-guidance/2020/04/28/staff-testing-in-england/</w:t>
        </w:r>
      </w:hyperlink>
      <w:r>
        <w:t xml:space="preserve">. </w:t>
      </w:r>
    </w:p>
    <w:p w14:paraId="70BB5F55" w14:textId="77777777" w:rsidR="005C5DF7" w:rsidRDefault="005C5DF7" w:rsidP="005C5DF7">
      <w:pPr>
        <w:spacing w:line="240" w:lineRule="auto"/>
      </w:pPr>
    </w:p>
    <w:p w14:paraId="5F4527F4" w14:textId="77777777" w:rsidR="005C5DF7" w:rsidRDefault="005C5DF7" w:rsidP="005C5DF7">
      <w:pPr>
        <w:spacing w:line="240" w:lineRule="auto"/>
      </w:pPr>
      <w:r>
        <w:t xml:space="preserve">Please direct any queries on testing to </w:t>
      </w:r>
      <w:hyperlink r:id="rId11" w:history="1">
        <w:r>
          <w:rPr>
            <w:rStyle w:val="Hyperlink"/>
          </w:rPr>
          <w:t>HMPPSCOVID19RegimeRecoveryTesting@justice.gov.uk</w:t>
        </w:r>
      </w:hyperlink>
      <w:r>
        <w:t xml:space="preserve">. General enquires should be directed to </w:t>
      </w:r>
      <w:hyperlink r:id="rId12" w:history="1">
        <w:r>
          <w:rPr>
            <w:rStyle w:val="Hyperlink"/>
          </w:rPr>
          <w:t>COVID19.Regimes&amp;OpsGuidance@justice.gov.uk</w:t>
        </w:r>
      </w:hyperlink>
      <w:r>
        <w:t xml:space="preserve"> in the first instance. </w:t>
      </w:r>
    </w:p>
    <w:p w14:paraId="7B1AA104" w14:textId="77777777" w:rsidR="005C5DF7" w:rsidRDefault="005C5DF7" w:rsidP="005C5DF7">
      <w:pPr>
        <w:spacing w:line="240" w:lineRule="auto"/>
      </w:pPr>
      <w:r>
        <w:t xml:space="preserve">Kind Regards, </w:t>
      </w:r>
    </w:p>
    <w:p w14:paraId="47A00D70" w14:textId="77777777" w:rsidR="005C5DF7" w:rsidRDefault="005C5DF7" w:rsidP="005C5DF7">
      <w:pPr>
        <w:spacing w:line="240" w:lineRule="auto"/>
        <w:rPr>
          <w:b/>
          <w:bCs/>
        </w:rPr>
      </w:pPr>
      <w:r>
        <w:rPr>
          <w:b/>
          <w:bCs/>
        </w:rPr>
        <w:t xml:space="preserve">COVID-19 Regime Management Team </w:t>
      </w:r>
    </w:p>
    <w:p w14:paraId="62306C9C" w14:textId="77777777" w:rsidR="005C5DF7" w:rsidRPr="005C5DF7" w:rsidRDefault="005C5DF7">
      <w:pPr>
        <w:rPr>
          <w:b/>
        </w:rPr>
      </w:pPr>
      <w:r>
        <w:object w:dxaOrig="1504" w:dyaOrig="982" w14:anchorId="76C37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pt" o:ole="">
            <v:imagedata r:id="rId13" o:title=""/>
          </v:shape>
          <o:OLEObject Type="Embed" ProgID="Word.Document.12" ShapeID="_x0000_i1026" DrawAspect="Icon" ObjectID="_1675682604" r:id="rId14">
            <o:FieldCodes>\s</o:FieldCodes>
          </o:OLEObject>
        </w:object>
      </w:r>
      <w:r>
        <w:object w:dxaOrig="1504" w:dyaOrig="982" w14:anchorId="44CE63F1">
          <v:shape id="_x0000_i1025" type="#_x0000_t75" style="width:75pt;height:49pt" o:ole="">
            <v:imagedata r:id="rId15" o:title=""/>
          </v:shape>
          <o:OLEObject Type="Embed" ProgID="Word.Document.12" ShapeID="_x0000_i1025" DrawAspect="Icon" ObjectID="_1675682605" r:id="rId16">
            <o:FieldCodes>\s</o:FieldCodes>
          </o:OLEObject>
        </w:object>
      </w:r>
      <w:bookmarkStart w:id="0" w:name="_GoBack"/>
      <w:bookmarkEnd w:id="0"/>
    </w:p>
    <w:sectPr w:rsidR="005C5DF7" w:rsidRPr="005C5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262"/>
    <w:multiLevelType w:val="hybridMultilevel"/>
    <w:tmpl w:val="0A3E4F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7D8B"/>
    <w:multiLevelType w:val="hybridMultilevel"/>
    <w:tmpl w:val="16EA5742"/>
    <w:lvl w:ilvl="0" w:tplc="A3D0F0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F7"/>
    <w:rsid w:val="005C5DF7"/>
    <w:rsid w:val="00A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CA57"/>
  <w15:chartTrackingRefBased/>
  <w15:docId w15:val="{8AB8BDDE-B975-416A-9A73-2FFAA2E5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DF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C5DF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PPSCOVID19RegimeRecoveryTesting@justice.gov.uk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VID19.Regimes&amp;OpsGuidance@justic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PPSCOVID19RegimeRecoveryTesting@justice.gov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hyperlink" Target="https://hmppsintranet.org.uk/ersd-guidance/2020/04/28/staff-testing-in-engl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mppsintranet.org.uk/ersd-guidance/2020/04/28/staff-testing-in-england/" TargetMode="Externa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99E0922200B46800C0AC94CD5D6B1" ma:contentTypeVersion="12" ma:contentTypeDescription="Create a new document." ma:contentTypeScope="" ma:versionID="83fbd71a8db6e430c993de3f44090292">
  <xsd:schema xmlns:xsd="http://www.w3.org/2001/XMLSchema" xmlns:xs="http://www.w3.org/2001/XMLSchema" xmlns:p="http://schemas.microsoft.com/office/2006/metadata/properties" xmlns:ns3="e7f278ac-59d6-4ba2-95d1-ff401055d899" xmlns:ns4="0d318f78-d8bf-4474-903e-2b2260215bba" targetNamespace="http://schemas.microsoft.com/office/2006/metadata/properties" ma:root="true" ma:fieldsID="e3da95129c6624a35ca444113ed71132" ns3:_="" ns4:_="">
    <xsd:import namespace="e7f278ac-59d6-4ba2-95d1-ff401055d899"/>
    <xsd:import namespace="0d318f78-d8bf-4474-903e-2b2260215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78ac-59d6-4ba2-95d1-ff401055d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8f78-d8bf-4474-903e-2b2260215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4212A-E917-4A33-BEC6-D29E637EA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78ac-59d6-4ba2-95d1-ff401055d899"/>
    <ds:schemaRef ds:uri="0d318f78-d8bf-4474-903e-2b2260215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7D5DD-1EAB-47A7-A8E8-8128AFCE9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B1103-A632-4E13-B2B1-E069AAA073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Blake, Sian</dc:creator>
  <cp:keywords/>
  <dc:description/>
  <cp:lastModifiedBy>Blake, Sian</cp:lastModifiedBy>
  <cp:revision>1</cp:revision>
  <dcterms:created xsi:type="dcterms:W3CDTF">2021-02-24T14:31:00Z</dcterms:created>
  <dcterms:modified xsi:type="dcterms:W3CDTF">2021-02-24T14:33:00Z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0x0101007DD99E0922200B46800C0AC94CD5D6B1</vt:lpwstr>
  </property>
</Properties>
</file>