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EB4D" w14:textId="77777777" w:rsidR="00E8111B" w:rsidRDefault="00E8111B" w:rsidP="00E8111B">
      <w:pPr>
        <w:rPr>
          <w:b/>
        </w:rPr>
      </w:pPr>
      <w:bookmarkStart w:id="0" w:name="_GoBack"/>
      <w:r w:rsidRPr="00E8111B">
        <w:rPr>
          <w:b/>
        </w:rPr>
        <w:t>12.02.21 Agreed lines for use of force training</w:t>
      </w:r>
    </w:p>
    <w:bookmarkEnd w:id="0"/>
    <w:p w14:paraId="647DCB94" w14:textId="77777777" w:rsidR="00E8111B" w:rsidRPr="00E8111B" w:rsidRDefault="00E8111B" w:rsidP="00E8111B">
      <w:pPr>
        <w:rPr>
          <w:b/>
        </w:rPr>
      </w:pPr>
    </w:p>
    <w:p w14:paraId="48F7C81A" w14:textId="77777777" w:rsidR="00E8111B" w:rsidRPr="00E8111B" w:rsidRDefault="00E8111B" w:rsidP="00E8111B">
      <w:pPr>
        <w:rPr>
          <w:iCs/>
        </w:rPr>
      </w:pPr>
      <w:r w:rsidRPr="00E8111B">
        <w:rPr>
          <w:iCs/>
        </w:rPr>
        <w:t xml:space="preserve">We have reached agreement with the POA NEC regarding local delivery of basic refresher training for MMPR and C&amp;R. Use of Force refreshers are considered essential training and should now resume on a ‘best effort’ basis with Governors and local POA committees working together to agree a format for delivery that meets local need. There must be local consultation prior to commencement of training, and a record of decision making should be kept. Local consultation on this will need to take account of local risk assessments, including </w:t>
      </w:r>
      <w:proofErr w:type="spellStart"/>
      <w:r w:rsidRPr="00E8111B">
        <w:rPr>
          <w:iCs/>
        </w:rPr>
        <w:t>cohorting</w:t>
      </w:r>
      <w:proofErr w:type="spellEnd"/>
      <w:r w:rsidRPr="00E8111B">
        <w:rPr>
          <w:iCs/>
        </w:rPr>
        <w:t xml:space="preserve"> of staff, any impact of current virus outbreaks and the feelings of local staff groups about participating in the practical and close contact elements of the training. </w:t>
      </w:r>
    </w:p>
    <w:p w14:paraId="64C47764" w14:textId="77777777" w:rsidR="00E8111B" w:rsidRPr="00E8111B" w:rsidRDefault="00E8111B" w:rsidP="00E8111B">
      <w:pPr>
        <w:rPr>
          <w:iCs/>
        </w:rPr>
      </w:pPr>
    </w:p>
    <w:p w14:paraId="60253162" w14:textId="77777777" w:rsidR="00E8111B" w:rsidRPr="00E8111B" w:rsidRDefault="00E8111B" w:rsidP="00E8111B">
      <w:pPr>
        <w:rPr>
          <w:iCs/>
        </w:rPr>
      </w:pPr>
      <w:r w:rsidRPr="00E8111B">
        <w:rPr>
          <w:iCs/>
        </w:rPr>
        <w:t xml:space="preserve">Where practicable, the preference is for delivery of refresher training in its traditional format, as this provides both practical and </w:t>
      </w:r>
      <w:proofErr w:type="gramStart"/>
      <w:r w:rsidRPr="00E8111B">
        <w:rPr>
          <w:iCs/>
        </w:rPr>
        <w:t>theory based</w:t>
      </w:r>
      <w:proofErr w:type="gramEnd"/>
      <w:r w:rsidRPr="00E8111B">
        <w:rPr>
          <w:iCs/>
        </w:rPr>
        <w:t xml:space="preserve"> learning. DOJO sessions must be delivered in line with the current SOP, cleaning schedules and </w:t>
      </w:r>
      <w:proofErr w:type="gramStart"/>
      <w:r w:rsidRPr="00E8111B">
        <w:rPr>
          <w:iCs/>
        </w:rPr>
        <w:t>classroom based</w:t>
      </w:r>
      <w:proofErr w:type="gramEnd"/>
      <w:r w:rsidRPr="00E8111B">
        <w:rPr>
          <w:iCs/>
        </w:rPr>
        <w:t xml:space="preserve"> teaching must be socially distanced. Individuals who have concerns about participating in close contact work will be allowed to opt out of the </w:t>
      </w:r>
      <w:proofErr w:type="gramStart"/>
      <w:r w:rsidRPr="00E8111B">
        <w:rPr>
          <w:iCs/>
        </w:rPr>
        <w:t>dojo based</w:t>
      </w:r>
      <w:proofErr w:type="gramEnd"/>
      <w:r w:rsidRPr="00E8111B">
        <w:rPr>
          <w:iCs/>
        </w:rPr>
        <w:t xml:space="preserve"> session. Provided they attend the </w:t>
      </w:r>
      <w:proofErr w:type="gramStart"/>
      <w:r w:rsidRPr="00E8111B">
        <w:rPr>
          <w:iCs/>
        </w:rPr>
        <w:t>classroom based</w:t>
      </w:r>
      <w:proofErr w:type="gramEnd"/>
      <w:r w:rsidRPr="00E8111B">
        <w:rPr>
          <w:iCs/>
        </w:rPr>
        <w:t xml:space="preserve"> session they can be marked as having completed the refresher and will remain in date. </w:t>
      </w:r>
    </w:p>
    <w:p w14:paraId="0DE478B0" w14:textId="77777777" w:rsidR="00E8111B" w:rsidRPr="00E8111B" w:rsidRDefault="00E8111B" w:rsidP="00E8111B">
      <w:pPr>
        <w:rPr>
          <w:iCs/>
        </w:rPr>
      </w:pPr>
    </w:p>
    <w:p w14:paraId="10F6A3A0" w14:textId="77777777" w:rsidR="00E8111B" w:rsidRPr="00E8111B" w:rsidRDefault="00E8111B" w:rsidP="00E8111B">
      <w:pPr>
        <w:rPr>
          <w:iCs/>
        </w:rPr>
      </w:pPr>
      <w:r w:rsidRPr="00E8111B">
        <w:rPr>
          <w:iCs/>
        </w:rPr>
        <w:t xml:space="preserve">Priority should be given to refreshing C&amp;R advanced trained staff who are relied upon for TORNADO commitment or priority operational tasks (e.g. nights), and those who have not participated in refresher training for the longest. </w:t>
      </w:r>
    </w:p>
    <w:p w14:paraId="60EFE0A1" w14:textId="77777777" w:rsidR="00E8111B" w:rsidRPr="00E8111B" w:rsidRDefault="00E8111B" w:rsidP="00E8111B">
      <w:pPr>
        <w:rPr>
          <w:iCs/>
        </w:rPr>
      </w:pPr>
    </w:p>
    <w:p w14:paraId="6D896078" w14:textId="77777777" w:rsidR="00E8111B" w:rsidRPr="00E8111B" w:rsidRDefault="00E8111B" w:rsidP="00E8111B">
      <w:pPr>
        <w:rPr>
          <w:iCs/>
        </w:rPr>
      </w:pPr>
      <w:r w:rsidRPr="00E8111B">
        <w:rPr>
          <w:iCs/>
        </w:rPr>
        <w:t>Local instructors that assist other establishments to deliver training must adhere to the HMPPS cross site working guidance, published on the Exceptional Regime &amp; Service Delivery intranet site (</w:t>
      </w:r>
      <w:hyperlink r:id="rId7" w:history="1">
        <w:r w:rsidRPr="00E8111B">
          <w:rPr>
            <w:rStyle w:val="Hyperlink"/>
            <w:iCs/>
            <w:color w:val="auto"/>
          </w:rPr>
          <w:t>here</w:t>
        </w:r>
      </w:hyperlink>
      <w:r w:rsidRPr="00E8111B">
        <w:rPr>
          <w:iCs/>
        </w:rPr>
        <w:t>).</w:t>
      </w:r>
    </w:p>
    <w:p w14:paraId="4A46CF95" w14:textId="77777777" w:rsidR="007E7DE0" w:rsidRPr="00E8111B" w:rsidRDefault="007E7DE0"/>
    <w:sectPr w:rsidR="007E7DE0" w:rsidRPr="00E8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B"/>
    <w:rsid w:val="00324E3B"/>
    <w:rsid w:val="007E7DE0"/>
    <w:rsid w:val="00E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D3D589"/>
  <w15:chartTrackingRefBased/>
  <w15:docId w15:val="{729DEA73-3DF4-43E6-B0BE-7EF95D16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1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1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hmppsintranet.org.uk/ersd-guidance/2020/05/29/cross-site-work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99E0922200B46800C0AC94CD5D6B1" ma:contentTypeVersion="4" ma:contentTypeDescription="Create a new document." ma:contentTypeScope="" ma:versionID="311aa262ef88a168b8fbc1df1b42bd01">
  <xsd:schema xmlns:xsd="http://www.w3.org/2001/XMLSchema" xmlns:xs="http://www.w3.org/2001/XMLSchema" xmlns:p="http://schemas.microsoft.com/office/2006/metadata/properties" xmlns:ns3="e7f278ac-59d6-4ba2-95d1-ff401055d899" targetNamespace="http://schemas.microsoft.com/office/2006/metadata/properties" ma:root="true" ma:fieldsID="157a403b0857fa1fbdc02ed2e68434db" ns3:_="">
    <xsd:import namespace="e7f278ac-59d6-4ba2-95d1-ff401055d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78ac-59d6-4ba2-95d1-ff401055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A01A3-3B76-418C-8489-A7C98C96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78ac-59d6-4ba2-95d1-ff401055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53EFF-AFF1-4A98-83E3-8668886F2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B91FF-3996-4A54-8DB9-E656A9BE6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Blake</dc:creator>
  <cp:keywords/>
  <dc:description/>
  <cp:lastModifiedBy>Sian Blake</cp:lastModifiedBy>
  <cp:revision>1</cp:revision>
  <dcterms:created xsi:type="dcterms:W3CDTF">2021-02-12T15:12:00Z</dcterms:created>
  <dcterms:modified xsi:type="dcterms:W3CDTF">2021-02-12T15:46:00Z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0x0101007DD99E0922200B46800C0AC94CD5D6B1</vt:lpwstr>
  </property>
</Properties>
</file>