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ayout w:type="fixed"/>
        <w:tblLook w:val="06A0" w:firstRow="1" w:lastRow="0" w:firstColumn="1" w:lastColumn="0" w:noHBand="1" w:noVBand="1"/>
      </w:tblPr>
      <w:tblGrid>
        <w:gridCol w:w="2925"/>
        <w:gridCol w:w="6435"/>
      </w:tblGrid>
      <w:tr w:rsidR="00E738D3" w:rsidRPr="0037279C" w14:paraId="68C45F93" w14:textId="77777777" w:rsidTr="00C25127">
        <w:trPr>
          <w:trHeight w:val="1266"/>
        </w:trPr>
        <w:tc>
          <w:tcPr>
            <w:tcW w:w="2925" w:type="dxa"/>
          </w:tcPr>
          <w:p w14:paraId="1799E07E" w14:textId="77777777" w:rsidR="00E738D3" w:rsidRPr="0037279C" w:rsidRDefault="00E738D3" w:rsidP="00C25127">
            <w:pPr>
              <w:rPr>
                <w:rFonts w:ascii="Arial" w:hAnsi="Arial" w:cs="Arial"/>
                <w:lang w:val="en-GB"/>
              </w:rPr>
            </w:pPr>
            <w:r w:rsidRPr="0037279C">
              <w:rPr>
                <w:noProof/>
                <w:lang w:val="en-GB"/>
              </w:rPr>
              <w:drawing>
                <wp:inline distT="0" distB="0" distL="0" distR="0" wp14:anchorId="1752A5F8" wp14:editId="58B5D1B7">
                  <wp:extent cx="1571625" cy="695325"/>
                  <wp:effectExtent l="0" t="0" r="9525" b="9525"/>
                  <wp:docPr id="884780809" name="Picture 88478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780809"/>
                          <pic:cNvPicPr/>
                        </pic:nvPicPr>
                        <pic:blipFill>
                          <a:blip r:embed="rId8">
                            <a:extLst>
                              <a:ext uri="{28A0092B-C50C-407E-A947-70E740481C1C}">
                                <a14:useLocalDpi xmlns:a14="http://schemas.microsoft.com/office/drawing/2010/main" val="0"/>
                              </a:ext>
                            </a:extLst>
                          </a:blip>
                          <a:stretch>
                            <a:fillRect/>
                          </a:stretch>
                        </pic:blipFill>
                        <pic:spPr>
                          <a:xfrm>
                            <a:off x="0" y="0"/>
                            <a:ext cx="1571625" cy="695325"/>
                          </a:xfrm>
                          <a:prstGeom prst="rect">
                            <a:avLst/>
                          </a:prstGeom>
                        </pic:spPr>
                      </pic:pic>
                    </a:graphicData>
                  </a:graphic>
                </wp:inline>
              </w:drawing>
            </w:r>
          </w:p>
        </w:tc>
        <w:tc>
          <w:tcPr>
            <w:tcW w:w="6435" w:type="dxa"/>
            <w:vAlign w:val="center"/>
          </w:tcPr>
          <w:p w14:paraId="0545FB3F" w14:textId="77777777" w:rsidR="00E738D3" w:rsidRPr="0037279C" w:rsidRDefault="00E738D3" w:rsidP="00C25127">
            <w:pPr>
              <w:rPr>
                <w:rFonts w:ascii="Arial" w:eastAsia="Arial" w:hAnsi="Arial" w:cs="Arial"/>
                <w:b/>
                <w:bCs/>
                <w:sz w:val="32"/>
                <w:szCs w:val="32"/>
                <w:lang w:val="en-GB"/>
              </w:rPr>
            </w:pPr>
            <w:r>
              <w:rPr>
                <w:rFonts w:ascii="Arial" w:eastAsia="Arial" w:hAnsi="Arial" w:cs="Arial"/>
                <w:b/>
                <w:bCs/>
                <w:sz w:val="32"/>
                <w:szCs w:val="32"/>
                <w:lang w:val="en-GB"/>
              </w:rPr>
              <w:t>Contact tracing in HMPPS – Notice to Staff</w:t>
            </w:r>
          </w:p>
        </w:tc>
      </w:tr>
    </w:tbl>
    <w:p w14:paraId="50937360" w14:textId="77777777" w:rsidR="00E738D3" w:rsidRDefault="00E738D3" w:rsidP="00E738D3">
      <w:pPr>
        <w:ind w:left="2880"/>
        <w:rPr>
          <w:b/>
          <w:bCs/>
          <w:sz w:val="28"/>
          <w:szCs w:val="28"/>
        </w:rPr>
      </w:pPr>
    </w:p>
    <w:p w14:paraId="43BE1612" w14:textId="77777777" w:rsidR="00E738D3" w:rsidRDefault="00E738D3" w:rsidP="00E738D3">
      <w:pPr>
        <w:rPr>
          <w:sz w:val="24"/>
          <w:szCs w:val="24"/>
        </w:rPr>
      </w:pPr>
    </w:p>
    <w:p w14:paraId="6E619577" w14:textId="77777777" w:rsidR="00E738D3" w:rsidRDefault="00E738D3" w:rsidP="00E738D3">
      <w:pPr>
        <w:rPr>
          <w:sz w:val="24"/>
          <w:szCs w:val="24"/>
        </w:rPr>
      </w:pPr>
      <w:r>
        <w:rPr>
          <w:sz w:val="24"/>
          <w:szCs w:val="24"/>
        </w:rPr>
        <w:t>As many of you</w:t>
      </w:r>
      <w:r>
        <w:rPr>
          <w:sz w:val="24"/>
          <w:szCs w:val="24"/>
        </w:rPr>
        <w:t xml:space="preserve"> will be </w:t>
      </w:r>
      <w:r>
        <w:rPr>
          <w:sz w:val="24"/>
          <w:szCs w:val="24"/>
        </w:rPr>
        <w:t xml:space="preserve">aware, a Contact Tracing Lead (CTL) </w:t>
      </w:r>
      <w:r>
        <w:rPr>
          <w:sz w:val="24"/>
          <w:szCs w:val="24"/>
        </w:rPr>
        <w:t>has been appointed in every establishment</w:t>
      </w:r>
      <w:r>
        <w:rPr>
          <w:sz w:val="24"/>
          <w:szCs w:val="24"/>
        </w:rPr>
        <w:t xml:space="preserve"> in England and Wales. This is because prisons and other custodial settings </w:t>
      </w:r>
      <w:proofErr w:type="gramStart"/>
      <w:r>
        <w:rPr>
          <w:sz w:val="24"/>
          <w:szCs w:val="24"/>
        </w:rPr>
        <w:t xml:space="preserve">are </w:t>
      </w:r>
      <w:r>
        <w:rPr>
          <w:sz w:val="24"/>
          <w:szCs w:val="24"/>
        </w:rPr>
        <w:t>considered to be</w:t>
      </w:r>
      <w:proofErr w:type="gramEnd"/>
      <w:r>
        <w:rPr>
          <w:sz w:val="24"/>
          <w:szCs w:val="24"/>
        </w:rPr>
        <w:t xml:space="preserve"> “complex</w:t>
      </w:r>
      <w:r>
        <w:rPr>
          <w:sz w:val="24"/>
          <w:szCs w:val="24"/>
        </w:rPr>
        <w:t xml:space="preserve"> settings</w:t>
      </w:r>
      <w:r>
        <w:rPr>
          <w:sz w:val="24"/>
          <w:szCs w:val="24"/>
        </w:rPr>
        <w:t xml:space="preserve">” for contact tracing purposes due to their unique character and </w:t>
      </w:r>
      <w:r>
        <w:rPr>
          <w:sz w:val="24"/>
          <w:szCs w:val="24"/>
        </w:rPr>
        <w:t xml:space="preserve">particular </w:t>
      </w:r>
      <w:r>
        <w:rPr>
          <w:sz w:val="24"/>
          <w:szCs w:val="24"/>
        </w:rPr>
        <w:t xml:space="preserve">challenges. </w:t>
      </w:r>
      <w:r w:rsidR="00555B3C">
        <w:rPr>
          <w:sz w:val="24"/>
          <w:szCs w:val="24"/>
        </w:rPr>
        <w:t xml:space="preserve">The </w:t>
      </w:r>
      <w:r>
        <w:rPr>
          <w:sz w:val="24"/>
          <w:szCs w:val="24"/>
        </w:rPr>
        <w:t>N</w:t>
      </w:r>
      <w:r>
        <w:rPr>
          <w:sz w:val="24"/>
          <w:szCs w:val="24"/>
        </w:rPr>
        <w:t xml:space="preserve">ational Test and Trace </w:t>
      </w:r>
      <w:r>
        <w:rPr>
          <w:sz w:val="24"/>
          <w:szCs w:val="24"/>
        </w:rPr>
        <w:t>system (T&amp;T) designate custodial settings as</w:t>
      </w:r>
      <w:r>
        <w:rPr>
          <w:sz w:val="24"/>
          <w:szCs w:val="24"/>
        </w:rPr>
        <w:t xml:space="preserve"> “Tier 1” where conducting </w:t>
      </w:r>
      <w:r w:rsidR="00555B3C">
        <w:rPr>
          <w:sz w:val="24"/>
          <w:szCs w:val="24"/>
        </w:rPr>
        <w:t>e</w:t>
      </w:r>
      <w:r>
        <w:rPr>
          <w:sz w:val="24"/>
          <w:szCs w:val="24"/>
        </w:rPr>
        <w:t xml:space="preserve">nquiries into </w:t>
      </w:r>
      <w:r w:rsidR="00555B3C">
        <w:rPr>
          <w:sz w:val="24"/>
          <w:szCs w:val="24"/>
        </w:rPr>
        <w:t xml:space="preserve">the </w:t>
      </w:r>
      <w:r>
        <w:rPr>
          <w:sz w:val="24"/>
          <w:szCs w:val="24"/>
        </w:rPr>
        <w:t xml:space="preserve">contacts of positive COVID cases is very specific to </w:t>
      </w:r>
      <w:r w:rsidR="00555B3C">
        <w:rPr>
          <w:sz w:val="24"/>
          <w:szCs w:val="24"/>
        </w:rPr>
        <w:t>the</w:t>
      </w:r>
      <w:r>
        <w:rPr>
          <w:sz w:val="24"/>
          <w:szCs w:val="24"/>
        </w:rPr>
        <w:t xml:space="preserve"> circumstances. </w:t>
      </w:r>
      <w:r w:rsidR="00555B3C">
        <w:rPr>
          <w:sz w:val="24"/>
          <w:szCs w:val="24"/>
        </w:rPr>
        <w:t>Having a</w:t>
      </w:r>
      <w:r>
        <w:rPr>
          <w:sz w:val="24"/>
          <w:szCs w:val="24"/>
        </w:rPr>
        <w:t xml:space="preserve"> Tier 1 categorisation </w:t>
      </w:r>
      <w:r>
        <w:rPr>
          <w:sz w:val="24"/>
          <w:szCs w:val="24"/>
        </w:rPr>
        <w:t>c</w:t>
      </w:r>
      <w:r>
        <w:rPr>
          <w:sz w:val="24"/>
          <w:szCs w:val="24"/>
        </w:rPr>
        <w:t xml:space="preserve">onfers </w:t>
      </w:r>
      <w:r>
        <w:rPr>
          <w:sz w:val="24"/>
          <w:szCs w:val="24"/>
        </w:rPr>
        <w:t>great</w:t>
      </w:r>
      <w:r>
        <w:rPr>
          <w:sz w:val="24"/>
          <w:szCs w:val="24"/>
        </w:rPr>
        <w:t>er</w:t>
      </w:r>
      <w:r>
        <w:rPr>
          <w:sz w:val="24"/>
          <w:szCs w:val="24"/>
        </w:rPr>
        <w:t xml:space="preserve"> importance because of the </w:t>
      </w:r>
      <w:r>
        <w:rPr>
          <w:sz w:val="24"/>
          <w:szCs w:val="24"/>
        </w:rPr>
        <w:t xml:space="preserve">recognition of the </w:t>
      </w:r>
      <w:r>
        <w:rPr>
          <w:sz w:val="24"/>
          <w:szCs w:val="24"/>
        </w:rPr>
        <w:t xml:space="preserve">critical service we provide as key-workers. CTLs are therefore acting as an extension of National T&amp;T </w:t>
      </w:r>
      <w:r w:rsidR="00555B3C">
        <w:rPr>
          <w:sz w:val="24"/>
          <w:szCs w:val="24"/>
        </w:rPr>
        <w:t>and</w:t>
      </w:r>
      <w:r>
        <w:rPr>
          <w:sz w:val="24"/>
          <w:szCs w:val="24"/>
        </w:rPr>
        <w:t xml:space="preserve"> collaborating with Public Health officials. </w:t>
      </w:r>
    </w:p>
    <w:p w14:paraId="30AFE9C5" w14:textId="77777777" w:rsidR="00E738D3" w:rsidRDefault="00E738D3" w:rsidP="00E738D3">
      <w:pPr>
        <w:rPr>
          <w:sz w:val="24"/>
          <w:szCs w:val="24"/>
        </w:rPr>
      </w:pPr>
    </w:p>
    <w:p w14:paraId="67A80800" w14:textId="77777777" w:rsidR="00E738D3" w:rsidRDefault="00E738D3" w:rsidP="00E738D3">
      <w:pPr>
        <w:rPr>
          <w:sz w:val="24"/>
          <w:szCs w:val="24"/>
        </w:rPr>
      </w:pPr>
      <w:r>
        <w:rPr>
          <w:sz w:val="24"/>
          <w:szCs w:val="24"/>
        </w:rPr>
        <w:t>CTLs</w:t>
      </w:r>
      <w:r>
        <w:rPr>
          <w:sz w:val="24"/>
          <w:szCs w:val="24"/>
        </w:rPr>
        <w:t xml:space="preserve"> have two main responsibilities:</w:t>
      </w:r>
    </w:p>
    <w:p w14:paraId="3447D53F" w14:textId="77777777" w:rsidR="00E738D3" w:rsidRDefault="00E738D3" w:rsidP="00E738D3">
      <w:pPr>
        <w:rPr>
          <w:sz w:val="24"/>
          <w:szCs w:val="24"/>
        </w:rPr>
      </w:pPr>
    </w:p>
    <w:p w14:paraId="42CCA548" w14:textId="77777777" w:rsidR="00E738D3" w:rsidRDefault="00E738D3" w:rsidP="00E738D3">
      <w:pPr>
        <w:pStyle w:val="Default"/>
        <w:numPr>
          <w:ilvl w:val="0"/>
          <w:numId w:val="1"/>
        </w:numPr>
        <w:rPr>
          <w:rFonts w:ascii="Calibri" w:hAnsi="Calibri" w:cs="Calibri"/>
          <w:color w:val="auto"/>
        </w:rPr>
      </w:pPr>
      <w:r>
        <w:rPr>
          <w:rFonts w:ascii="Calibri" w:hAnsi="Calibri" w:cs="Calibri"/>
          <w:color w:val="auto"/>
        </w:rPr>
        <w:t>Conducting Contact Tracing enquiries and overseeing Contact Tracing record keeping in the prison</w:t>
      </w:r>
    </w:p>
    <w:p w14:paraId="3FED9B5D" w14:textId="77777777" w:rsidR="00E738D3" w:rsidRDefault="00E738D3" w:rsidP="00E738D3">
      <w:pPr>
        <w:pStyle w:val="Default"/>
        <w:numPr>
          <w:ilvl w:val="0"/>
          <w:numId w:val="1"/>
        </w:numPr>
        <w:rPr>
          <w:rFonts w:ascii="Calibri" w:hAnsi="Calibri" w:cs="Calibri"/>
          <w:color w:val="auto"/>
        </w:rPr>
      </w:pPr>
      <w:r>
        <w:rPr>
          <w:rFonts w:ascii="Calibri" w:hAnsi="Calibri" w:cs="Calibri"/>
          <w:color w:val="auto"/>
        </w:rPr>
        <w:t>Being a COVID-19 Measures Champion and promoting COVID controls in the establishment</w:t>
      </w:r>
    </w:p>
    <w:p w14:paraId="196E2152" w14:textId="77777777" w:rsidR="00E738D3" w:rsidRDefault="00E738D3" w:rsidP="00E738D3">
      <w:pPr>
        <w:pStyle w:val="Default"/>
        <w:rPr>
          <w:rFonts w:ascii="Calibri" w:hAnsi="Calibri" w:cs="Calibri"/>
          <w:color w:val="auto"/>
        </w:rPr>
      </w:pPr>
    </w:p>
    <w:p w14:paraId="3100F4CC" w14:textId="77777777" w:rsidR="00E738D3" w:rsidRDefault="00E738D3" w:rsidP="00E738D3">
      <w:pPr>
        <w:pStyle w:val="Default"/>
        <w:rPr>
          <w:rFonts w:ascii="Calibri" w:hAnsi="Calibri" w:cs="Calibri"/>
          <w:color w:val="auto"/>
        </w:rPr>
      </w:pPr>
      <w:r>
        <w:rPr>
          <w:rFonts w:ascii="Calibri" w:hAnsi="Calibri" w:cs="Calibri"/>
          <w:color w:val="auto"/>
        </w:rPr>
        <w:t>Th</w:t>
      </w:r>
      <w:r w:rsidR="00800158">
        <w:rPr>
          <w:rFonts w:ascii="Calibri" w:hAnsi="Calibri" w:cs="Calibri"/>
          <w:color w:val="auto"/>
        </w:rPr>
        <w:t>e aim of th</w:t>
      </w:r>
      <w:r>
        <w:rPr>
          <w:rFonts w:ascii="Calibri" w:hAnsi="Calibri" w:cs="Calibri"/>
          <w:color w:val="auto"/>
        </w:rPr>
        <w:t xml:space="preserve">ose two tasks </w:t>
      </w:r>
      <w:r w:rsidR="00800158">
        <w:rPr>
          <w:rFonts w:ascii="Calibri" w:hAnsi="Calibri" w:cs="Calibri"/>
          <w:color w:val="auto"/>
        </w:rPr>
        <w:t xml:space="preserve">is </w:t>
      </w:r>
      <w:r>
        <w:rPr>
          <w:rFonts w:ascii="Calibri" w:hAnsi="Calibri" w:cs="Calibri"/>
          <w:color w:val="auto"/>
        </w:rPr>
        <w:t xml:space="preserve">to reduce </w:t>
      </w:r>
      <w:r w:rsidR="00800158">
        <w:rPr>
          <w:rFonts w:ascii="Calibri" w:hAnsi="Calibri" w:cs="Calibri"/>
          <w:color w:val="auto"/>
        </w:rPr>
        <w:t>the</w:t>
      </w:r>
      <w:r>
        <w:rPr>
          <w:rFonts w:ascii="Calibri" w:hAnsi="Calibri" w:cs="Calibri"/>
          <w:color w:val="auto"/>
        </w:rPr>
        <w:t xml:space="preserve"> number of COVID cases in prisons and </w:t>
      </w:r>
      <w:r w:rsidR="00800158">
        <w:rPr>
          <w:rFonts w:ascii="Calibri" w:hAnsi="Calibri" w:cs="Calibri"/>
          <w:color w:val="auto"/>
        </w:rPr>
        <w:t xml:space="preserve">to </w:t>
      </w:r>
      <w:r>
        <w:rPr>
          <w:rFonts w:ascii="Calibri" w:hAnsi="Calibri" w:cs="Calibri"/>
          <w:color w:val="auto"/>
        </w:rPr>
        <w:t xml:space="preserve">help </w:t>
      </w:r>
      <w:r w:rsidR="00800158">
        <w:rPr>
          <w:rFonts w:ascii="Calibri" w:hAnsi="Calibri" w:cs="Calibri"/>
          <w:color w:val="auto"/>
        </w:rPr>
        <w:t xml:space="preserve">safely </w:t>
      </w:r>
      <w:r>
        <w:rPr>
          <w:rFonts w:ascii="Calibri" w:hAnsi="Calibri" w:cs="Calibri"/>
          <w:color w:val="auto"/>
        </w:rPr>
        <w:t xml:space="preserve">manage </w:t>
      </w:r>
      <w:r>
        <w:rPr>
          <w:rFonts w:ascii="Calibri" w:hAnsi="Calibri" w:cs="Calibri"/>
          <w:color w:val="auto"/>
        </w:rPr>
        <w:t>those that do occur</w:t>
      </w:r>
      <w:r>
        <w:rPr>
          <w:rFonts w:ascii="Calibri" w:hAnsi="Calibri" w:cs="Calibri"/>
          <w:color w:val="auto"/>
        </w:rPr>
        <w:t xml:space="preserve">. </w:t>
      </w:r>
      <w:r>
        <w:rPr>
          <w:rFonts w:ascii="Calibri" w:hAnsi="Calibri" w:cs="Calibri"/>
          <w:color w:val="auto"/>
        </w:rPr>
        <w:t>Th</w:t>
      </w:r>
      <w:r w:rsidR="00800158">
        <w:rPr>
          <w:rFonts w:ascii="Calibri" w:hAnsi="Calibri" w:cs="Calibri"/>
          <w:color w:val="auto"/>
        </w:rPr>
        <w:t>is can be achieved in ta number of ways:</w:t>
      </w:r>
      <w:r>
        <w:rPr>
          <w:rFonts w:ascii="Calibri" w:hAnsi="Calibri" w:cs="Calibri"/>
          <w:color w:val="auto"/>
        </w:rPr>
        <w:t xml:space="preserve"> </w:t>
      </w:r>
      <w:r>
        <w:rPr>
          <w:rFonts w:ascii="Calibri" w:hAnsi="Calibri" w:cs="Calibri"/>
          <w:color w:val="auto"/>
        </w:rPr>
        <w:t>minimising</w:t>
      </w:r>
      <w:r w:rsidR="00496E66">
        <w:rPr>
          <w:rFonts w:ascii="Calibri" w:hAnsi="Calibri" w:cs="Calibri"/>
          <w:color w:val="auto"/>
        </w:rPr>
        <w:t xml:space="preserve"> </w:t>
      </w:r>
      <w:r>
        <w:rPr>
          <w:rFonts w:ascii="Calibri" w:hAnsi="Calibri" w:cs="Calibri"/>
          <w:color w:val="auto"/>
        </w:rPr>
        <w:t xml:space="preserve">the need for isolation in </w:t>
      </w:r>
      <w:r w:rsidR="00800158">
        <w:rPr>
          <w:rFonts w:ascii="Calibri" w:hAnsi="Calibri" w:cs="Calibri"/>
          <w:color w:val="auto"/>
        </w:rPr>
        <w:t>the</w:t>
      </w:r>
      <w:r>
        <w:rPr>
          <w:rFonts w:ascii="Calibri" w:hAnsi="Calibri" w:cs="Calibri"/>
          <w:color w:val="auto"/>
        </w:rPr>
        <w:t xml:space="preserve"> first place through </w:t>
      </w:r>
      <w:r>
        <w:rPr>
          <w:rFonts w:ascii="Calibri" w:hAnsi="Calibri" w:cs="Calibri"/>
          <w:color w:val="auto"/>
        </w:rPr>
        <w:t>raising</w:t>
      </w:r>
      <w:r>
        <w:rPr>
          <w:rFonts w:ascii="Calibri" w:hAnsi="Calibri" w:cs="Calibri"/>
          <w:color w:val="auto"/>
        </w:rPr>
        <w:t xml:space="preserve"> awareness</w:t>
      </w:r>
      <w:r>
        <w:rPr>
          <w:rFonts w:ascii="Calibri" w:hAnsi="Calibri" w:cs="Calibri"/>
          <w:color w:val="auto"/>
        </w:rPr>
        <w:t xml:space="preserve"> in their prison</w:t>
      </w:r>
      <w:r>
        <w:rPr>
          <w:rFonts w:ascii="Calibri" w:hAnsi="Calibri" w:cs="Calibri"/>
          <w:color w:val="auto"/>
        </w:rPr>
        <w:t xml:space="preserve"> of any specific COVID risks and </w:t>
      </w:r>
      <w:r w:rsidR="00800158">
        <w:rPr>
          <w:rFonts w:ascii="Calibri" w:hAnsi="Calibri" w:cs="Calibri"/>
          <w:color w:val="auto"/>
        </w:rPr>
        <w:t xml:space="preserve">the </w:t>
      </w:r>
      <w:r>
        <w:rPr>
          <w:rFonts w:ascii="Calibri" w:hAnsi="Calibri" w:cs="Calibri"/>
          <w:color w:val="auto"/>
        </w:rPr>
        <w:t>measures put in place to manage them</w:t>
      </w:r>
      <w:r w:rsidR="00800158">
        <w:rPr>
          <w:rFonts w:ascii="Calibri" w:hAnsi="Calibri" w:cs="Calibri"/>
          <w:color w:val="auto"/>
        </w:rPr>
        <w:t xml:space="preserve">; </w:t>
      </w:r>
      <w:r>
        <w:rPr>
          <w:rFonts w:ascii="Calibri" w:hAnsi="Calibri" w:cs="Calibri"/>
          <w:color w:val="auto"/>
        </w:rPr>
        <w:t xml:space="preserve">ensuring that those who need to isolate due to the exposure to COVID at work </w:t>
      </w:r>
      <w:r w:rsidR="00800158">
        <w:rPr>
          <w:rFonts w:ascii="Calibri" w:hAnsi="Calibri" w:cs="Calibri"/>
          <w:color w:val="auto"/>
        </w:rPr>
        <w:t>do so</w:t>
      </w:r>
      <w:r w:rsidR="00800158">
        <w:rPr>
          <w:rFonts w:ascii="Calibri" w:hAnsi="Calibri" w:cs="Calibri"/>
          <w:color w:val="auto"/>
        </w:rPr>
        <w:t xml:space="preserve"> </w:t>
      </w:r>
      <w:r>
        <w:rPr>
          <w:rFonts w:ascii="Calibri" w:hAnsi="Calibri" w:cs="Calibri"/>
          <w:color w:val="auto"/>
        </w:rPr>
        <w:t>at the earliest opportunity. The</w:t>
      </w:r>
      <w:r w:rsidR="00800158">
        <w:rPr>
          <w:rFonts w:ascii="Calibri" w:hAnsi="Calibri" w:cs="Calibri"/>
          <w:color w:val="auto"/>
        </w:rPr>
        <w:t xml:space="preserve"> CTLs</w:t>
      </w:r>
      <w:r>
        <w:rPr>
          <w:rFonts w:ascii="Calibri" w:hAnsi="Calibri" w:cs="Calibri"/>
          <w:color w:val="auto"/>
        </w:rPr>
        <w:t xml:space="preserve"> work is even more important </w:t>
      </w:r>
      <w:r w:rsidR="00800158">
        <w:rPr>
          <w:rFonts w:ascii="Calibri" w:hAnsi="Calibri" w:cs="Calibri"/>
          <w:color w:val="auto"/>
        </w:rPr>
        <w:t>at the present time</w:t>
      </w:r>
      <w:r>
        <w:rPr>
          <w:rFonts w:ascii="Calibri" w:hAnsi="Calibri" w:cs="Calibri"/>
          <w:color w:val="auto"/>
        </w:rPr>
        <w:t xml:space="preserve"> as cases </w:t>
      </w:r>
      <w:r w:rsidR="00800158">
        <w:rPr>
          <w:rFonts w:ascii="Calibri" w:hAnsi="Calibri" w:cs="Calibri"/>
          <w:color w:val="auto"/>
        </w:rPr>
        <w:t>continue to</w:t>
      </w:r>
      <w:r>
        <w:rPr>
          <w:rFonts w:ascii="Calibri" w:hAnsi="Calibri" w:cs="Calibri"/>
          <w:color w:val="auto"/>
        </w:rPr>
        <w:t xml:space="preserve"> ris</w:t>
      </w:r>
      <w:r w:rsidR="00800158">
        <w:rPr>
          <w:rFonts w:ascii="Calibri" w:hAnsi="Calibri" w:cs="Calibri"/>
          <w:color w:val="auto"/>
        </w:rPr>
        <w:t xml:space="preserve">e with the emergence of a new variant, </w:t>
      </w:r>
      <w:r>
        <w:rPr>
          <w:rFonts w:ascii="Calibri" w:hAnsi="Calibri" w:cs="Calibri"/>
          <w:color w:val="auto"/>
        </w:rPr>
        <w:t xml:space="preserve">and </w:t>
      </w:r>
      <w:r w:rsidR="00800158">
        <w:rPr>
          <w:rFonts w:ascii="Calibri" w:hAnsi="Calibri" w:cs="Calibri"/>
          <w:color w:val="auto"/>
        </w:rPr>
        <w:t xml:space="preserve">as </w:t>
      </w:r>
      <w:r>
        <w:rPr>
          <w:rFonts w:ascii="Calibri" w:hAnsi="Calibri" w:cs="Calibri"/>
          <w:color w:val="auto"/>
        </w:rPr>
        <w:t xml:space="preserve">we have entered another </w:t>
      </w:r>
      <w:r w:rsidR="00800158">
        <w:rPr>
          <w:rFonts w:ascii="Calibri" w:hAnsi="Calibri" w:cs="Calibri"/>
          <w:color w:val="auto"/>
        </w:rPr>
        <w:t xml:space="preserve">period of national </w:t>
      </w:r>
      <w:r w:rsidR="00496E66">
        <w:rPr>
          <w:rFonts w:ascii="Calibri" w:hAnsi="Calibri" w:cs="Calibri"/>
          <w:color w:val="auto"/>
        </w:rPr>
        <w:t>lockdown</w:t>
      </w:r>
      <w:r w:rsidR="00800158">
        <w:rPr>
          <w:rFonts w:ascii="Calibri" w:hAnsi="Calibri" w:cs="Calibri"/>
          <w:color w:val="auto"/>
        </w:rPr>
        <w:t>.</w:t>
      </w:r>
    </w:p>
    <w:p w14:paraId="0CBBFDD2" w14:textId="77777777" w:rsidR="00E738D3" w:rsidRDefault="00E738D3" w:rsidP="00E738D3">
      <w:pPr>
        <w:pStyle w:val="Default"/>
        <w:rPr>
          <w:rFonts w:ascii="Calibri" w:hAnsi="Calibri" w:cs="Calibri"/>
          <w:color w:val="auto"/>
        </w:rPr>
      </w:pPr>
    </w:p>
    <w:p w14:paraId="23050E40" w14:textId="77777777" w:rsidR="00E738D3" w:rsidRDefault="00E738D3" w:rsidP="00E738D3">
      <w:pPr>
        <w:spacing w:after="160" w:line="252" w:lineRule="auto"/>
        <w:rPr>
          <w:sz w:val="24"/>
          <w:szCs w:val="24"/>
        </w:rPr>
      </w:pPr>
      <w:r>
        <w:rPr>
          <w:sz w:val="24"/>
          <w:szCs w:val="24"/>
        </w:rPr>
        <w:t xml:space="preserve">Therefore, all staff members are </w:t>
      </w:r>
      <w:r w:rsidR="00800158">
        <w:rPr>
          <w:sz w:val="24"/>
          <w:szCs w:val="24"/>
        </w:rPr>
        <w:t>reminded to play their part and actively contribute to</w:t>
      </w:r>
      <w:r>
        <w:rPr>
          <w:sz w:val="24"/>
          <w:szCs w:val="24"/>
        </w:rPr>
        <w:t xml:space="preserve"> this important work by following the COVID measures that have been introduced as well as </w:t>
      </w:r>
      <w:r w:rsidR="00800158">
        <w:rPr>
          <w:sz w:val="24"/>
          <w:szCs w:val="24"/>
        </w:rPr>
        <w:t>positively engaging</w:t>
      </w:r>
      <w:r>
        <w:rPr>
          <w:sz w:val="24"/>
          <w:szCs w:val="24"/>
        </w:rPr>
        <w:t xml:space="preserve"> with the contact tracing process where it is triggered</w:t>
      </w:r>
      <w:r w:rsidR="00496E66">
        <w:rPr>
          <w:sz w:val="24"/>
          <w:szCs w:val="24"/>
        </w:rPr>
        <w:t xml:space="preserve"> in your establishment</w:t>
      </w:r>
      <w:r>
        <w:rPr>
          <w:sz w:val="24"/>
          <w:szCs w:val="24"/>
        </w:rPr>
        <w:t xml:space="preserve">. To </w:t>
      </w:r>
      <w:r w:rsidR="00800158">
        <w:rPr>
          <w:sz w:val="24"/>
          <w:szCs w:val="24"/>
        </w:rPr>
        <w:t>help</w:t>
      </w:r>
      <w:r>
        <w:rPr>
          <w:sz w:val="24"/>
          <w:szCs w:val="24"/>
        </w:rPr>
        <w:t xml:space="preserve"> you to do that, please be aware of the following:</w:t>
      </w:r>
    </w:p>
    <w:p w14:paraId="14006021" w14:textId="77777777" w:rsidR="00E738D3" w:rsidRPr="00800158" w:rsidRDefault="00E738D3" w:rsidP="00800158">
      <w:pPr>
        <w:pStyle w:val="ListParagraph"/>
        <w:numPr>
          <w:ilvl w:val="0"/>
          <w:numId w:val="5"/>
        </w:numPr>
        <w:rPr>
          <w:sz w:val="24"/>
          <w:szCs w:val="24"/>
        </w:rPr>
      </w:pPr>
      <w:r w:rsidRPr="00800158">
        <w:rPr>
          <w:sz w:val="24"/>
          <w:szCs w:val="24"/>
        </w:rPr>
        <w:t xml:space="preserve">Your establishment’s Contact Tracing Lead conducts a risk screening of all workplace-related contacts should a staff member or prisoner test positive. This means that NHS T&amp;T does not need to inquire </w:t>
      </w:r>
      <w:r w:rsidR="00496E66">
        <w:rPr>
          <w:sz w:val="24"/>
          <w:szCs w:val="24"/>
        </w:rPr>
        <w:t xml:space="preserve">about </w:t>
      </w:r>
      <w:r w:rsidRPr="00800158">
        <w:rPr>
          <w:sz w:val="24"/>
          <w:szCs w:val="24"/>
        </w:rPr>
        <w:t xml:space="preserve">workplace contacts of a positive HMPPS case where </w:t>
      </w:r>
      <w:r w:rsidR="00496E66">
        <w:rPr>
          <w:sz w:val="24"/>
          <w:szCs w:val="24"/>
        </w:rPr>
        <w:t xml:space="preserve">a </w:t>
      </w:r>
      <w:bookmarkStart w:id="0" w:name="_GoBack"/>
      <w:bookmarkEnd w:id="0"/>
      <w:r w:rsidRPr="00800158">
        <w:rPr>
          <w:sz w:val="24"/>
          <w:szCs w:val="24"/>
        </w:rPr>
        <w:t>CTL is appointed. CTLs are responsible for doing so and you should cooperate with them as you would with NHS T&amp;T.</w:t>
      </w:r>
    </w:p>
    <w:p w14:paraId="6D749246" w14:textId="77777777" w:rsidR="00E738D3" w:rsidRPr="00800158" w:rsidRDefault="00E738D3" w:rsidP="00800158">
      <w:pPr>
        <w:pStyle w:val="ListParagraph"/>
        <w:numPr>
          <w:ilvl w:val="0"/>
          <w:numId w:val="5"/>
        </w:numPr>
        <w:rPr>
          <w:sz w:val="24"/>
          <w:szCs w:val="24"/>
        </w:rPr>
      </w:pPr>
      <w:r w:rsidRPr="00800158">
        <w:rPr>
          <w:sz w:val="24"/>
          <w:szCs w:val="24"/>
        </w:rPr>
        <w:t xml:space="preserve">This risk screening will determine whether contact has taken place and consider whether any mitigating factors exist to reduce the risk. Where close contact appears to have taken place without mitigating factors, the individual needs to isolate, however where there is evidence that the contact risk may be reduced, the CTL will determine that isolation is not required. This process </w:t>
      </w:r>
      <w:r w:rsidR="00800158">
        <w:rPr>
          <w:sz w:val="24"/>
          <w:szCs w:val="24"/>
        </w:rPr>
        <w:lastRenderedPageBreak/>
        <w:t>is guided by</w:t>
      </w:r>
      <w:r w:rsidRPr="00800158">
        <w:rPr>
          <w:sz w:val="24"/>
          <w:szCs w:val="24"/>
        </w:rPr>
        <w:t xml:space="preserve"> Public Health principles and is supported by Public Health officials.</w:t>
      </w:r>
    </w:p>
    <w:p w14:paraId="2C1C81CA" w14:textId="77777777" w:rsidR="00E738D3" w:rsidRPr="00800158" w:rsidRDefault="00E738D3" w:rsidP="00800158">
      <w:pPr>
        <w:pStyle w:val="ListParagraph"/>
        <w:numPr>
          <w:ilvl w:val="0"/>
          <w:numId w:val="5"/>
        </w:numPr>
        <w:rPr>
          <w:sz w:val="24"/>
          <w:szCs w:val="24"/>
        </w:rPr>
      </w:pPr>
      <w:r w:rsidRPr="00800158">
        <w:rPr>
          <w:sz w:val="24"/>
          <w:szCs w:val="24"/>
        </w:rPr>
        <w:t xml:space="preserve">If you </w:t>
      </w:r>
      <w:r w:rsidR="00800158">
        <w:rPr>
          <w:sz w:val="24"/>
          <w:szCs w:val="24"/>
        </w:rPr>
        <w:t>have tested</w:t>
      </w:r>
      <w:r w:rsidRPr="00800158">
        <w:rPr>
          <w:sz w:val="24"/>
          <w:szCs w:val="24"/>
        </w:rPr>
        <w:t xml:space="preserve"> positive</w:t>
      </w:r>
      <w:r w:rsidR="00C40977">
        <w:rPr>
          <w:sz w:val="24"/>
          <w:szCs w:val="24"/>
        </w:rPr>
        <w:t xml:space="preserve"> (either through prison  or community testing)</w:t>
      </w:r>
      <w:r w:rsidRPr="00800158">
        <w:rPr>
          <w:sz w:val="24"/>
          <w:szCs w:val="24"/>
        </w:rPr>
        <w:t xml:space="preserve"> and you are in contact with the community T&amp;T (that will still manage your community contacts outside of work), you should inform them that you work in a “Tier 1</w:t>
      </w:r>
      <w:r w:rsidR="00800158">
        <w:rPr>
          <w:sz w:val="24"/>
          <w:szCs w:val="24"/>
        </w:rPr>
        <w:t>”</w:t>
      </w:r>
      <w:r w:rsidRPr="00800158">
        <w:rPr>
          <w:sz w:val="24"/>
          <w:szCs w:val="24"/>
        </w:rPr>
        <w:t xml:space="preserve"> setting</w:t>
      </w:r>
      <w:r w:rsidR="00800158">
        <w:rPr>
          <w:sz w:val="24"/>
          <w:szCs w:val="24"/>
        </w:rPr>
        <w:t xml:space="preserve"> –</w:t>
      </w:r>
      <w:r w:rsidRPr="00800158">
        <w:rPr>
          <w:sz w:val="24"/>
          <w:szCs w:val="24"/>
        </w:rPr>
        <w:t xml:space="preserve"> </w:t>
      </w:r>
      <w:r w:rsidR="00800158">
        <w:rPr>
          <w:sz w:val="24"/>
          <w:szCs w:val="24"/>
        </w:rPr>
        <w:t xml:space="preserve">i.e. a </w:t>
      </w:r>
      <w:r w:rsidRPr="00800158">
        <w:rPr>
          <w:sz w:val="24"/>
          <w:szCs w:val="24"/>
        </w:rPr>
        <w:t>prison</w:t>
      </w:r>
      <w:r w:rsidR="00800158">
        <w:rPr>
          <w:sz w:val="24"/>
          <w:szCs w:val="24"/>
        </w:rPr>
        <w:t>,</w:t>
      </w:r>
      <w:r w:rsidRPr="00800158">
        <w:rPr>
          <w:sz w:val="24"/>
          <w:szCs w:val="24"/>
        </w:rPr>
        <w:t xml:space="preserve"> and this should stop the community enquiry from </w:t>
      </w:r>
      <w:r w:rsidR="00800158">
        <w:rPr>
          <w:sz w:val="24"/>
          <w:szCs w:val="24"/>
        </w:rPr>
        <w:t xml:space="preserve">needing to </w:t>
      </w:r>
      <w:r w:rsidRPr="00800158">
        <w:rPr>
          <w:sz w:val="24"/>
          <w:szCs w:val="24"/>
        </w:rPr>
        <w:t>look at workplace contacts.</w:t>
      </w:r>
    </w:p>
    <w:p w14:paraId="5CABEDAF" w14:textId="77777777" w:rsidR="00E738D3" w:rsidRPr="00800158" w:rsidRDefault="00E738D3" w:rsidP="00800158">
      <w:pPr>
        <w:pStyle w:val="ListParagraph"/>
        <w:numPr>
          <w:ilvl w:val="0"/>
          <w:numId w:val="5"/>
        </w:numPr>
        <w:rPr>
          <w:sz w:val="24"/>
          <w:szCs w:val="24"/>
        </w:rPr>
      </w:pPr>
      <w:r w:rsidRPr="00800158">
        <w:rPr>
          <w:sz w:val="24"/>
          <w:szCs w:val="24"/>
        </w:rPr>
        <w:t xml:space="preserve">If you </w:t>
      </w:r>
      <w:r w:rsidR="00800158">
        <w:rPr>
          <w:sz w:val="24"/>
          <w:szCs w:val="24"/>
        </w:rPr>
        <w:t>have tested</w:t>
      </w:r>
      <w:r w:rsidRPr="00800158">
        <w:rPr>
          <w:sz w:val="24"/>
          <w:szCs w:val="24"/>
        </w:rPr>
        <w:t xml:space="preserve"> positive </w:t>
      </w:r>
      <w:r w:rsidR="00800158">
        <w:rPr>
          <w:sz w:val="24"/>
          <w:szCs w:val="24"/>
        </w:rPr>
        <w:t xml:space="preserve">but not </w:t>
      </w:r>
      <w:r w:rsidRPr="00800158">
        <w:rPr>
          <w:sz w:val="24"/>
          <w:szCs w:val="24"/>
        </w:rPr>
        <w:t xml:space="preserve">through </w:t>
      </w:r>
      <w:r w:rsidR="00C40977">
        <w:rPr>
          <w:sz w:val="24"/>
          <w:szCs w:val="24"/>
        </w:rPr>
        <w:t xml:space="preserve">the </w:t>
      </w:r>
      <w:r w:rsidRPr="00800158">
        <w:rPr>
          <w:sz w:val="24"/>
          <w:szCs w:val="24"/>
        </w:rPr>
        <w:t xml:space="preserve">prison testing system, please let your establishment know as early as possible so contact tracing can start </w:t>
      </w:r>
      <w:r w:rsidR="00C40977">
        <w:rPr>
          <w:sz w:val="24"/>
          <w:szCs w:val="24"/>
        </w:rPr>
        <w:t xml:space="preserve">in your workplace </w:t>
      </w:r>
      <w:r w:rsidRPr="00800158">
        <w:rPr>
          <w:sz w:val="24"/>
          <w:szCs w:val="24"/>
        </w:rPr>
        <w:t>as early as possible.</w:t>
      </w:r>
    </w:p>
    <w:p w14:paraId="4ACA4178" w14:textId="77777777" w:rsidR="00E738D3" w:rsidRPr="00800158" w:rsidRDefault="00E738D3" w:rsidP="00800158">
      <w:pPr>
        <w:pStyle w:val="ListParagraph"/>
        <w:numPr>
          <w:ilvl w:val="0"/>
          <w:numId w:val="5"/>
        </w:numPr>
        <w:rPr>
          <w:sz w:val="24"/>
          <w:szCs w:val="24"/>
        </w:rPr>
      </w:pPr>
      <w:r w:rsidRPr="00800158">
        <w:rPr>
          <w:sz w:val="24"/>
          <w:szCs w:val="24"/>
        </w:rPr>
        <w:t>Regardless of how you tested positive, please cooperate with CTLs and fully answer their question</w:t>
      </w:r>
      <w:r w:rsidR="00C40977">
        <w:rPr>
          <w:sz w:val="24"/>
          <w:szCs w:val="24"/>
        </w:rPr>
        <w:t>s</w:t>
      </w:r>
      <w:r w:rsidRPr="00800158">
        <w:rPr>
          <w:sz w:val="24"/>
          <w:szCs w:val="24"/>
        </w:rPr>
        <w:t xml:space="preserve"> </w:t>
      </w:r>
      <w:proofErr w:type="gramStart"/>
      <w:r w:rsidRPr="00800158">
        <w:rPr>
          <w:sz w:val="24"/>
          <w:szCs w:val="24"/>
        </w:rPr>
        <w:t>in regards to</w:t>
      </w:r>
      <w:proofErr w:type="gramEnd"/>
      <w:r w:rsidRPr="00800158">
        <w:rPr>
          <w:sz w:val="24"/>
          <w:szCs w:val="24"/>
        </w:rPr>
        <w:t xml:space="preserve"> workplace related question</w:t>
      </w:r>
    </w:p>
    <w:p w14:paraId="4C3E6BD7" w14:textId="77777777" w:rsidR="00E738D3" w:rsidRPr="00800158" w:rsidRDefault="00E738D3" w:rsidP="00800158">
      <w:pPr>
        <w:pStyle w:val="ListParagraph"/>
        <w:numPr>
          <w:ilvl w:val="0"/>
          <w:numId w:val="5"/>
        </w:numPr>
        <w:rPr>
          <w:sz w:val="24"/>
          <w:szCs w:val="24"/>
        </w:rPr>
      </w:pPr>
      <w:r w:rsidRPr="00800158">
        <w:rPr>
          <w:sz w:val="24"/>
          <w:szCs w:val="24"/>
        </w:rPr>
        <w:t xml:space="preserve">Beware that you </w:t>
      </w:r>
      <w:proofErr w:type="gramStart"/>
      <w:r w:rsidRPr="00800158">
        <w:rPr>
          <w:b/>
          <w:bCs/>
          <w:sz w:val="24"/>
          <w:szCs w:val="24"/>
        </w:rPr>
        <w:t>have to</w:t>
      </w:r>
      <w:proofErr w:type="gramEnd"/>
      <w:r w:rsidRPr="00800158">
        <w:rPr>
          <w:b/>
          <w:bCs/>
          <w:sz w:val="24"/>
          <w:szCs w:val="24"/>
        </w:rPr>
        <w:t xml:space="preserve"> isolate if you are told to do so by a CTL. This has the same status as the isolation introduced by NHS T&amp;T. This means you should stay at home for 10 days </w:t>
      </w:r>
      <w:r w:rsidR="00C40977">
        <w:rPr>
          <w:b/>
          <w:bCs/>
          <w:sz w:val="24"/>
          <w:szCs w:val="24"/>
        </w:rPr>
        <w:t>from the day of</w:t>
      </w:r>
      <w:r w:rsidRPr="00800158">
        <w:rPr>
          <w:b/>
          <w:bCs/>
          <w:sz w:val="24"/>
          <w:szCs w:val="24"/>
        </w:rPr>
        <w:t xml:space="preserve"> the close contact determined by a CTL.</w:t>
      </w:r>
    </w:p>
    <w:p w14:paraId="11BBE961" w14:textId="77777777" w:rsidR="00E738D3" w:rsidRPr="00800158" w:rsidRDefault="00E738D3" w:rsidP="00800158">
      <w:pPr>
        <w:pStyle w:val="ListParagraph"/>
        <w:numPr>
          <w:ilvl w:val="0"/>
          <w:numId w:val="5"/>
        </w:numPr>
        <w:rPr>
          <w:sz w:val="24"/>
          <w:szCs w:val="24"/>
        </w:rPr>
      </w:pPr>
      <w:r w:rsidRPr="00800158">
        <w:rPr>
          <w:sz w:val="24"/>
          <w:szCs w:val="24"/>
        </w:rPr>
        <w:t xml:space="preserve">Similarly, if you are advised </w:t>
      </w:r>
      <w:r w:rsidR="00C40977">
        <w:rPr>
          <w:sz w:val="24"/>
          <w:szCs w:val="24"/>
        </w:rPr>
        <w:t xml:space="preserve">that you do not need </w:t>
      </w:r>
      <w:r w:rsidRPr="00800158">
        <w:rPr>
          <w:sz w:val="24"/>
          <w:szCs w:val="24"/>
        </w:rPr>
        <w:t>to isolate following a close contact with a positive colleague or prisoner, you are expected to go back to work.</w:t>
      </w:r>
    </w:p>
    <w:p w14:paraId="70F4F2A5" w14:textId="77777777" w:rsidR="00E738D3" w:rsidRPr="00800158" w:rsidRDefault="00E738D3" w:rsidP="00800158">
      <w:pPr>
        <w:pStyle w:val="ListParagraph"/>
        <w:numPr>
          <w:ilvl w:val="0"/>
          <w:numId w:val="5"/>
        </w:numPr>
        <w:rPr>
          <w:sz w:val="24"/>
          <w:szCs w:val="24"/>
        </w:rPr>
      </w:pPr>
      <w:r w:rsidRPr="00800158">
        <w:rPr>
          <w:sz w:val="24"/>
          <w:szCs w:val="24"/>
        </w:rPr>
        <w:t xml:space="preserve">If you do not agree </w:t>
      </w:r>
      <w:r w:rsidR="00C40977">
        <w:rPr>
          <w:sz w:val="24"/>
          <w:szCs w:val="24"/>
        </w:rPr>
        <w:t xml:space="preserve">with </w:t>
      </w:r>
      <w:r w:rsidRPr="00800158">
        <w:rPr>
          <w:sz w:val="24"/>
          <w:szCs w:val="24"/>
        </w:rPr>
        <w:t>the isolation decision, you can raise this</w:t>
      </w:r>
      <w:r w:rsidR="00C40977">
        <w:rPr>
          <w:sz w:val="24"/>
          <w:szCs w:val="24"/>
        </w:rPr>
        <w:t xml:space="preserve"> with</w:t>
      </w:r>
      <w:r w:rsidRPr="00800158">
        <w:rPr>
          <w:sz w:val="24"/>
          <w:szCs w:val="24"/>
        </w:rPr>
        <w:t xml:space="preserve"> your Governor/Director or local Trade Union representative who can escalate it further</w:t>
      </w:r>
      <w:r w:rsidR="00C40977">
        <w:rPr>
          <w:sz w:val="24"/>
          <w:szCs w:val="24"/>
        </w:rPr>
        <w:t xml:space="preserve"> if necessary</w:t>
      </w:r>
      <w:r w:rsidRPr="00800158">
        <w:rPr>
          <w:sz w:val="24"/>
          <w:szCs w:val="24"/>
        </w:rPr>
        <w:t>.</w:t>
      </w:r>
    </w:p>
    <w:p w14:paraId="000D9DEE" w14:textId="77777777" w:rsidR="00E738D3" w:rsidRPr="00800158" w:rsidRDefault="00E738D3" w:rsidP="00800158">
      <w:pPr>
        <w:pStyle w:val="ListParagraph"/>
        <w:numPr>
          <w:ilvl w:val="0"/>
          <w:numId w:val="5"/>
        </w:numPr>
        <w:rPr>
          <w:sz w:val="24"/>
          <w:szCs w:val="24"/>
        </w:rPr>
      </w:pPr>
      <w:r w:rsidRPr="00800158">
        <w:rPr>
          <w:sz w:val="24"/>
          <w:szCs w:val="24"/>
        </w:rPr>
        <w:t>Please note that CTL</w:t>
      </w:r>
      <w:r w:rsidR="00555B3C">
        <w:rPr>
          <w:sz w:val="24"/>
          <w:szCs w:val="24"/>
        </w:rPr>
        <w:t>s</w:t>
      </w:r>
      <w:r w:rsidRPr="00800158">
        <w:rPr>
          <w:sz w:val="24"/>
          <w:szCs w:val="24"/>
        </w:rPr>
        <w:t xml:space="preserve"> do not conduct </w:t>
      </w:r>
      <w:r w:rsidR="00555B3C">
        <w:rPr>
          <w:sz w:val="24"/>
          <w:szCs w:val="24"/>
        </w:rPr>
        <w:t>contact tracing e</w:t>
      </w:r>
      <w:r w:rsidRPr="00800158">
        <w:rPr>
          <w:sz w:val="24"/>
          <w:szCs w:val="24"/>
        </w:rPr>
        <w:t>nquir</w:t>
      </w:r>
      <w:r w:rsidR="00555B3C">
        <w:rPr>
          <w:sz w:val="24"/>
          <w:szCs w:val="24"/>
        </w:rPr>
        <w:t>ies on</w:t>
      </w:r>
      <w:r w:rsidRPr="00800158">
        <w:rPr>
          <w:sz w:val="24"/>
          <w:szCs w:val="24"/>
        </w:rPr>
        <w:t xml:space="preserve"> symptomatic </w:t>
      </w:r>
      <w:r w:rsidR="00555B3C">
        <w:rPr>
          <w:sz w:val="24"/>
          <w:szCs w:val="24"/>
        </w:rPr>
        <w:t xml:space="preserve">individuals – it is a confirmed positive test that triggers an inquiry. CTLs can however </w:t>
      </w:r>
      <w:r w:rsidRPr="00800158">
        <w:rPr>
          <w:sz w:val="24"/>
          <w:szCs w:val="24"/>
        </w:rPr>
        <w:t>sometimes initiate a pre-assessment</w:t>
      </w:r>
      <w:r w:rsidR="00555B3C">
        <w:rPr>
          <w:sz w:val="24"/>
          <w:szCs w:val="24"/>
        </w:rPr>
        <w:t xml:space="preserve"> where a positive test appears likely.</w:t>
      </w:r>
    </w:p>
    <w:p w14:paraId="25705BD9" w14:textId="77777777" w:rsidR="00E738D3" w:rsidRPr="00800158" w:rsidRDefault="00E738D3" w:rsidP="00800158">
      <w:pPr>
        <w:pStyle w:val="ListParagraph"/>
        <w:numPr>
          <w:ilvl w:val="0"/>
          <w:numId w:val="5"/>
        </w:numPr>
        <w:rPr>
          <w:sz w:val="24"/>
          <w:szCs w:val="24"/>
        </w:rPr>
      </w:pPr>
      <w:r w:rsidRPr="00800158">
        <w:rPr>
          <w:sz w:val="24"/>
          <w:szCs w:val="24"/>
        </w:rPr>
        <w:t>If you are wearing an FRSM appropriately (in line with Safe or Local operating procedures</w:t>
      </w:r>
      <w:r w:rsidR="00555B3C">
        <w:rPr>
          <w:sz w:val="24"/>
          <w:szCs w:val="24"/>
        </w:rPr>
        <w:t xml:space="preserve"> and</w:t>
      </w:r>
      <w:r w:rsidRPr="00800158">
        <w:rPr>
          <w:sz w:val="24"/>
          <w:szCs w:val="24"/>
        </w:rPr>
        <w:t xml:space="preserve"> </w:t>
      </w:r>
      <w:r w:rsidR="00555B3C">
        <w:rPr>
          <w:sz w:val="24"/>
          <w:szCs w:val="24"/>
        </w:rPr>
        <w:t>having has</w:t>
      </w:r>
      <w:r w:rsidRPr="00800158">
        <w:rPr>
          <w:sz w:val="24"/>
          <w:szCs w:val="24"/>
        </w:rPr>
        <w:t xml:space="preserve"> PPE awareness training) then you do not normally need to isolate after having contact with a positive case. Your CTL will be able to determine this based on the specific circumstances.</w:t>
      </w:r>
    </w:p>
    <w:p w14:paraId="62806A00" w14:textId="77777777" w:rsidR="00E738D3" w:rsidRDefault="00E738D3" w:rsidP="00E738D3">
      <w:pPr>
        <w:rPr>
          <w:sz w:val="24"/>
          <w:szCs w:val="24"/>
        </w:rPr>
      </w:pPr>
    </w:p>
    <w:p w14:paraId="736F6521" w14:textId="77777777" w:rsidR="00E738D3" w:rsidRDefault="00E738D3" w:rsidP="00E738D3">
      <w:pPr>
        <w:rPr>
          <w:color w:val="000000"/>
          <w:sz w:val="24"/>
          <w:szCs w:val="24"/>
        </w:rPr>
      </w:pPr>
      <w:r>
        <w:rPr>
          <w:color w:val="000000"/>
          <w:sz w:val="24"/>
          <w:szCs w:val="24"/>
        </w:rPr>
        <w:t>Thank you very much for your</w:t>
      </w:r>
      <w:r w:rsidR="00555B3C">
        <w:rPr>
          <w:color w:val="000000"/>
          <w:sz w:val="24"/>
          <w:szCs w:val="24"/>
        </w:rPr>
        <w:t xml:space="preserve"> ongoing</w:t>
      </w:r>
      <w:r>
        <w:rPr>
          <w:color w:val="000000"/>
          <w:sz w:val="24"/>
          <w:szCs w:val="24"/>
        </w:rPr>
        <w:t xml:space="preserve"> hard work and following those procedures to make sure you </w:t>
      </w:r>
      <w:r w:rsidR="00555B3C">
        <w:rPr>
          <w:color w:val="000000"/>
          <w:sz w:val="24"/>
          <w:szCs w:val="24"/>
        </w:rPr>
        <w:t xml:space="preserve">continue to </w:t>
      </w:r>
      <w:r>
        <w:rPr>
          <w:color w:val="000000"/>
          <w:sz w:val="24"/>
          <w:szCs w:val="24"/>
        </w:rPr>
        <w:t>protect yourself and your colleagues.</w:t>
      </w:r>
    </w:p>
    <w:p w14:paraId="138788BE" w14:textId="77777777" w:rsidR="00E738D3" w:rsidRDefault="00E738D3" w:rsidP="00E738D3">
      <w:pPr>
        <w:rPr>
          <w:color w:val="000000"/>
          <w:sz w:val="24"/>
          <w:szCs w:val="24"/>
        </w:rPr>
      </w:pPr>
    </w:p>
    <w:p w14:paraId="5195AE46" w14:textId="77777777" w:rsidR="00555B3C" w:rsidRDefault="00555B3C" w:rsidP="00E738D3">
      <w:pPr>
        <w:rPr>
          <w:color w:val="000000"/>
          <w:sz w:val="24"/>
          <w:szCs w:val="24"/>
        </w:rPr>
      </w:pPr>
    </w:p>
    <w:p w14:paraId="764B97AE" w14:textId="77777777" w:rsidR="00E738D3" w:rsidRDefault="00E738D3" w:rsidP="00E738D3">
      <w:pPr>
        <w:rPr>
          <w:color w:val="000000"/>
          <w:sz w:val="24"/>
          <w:szCs w:val="24"/>
        </w:rPr>
      </w:pPr>
      <w:r>
        <w:rPr>
          <w:color w:val="000000"/>
          <w:sz w:val="24"/>
          <w:szCs w:val="24"/>
        </w:rPr>
        <w:t>HMPPS COVID-19 GOLD COMMAND</w:t>
      </w:r>
    </w:p>
    <w:p w14:paraId="4D06EFC3" w14:textId="77777777" w:rsidR="002B4825" w:rsidRDefault="00496E66"/>
    <w:p w14:paraId="1E28E7EE" w14:textId="77777777" w:rsidR="00555B3C" w:rsidRDefault="00555B3C">
      <w:r>
        <w:t>January 2021</w:t>
      </w:r>
    </w:p>
    <w:sectPr w:rsidR="00555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2427"/>
    <w:multiLevelType w:val="hybridMultilevel"/>
    <w:tmpl w:val="EC144B2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5EF1724"/>
    <w:multiLevelType w:val="hybridMultilevel"/>
    <w:tmpl w:val="23B8CBCE"/>
    <w:lvl w:ilvl="0" w:tplc="40DA57D0">
      <w:start w:val="2"/>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96F27AE"/>
    <w:multiLevelType w:val="hybridMultilevel"/>
    <w:tmpl w:val="F7A40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D3"/>
    <w:rsid w:val="002957B8"/>
    <w:rsid w:val="00496E66"/>
    <w:rsid w:val="00555B3C"/>
    <w:rsid w:val="00800158"/>
    <w:rsid w:val="00B64A40"/>
    <w:rsid w:val="00C40977"/>
    <w:rsid w:val="00E7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E6EA"/>
  <w15:chartTrackingRefBased/>
  <w15:docId w15:val="{C3886EBF-518C-4DE9-892A-EF704824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8D3"/>
    <w:pPr>
      <w:ind w:left="720"/>
    </w:pPr>
  </w:style>
  <w:style w:type="paragraph" w:customStyle="1" w:styleId="Default">
    <w:name w:val="Default"/>
    <w:basedOn w:val="Normal"/>
    <w:rsid w:val="00E738D3"/>
    <w:pPr>
      <w:autoSpaceDE w:val="0"/>
      <w:autoSpaceDN w:val="0"/>
    </w:pPr>
    <w:rPr>
      <w:rFonts w:ascii="Arial" w:hAnsi="Arial" w:cs="Arial"/>
      <w:color w:val="000000"/>
      <w:sz w:val="24"/>
      <w:szCs w:val="24"/>
      <w:lang w:eastAsia="en-GB"/>
    </w:rPr>
  </w:style>
  <w:style w:type="table" w:styleId="TableGrid">
    <w:name w:val="Table Grid"/>
    <w:basedOn w:val="TableNormal"/>
    <w:uiPriority w:val="39"/>
    <w:rsid w:val="00E738D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73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73022CAA27C478F2AA69679579561" ma:contentTypeVersion="14" ma:contentTypeDescription="Create a new document." ma:contentTypeScope="" ma:versionID="9d036ea1d9789b3d4e4ea4233c279f83">
  <xsd:schema xmlns:xsd="http://www.w3.org/2001/XMLSchema" xmlns:xs="http://www.w3.org/2001/XMLSchema" xmlns:p="http://schemas.microsoft.com/office/2006/metadata/properties" xmlns:ns3="0bb1c71b-1126-420a-8375-5baa5d70e5cc" targetNamespace="http://schemas.microsoft.com/office/2006/metadata/properties" ma:root="true" ma:fieldsID="a364ed20e3e1b555ff59636fd5531b86" ns3:_="">
    <xsd:import namespace="0bb1c71b-1126-420a-8375-5baa5d70e5cc"/>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1c71b-1126-420a-8375-5baa5d70e5c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0bb1c71b-1126-420a-8375-5baa5d70e5cc" xsi:nil="true"/>
    <FileHash xmlns="0bb1c71b-1126-420a-8375-5baa5d70e5cc" xsi:nil="true"/>
  </documentManagement>
</p:properties>
</file>

<file path=customXml/itemProps1.xml><?xml version="1.0" encoding="utf-8"?>
<ds:datastoreItem xmlns:ds="http://schemas.openxmlformats.org/officeDocument/2006/customXml" ds:itemID="{494924F7-9C1A-4FE6-BA15-BC82648C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1c71b-1126-420a-8375-5baa5d70e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F0F30-535E-412C-9929-91D61FE66AFB}">
  <ds:schemaRefs>
    <ds:schemaRef ds:uri="http://schemas.microsoft.com/sharepoint/v3/contenttype/forms"/>
  </ds:schemaRefs>
</ds:datastoreItem>
</file>

<file path=customXml/itemProps3.xml><?xml version="1.0" encoding="utf-8"?>
<ds:datastoreItem xmlns:ds="http://schemas.openxmlformats.org/officeDocument/2006/customXml" ds:itemID="{E28E0A42-3AEC-4743-B45B-2824B461A59F}">
  <ds:schemaRefs>
    <ds:schemaRef ds:uri="http://schemas.microsoft.com/office/2006/metadata/properties"/>
    <ds:schemaRef ds:uri="http://schemas.microsoft.com/office/infopath/2007/PartnerControls"/>
    <ds:schemaRef ds:uri="0bb1c71b-1126-420a-8375-5baa5d70e5cc"/>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Liddemore, David</dc:creator>
  <cp:keywords/>
  <dc:description/>
  <cp:lastModifiedBy>Liddemore, David</cp:lastModifiedBy>
  <cp:revision>1</cp:revision>
  <dcterms:created xsi:type="dcterms:W3CDTF">2021-01-11T16:39:00Z</dcterms:created>
  <dcterms:modified xsi:type="dcterms:W3CDTF">2021-01-11T17:24:00Z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0x01010092773022CAA27C478F2AA69679579561</vt:lpwstr>
  </property>
</Properties>
</file>