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0C59" w14:textId="5E29CF0C" w:rsidR="00D53CC3" w:rsidRPr="000636D7" w:rsidRDefault="00D53CC3" w:rsidP="00D53CC3">
      <w:pPr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44"/>
          <w:szCs w:val="44"/>
        </w:rPr>
        <w:t>Recovery Readiness Assessment</w:t>
      </w:r>
      <w:r w:rsidR="000636D7">
        <w:rPr>
          <w:rFonts w:ascii="Arial" w:hAnsi="Arial" w:cs="Arial"/>
          <w:b/>
          <w:color w:val="7030A0"/>
          <w:sz w:val="44"/>
          <w:szCs w:val="44"/>
        </w:rPr>
        <w:t xml:space="preserve"> </w:t>
      </w:r>
      <w:r w:rsidR="00EA76E6">
        <w:rPr>
          <w:rFonts w:ascii="Arial" w:hAnsi="Arial" w:cs="Arial"/>
          <w:b/>
          <w:color w:val="7030A0"/>
          <w:sz w:val="20"/>
          <w:szCs w:val="20"/>
        </w:rPr>
        <w:t>1.8</w:t>
      </w:r>
      <w:bookmarkStart w:id="0" w:name="_GoBack"/>
      <w:bookmarkEnd w:id="0"/>
    </w:p>
    <w:p w14:paraId="12D665E3" w14:textId="77777777" w:rsidR="00D53CC3" w:rsidRDefault="0020567F" w:rsidP="00D53CC3">
      <w:pPr>
        <w:rPr>
          <w:rFonts w:ascii="Arial" w:hAnsi="Arial" w:cs="Arial"/>
        </w:rPr>
      </w:pPr>
      <w:r>
        <w:rPr>
          <w:rFonts w:ascii="Arial" w:hAnsi="Arial" w:cs="Arial"/>
        </w:rPr>
        <w:t>The following checklist should be completed</w:t>
      </w:r>
      <w:r w:rsidR="00D53CC3">
        <w:rPr>
          <w:rFonts w:ascii="Arial" w:hAnsi="Arial" w:cs="Arial"/>
        </w:rPr>
        <w:t xml:space="preserve"> to assess the readiness for an est</w:t>
      </w:r>
      <w:r>
        <w:rPr>
          <w:rFonts w:ascii="Arial" w:hAnsi="Arial" w:cs="Arial"/>
        </w:rPr>
        <w:t>ablishment to transition to the</w:t>
      </w:r>
      <w:r w:rsidR="0068319D">
        <w:rPr>
          <w:rFonts w:ascii="Arial" w:hAnsi="Arial" w:cs="Arial"/>
        </w:rPr>
        <w:t xml:space="preserve"> next stage</w:t>
      </w:r>
      <w:r w:rsidR="00D53CC3">
        <w:rPr>
          <w:rFonts w:ascii="Arial" w:hAnsi="Arial" w:cs="Arial"/>
        </w:rPr>
        <w:t xml:space="preserve"> of the recovery process</w:t>
      </w:r>
      <w:r w:rsidR="00D53CC3" w:rsidRPr="00E71024">
        <w:rPr>
          <w:rFonts w:ascii="Arial" w:hAnsi="Arial" w:cs="Arial"/>
        </w:rPr>
        <w:t xml:space="preserve">. </w:t>
      </w:r>
      <w:r w:rsidR="001D6FED" w:rsidRPr="00E71024">
        <w:rPr>
          <w:rFonts w:ascii="Arial" w:hAnsi="Arial" w:cs="Arial"/>
        </w:rPr>
        <w:t>Please add brief comments to each requirement where applicable to explain what has been completed.</w:t>
      </w:r>
    </w:p>
    <w:p w14:paraId="460F67BE" w14:textId="0EF896E4" w:rsidR="00E274C4" w:rsidRDefault="00E274C4" w:rsidP="00D53CC3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Establishment:</w:t>
      </w:r>
      <w:r w:rsidR="00213EBF">
        <w:rPr>
          <w:rFonts w:ascii="Arial" w:hAnsi="Arial" w:cs="Arial"/>
          <w:b/>
          <w:color w:val="7030A0"/>
        </w:rPr>
        <w:t xml:space="preserve"> </w:t>
      </w:r>
    </w:p>
    <w:p w14:paraId="580BB94A" w14:textId="71C150B0" w:rsidR="00E274C4" w:rsidRDefault="00E274C4" w:rsidP="00D53CC3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Proposed Regime Stage:</w:t>
      </w:r>
      <w:r w:rsidR="00213EBF">
        <w:rPr>
          <w:rFonts w:ascii="Arial" w:hAnsi="Arial" w:cs="Arial"/>
          <w:b/>
          <w:color w:val="7030A0"/>
        </w:rPr>
        <w:t xml:space="preserve"> </w:t>
      </w:r>
    </w:p>
    <w:p w14:paraId="54D040D8" w14:textId="14917F6C" w:rsidR="00A64BAD" w:rsidRPr="00FF4EA3" w:rsidRDefault="00A64BAD" w:rsidP="00D53CC3">
      <w:pPr>
        <w:rPr>
          <w:rFonts w:ascii="Arial" w:hAnsi="Arial" w:cs="Arial"/>
          <w:b/>
          <w:color w:val="7030A0"/>
        </w:rPr>
      </w:pPr>
      <w:r w:rsidRPr="00FF4EA3">
        <w:rPr>
          <w:rFonts w:ascii="Arial" w:hAnsi="Arial" w:cs="Arial"/>
          <w:b/>
          <w:color w:val="7030A0"/>
        </w:rPr>
        <w:t xml:space="preserve">Date of Completion by Establishment: </w:t>
      </w:r>
    </w:p>
    <w:p w14:paraId="54548D10" w14:textId="2CD1FD8B" w:rsidR="00A64BAD" w:rsidRPr="00FF4EA3" w:rsidRDefault="00A64BAD" w:rsidP="00D53CC3">
      <w:pPr>
        <w:rPr>
          <w:rFonts w:ascii="Arial" w:hAnsi="Arial" w:cs="Arial"/>
          <w:b/>
          <w:color w:val="7030A0"/>
        </w:rPr>
      </w:pPr>
      <w:r w:rsidRPr="00FF4EA3">
        <w:rPr>
          <w:rFonts w:ascii="Arial" w:hAnsi="Arial" w:cs="Arial"/>
          <w:b/>
          <w:color w:val="7030A0"/>
        </w:rPr>
        <w:t>Completed by (name &amp; role</w:t>
      </w:r>
      <w:r w:rsidR="00FC1CA7" w:rsidRPr="00FF4EA3">
        <w:rPr>
          <w:rFonts w:ascii="Arial" w:hAnsi="Arial" w:cs="Arial"/>
          <w:b/>
          <w:color w:val="7030A0"/>
        </w:rPr>
        <w:t xml:space="preserve"> and contact details</w:t>
      </w:r>
      <w:r w:rsidRPr="00FF4EA3">
        <w:rPr>
          <w:rFonts w:ascii="Arial" w:hAnsi="Arial" w:cs="Arial"/>
          <w:b/>
          <w:color w:val="7030A0"/>
        </w:rPr>
        <w:t>):</w:t>
      </w:r>
      <w:r w:rsidR="00213EBF">
        <w:rPr>
          <w:rFonts w:ascii="Arial" w:hAnsi="Arial" w:cs="Arial"/>
          <w:b/>
          <w:color w:val="7030A0"/>
        </w:rPr>
        <w:t xml:space="preserve"> </w:t>
      </w:r>
    </w:p>
    <w:p w14:paraId="4AB47C8C" w14:textId="77777777" w:rsidR="00D53CC3" w:rsidRDefault="0068319D" w:rsidP="00D5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Preservation o</w:t>
      </w:r>
      <w:r w:rsidR="00D53CC3">
        <w:rPr>
          <w:rFonts w:ascii="Arial" w:hAnsi="Arial" w:cs="Arial"/>
          <w:b/>
        </w:rPr>
        <w:t>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4"/>
        <w:gridCol w:w="877"/>
      </w:tblGrid>
      <w:tr w:rsidR="00D53CC3" w14:paraId="3B1B5968" w14:textId="77777777" w:rsidTr="00C47E8A">
        <w:tc>
          <w:tcPr>
            <w:tcW w:w="9034" w:type="dxa"/>
            <w:shd w:val="clear" w:color="auto" w:fill="7030A0"/>
          </w:tcPr>
          <w:p w14:paraId="091AE99E" w14:textId="77777777" w:rsidR="00D53CC3" w:rsidRPr="004F5C9C" w:rsidRDefault="00D53CC3" w:rsidP="00C47E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C9C">
              <w:rPr>
                <w:rFonts w:ascii="Arial" w:hAnsi="Arial" w:cs="Arial"/>
                <w:b/>
                <w:color w:val="FFFFFF" w:themeColor="background1"/>
              </w:rPr>
              <w:t>Requirement</w:t>
            </w:r>
          </w:p>
        </w:tc>
        <w:tc>
          <w:tcPr>
            <w:tcW w:w="877" w:type="dxa"/>
            <w:shd w:val="clear" w:color="auto" w:fill="7030A0"/>
          </w:tcPr>
          <w:p w14:paraId="6881154F" w14:textId="77777777" w:rsidR="00D53CC3" w:rsidRPr="004F5C9C" w:rsidRDefault="00D53CC3" w:rsidP="00C47E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C9C">
              <w:rPr>
                <w:rFonts w:ascii="Arial" w:hAnsi="Arial" w:cs="Arial"/>
                <w:b/>
                <w:color w:val="FFFFFF" w:themeColor="background1"/>
              </w:rPr>
              <w:t>Check</w:t>
            </w:r>
          </w:p>
        </w:tc>
      </w:tr>
      <w:tr w:rsidR="00D53CC3" w14:paraId="4D453AF0" w14:textId="77777777" w:rsidTr="00C47E8A">
        <w:tc>
          <w:tcPr>
            <w:tcW w:w="9034" w:type="dxa"/>
          </w:tcPr>
          <w:p w14:paraId="13A6E358" w14:textId="77777777" w:rsidR="00DC5560" w:rsidRDefault="00A64BAD" w:rsidP="00DC5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 w:rsidRPr="00D53CC3">
              <w:rPr>
                <w:rFonts w:ascii="Arial" w:hAnsi="Arial" w:cs="Arial"/>
              </w:rPr>
              <w:t xml:space="preserve"> </w:t>
            </w:r>
            <w:r w:rsidR="00D53CC3" w:rsidRPr="00D53CC3">
              <w:rPr>
                <w:rFonts w:ascii="Arial" w:hAnsi="Arial" w:cs="Arial"/>
              </w:rPr>
              <w:t xml:space="preserve">your establishment </w:t>
            </w:r>
            <w:r>
              <w:rPr>
                <w:rFonts w:ascii="Arial" w:hAnsi="Arial" w:cs="Arial"/>
              </w:rPr>
              <w:t xml:space="preserve">either a) </w:t>
            </w:r>
            <w:r w:rsidR="002E7CB3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>had an outbreak of Covid19 or b) had an outbreak of Covid-19 but the outbreak has been declared over by the OCT or OCT chair?</w:t>
            </w:r>
          </w:p>
          <w:p w14:paraId="4F463183" w14:textId="77777777" w:rsidR="00DC5560" w:rsidRDefault="00DC5560" w:rsidP="00DC5560">
            <w:pPr>
              <w:rPr>
                <w:rFonts w:ascii="Arial" w:hAnsi="Arial" w:cs="Arial"/>
              </w:rPr>
            </w:pPr>
          </w:p>
          <w:p w14:paraId="5C748896" w14:textId="046C7160" w:rsidR="004646B7" w:rsidRPr="004646B7" w:rsidRDefault="004646B7" w:rsidP="00DC5560">
            <w:pPr>
              <w:rPr>
                <w:rFonts w:ascii="Arial" w:hAnsi="Arial" w:cs="Arial"/>
                <w:sz w:val="16"/>
                <w:szCs w:val="16"/>
              </w:rPr>
            </w:pPr>
            <w:r w:rsidRPr="004646B7">
              <w:rPr>
                <w:rFonts w:ascii="Arial" w:hAnsi="Arial" w:cs="Arial"/>
                <w:sz w:val="16"/>
                <w:szCs w:val="16"/>
              </w:rPr>
              <w:t>An outbreak in prisons &amp; IRCs is defined as “</w:t>
            </w:r>
            <w:r w:rsidRPr="004646B7">
              <w:rPr>
                <w:rFonts w:ascii="Arial" w:hAnsi="Arial" w:cs="Arial"/>
                <w:i/>
                <w:iCs/>
                <w:sz w:val="16"/>
                <w:szCs w:val="16"/>
              </w:rPr>
              <w:t>two or more cases of infectious illness arising within the same 48-hour period in prisoners, detainees, residents and/or staff and among whom transmission is likely to have occurred within a 14 day period</w:t>
            </w:r>
          </w:p>
        </w:tc>
        <w:tc>
          <w:tcPr>
            <w:tcW w:w="877" w:type="dxa"/>
          </w:tcPr>
          <w:p w14:paraId="7DA8BC1A" w14:textId="0EA88482" w:rsidR="00D53CC3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6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106AE73D" w14:textId="77777777" w:rsidTr="00C47E8A">
        <w:tc>
          <w:tcPr>
            <w:tcW w:w="9034" w:type="dxa"/>
          </w:tcPr>
          <w:p w14:paraId="73F2EF03" w14:textId="77777777" w:rsidR="00617F42" w:rsidRDefault="00A64BAD" w:rsidP="00617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establishment has </w:t>
            </w:r>
            <w:r w:rsidR="00FC1CA7">
              <w:rPr>
                <w:rFonts w:ascii="Arial" w:hAnsi="Arial" w:cs="Arial"/>
              </w:rPr>
              <w:t xml:space="preserve">had </w:t>
            </w:r>
            <w:r>
              <w:rPr>
                <w:rFonts w:ascii="Arial" w:hAnsi="Arial" w:cs="Arial"/>
              </w:rPr>
              <w:t>a</w:t>
            </w:r>
            <w:r w:rsidR="00FC1CA7">
              <w:rPr>
                <w:rFonts w:ascii="Arial" w:hAnsi="Arial" w:cs="Arial"/>
              </w:rPr>
              <w:t xml:space="preserve"> </w:t>
            </w:r>
            <w:r w:rsidR="00496F44">
              <w:rPr>
                <w:rFonts w:ascii="Arial" w:hAnsi="Arial" w:cs="Arial"/>
              </w:rPr>
              <w:t>recent Covid</w:t>
            </w:r>
            <w:r>
              <w:rPr>
                <w:rFonts w:ascii="Arial" w:hAnsi="Arial" w:cs="Arial"/>
              </w:rPr>
              <w:t xml:space="preserve">-19 outbreak, is it at least 14 days since onset of symptoms in the most recent case? </w:t>
            </w:r>
          </w:p>
          <w:p w14:paraId="547C502A" w14:textId="77777777" w:rsidR="00DC5560" w:rsidRDefault="00DC5560" w:rsidP="00617F42">
            <w:pPr>
              <w:rPr>
                <w:rFonts w:ascii="Arial" w:hAnsi="Arial" w:cs="Arial"/>
              </w:rPr>
            </w:pPr>
          </w:p>
          <w:p w14:paraId="22602707" w14:textId="77777777" w:rsidR="00617F42" w:rsidRPr="00D36859" w:rsidRDefault="00A64BAD" w:rsidP="00617F42">
            <w:pPr>
              <w:rPr>
                <w:rFonts w:ascii="Arial" w:hAnsi="Arial" w:cs="Arial"/>
                <w:sz w:val="16"/>
                <w:szCs w:val="16"/>
              </w:rPr>
            </w:pPr>
            <w:r w:rsidRPr="00D36859">
              <w:rPr>
                <w:rFonts w:ascii="Arial" w:hAnsi="Arial" w:cs="Arial"/>
                <w:sz w:val="16"/>
                <w:szCs w:val="16"/>
              </w:rPr>
              <w:t xml:space="preserve">If the most recent case was </w:t>
            </w:r>
            <w:r w:rsidR="008158A3" w:rsidRPr="00D36859">
              <w:rPr>
                <w:rFonts w:ascii="Arial" w:hAnsi="Arial" w:cs="Arial"/>
                <w:sz w:val="16"/>
                <w:szCs w:val="16"/>
              </w:rPr>
              <w:t>asymptomatic</w:t>
            </w:r>
            <w:r w:rsidRPr="00D36859">
              <w:rPr>
                <w:rFonts w:ascii="Arial" w:hAnsi="Arial" w:cs="Arial"/>
                <w:sz w:val="16"/>
                <w:szCs w:val="16"/>
              </w:rPr>
              <w:t>, please check the box if 14 days since the date of swab test in the most recent case</w:t>
            </w:r>
            <w:r w:rsidR="00617F42" w:rsidRPr="00D368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7" w:type="dxa"/>
          </w:tcPr>
          <w:p w14:paraId="5DC602EB" w14:textId="789AC868" w:rsidR="00D53CC3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77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722A8" w14:paraId="400473A9" w14:textId="77777777" w:rsidTr="00C47E8A">
        <w:tc>
          <w:tcPr>
            <w:tcW w:w="9034" w:type="dxa"/>
          </w:tcPr>
          <w:p w14:paraId="63587B3A" w14:textId="77777777" w:rsidR="00892FDE" w:rsidRDefault="00FF4EA3" w:rsidP="00496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722A8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r</w:t>
            </w:r>
            <w:r w:rsidR="00F722A8">
              <w:rPr>
                <w:rFonts w:ascii="Arial" w:hAnsi="Arial" w:cs="Arial"/>
              </w:rPr>
              <w:t xml:space="preserve"> establishment </w:t>
            </w:r>
            <w:r w:rsidR="00496F44">
              <w:rPr>
                <w:rFonts w:ascii="Arial" w:hAnsi="Arial" w:cs="Arial"/>
              </w:rPr>
              <w:t>does not have</w:t>
            </w:r>
            <w:r w:rsidR="002E7CB3">
              <w:rPr>
                <w:rFonts w:ascii="Arial" w:hAnsi="Arial" w:cs="Arial"/>
              </w:rPr>
              <w:t xml:space="preserve"> </w:t>
            </w:r>
            <w:r w:rsidR="00F722A8">
              <w:rPr>
                <w:rFonts w:ascii="Arial" w:hAnsi="Arial" w:cs="Arial"/>
              </w:rPr>
              <w:t>a declared outbreak of</w:t>
            </w:r>
            <w:r w:rsidR="00496F44">
              <w:rPr>
                <w:rFonts w:ascii="Arial" w:hAnsi="Arial" w:cs="Arial"/>
              </w:rPr>
              <w:t xml:space="preserve"> any other communicable disease?</w:t>
            </w:r>
          </w:p>
          <w:p w14:paraId="57DDAB61" w14:textId="723D2A17" w:rsidR="00DC5560" w:rsidDel="00A64BAD" w:rsidRDefault="00DC5560" w:rsidP="00496F44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6E048F90" w14:textId="420FB24F" w:rsidR="00F722A8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8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7326BD28" w14:textId="77777777" w:rsidTr="00C47E8A">
        <w:tc>
          <w:tcPr>
            <w:tcW w:w="9034" w:type="dxa"/>
          </w:tcPr>
          <w:p w14:paraId="303B05C1" w14:textId="77777777" w:rsidR="00892FDE" w:rsidRDefault="00D53CC3" w:rsidP="00C47E8A">
            <w:pPr>
              <w:rPr>
                <w:rFonts w:ascii="Arial" w:hAnsi="Arial" w:cs="Arial"/>
              </w:rPr>
            </w:pPr>
            <w:r w:rsidRPr="00D53CC3">
              <w:rPr>
                <w:rFonts w:ascii="Arial" w:hAnsi="Arial" w:cs="Arial"/>
              </w:rPr>
              <w:t>Are you satisfied that the Operating Procedures in the Recovery Regime Management Plan (RRMP) have sufficiently identified and</w:t>
            </w:r>
            <w:r w:rsidR="0020567F">
              <w:rPr>
                <w:rFonts w:ascii="Arial" w:hAnsi="Arial" w:cs="Arial"/>
              </w:rPr>
              <w:t xml:space="preserve"> addressed the need for social d</w:t>
            </w:r>
            <w:r w:rsidRPr="00D53CC3">
              <w:rPr>
                <w:rFonts w:ascii="Arial" w:hAnsi="Arial" w:cs="Arial"/>
              </w:rPr>
              <w:t>istancing</w:t>
            </w:r>
            <w:r w:rsidR="0020567F">
              <w:rPr>
                <w:rFonts w:ascii="Arial" w:hAnsi="Arial" w:cs="Arial"/>
              </w:rPr>
              <w:t xml:space="preserve"> and hand washing/cleansing</w:t>
            </w:r>
            <w:r w:rsidR="00446AC2">
              <w:rPr>
                <w:rFonts w:ascii="Arial" w:hAnsi="Arial" w:cs="Arial"/>
              </w:rPr>
              <w:t>?</w:t>
            </w:r>
          </w:p>
          <w:p w14:paraId="7A0D8A3A" w14:textId="65073865" w:rsidR="00DC5560" w:rsidRPr="00D53CC3" w:rsidRDefault="00DC5560" w:rsidP="00C47E8A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747CCF39" w14:textId="0FDF1B42" w:rsidR="00D53CC3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72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722A8" w14:paraId="75B612D6" w14:textId="77777777" w:rsidTr="00C47E8A">
        <w:tc>
          <w:tcPr>
            <w:tcW w:w="9034" w:type="dxa"/>
          </w:tcPr>
          <w:p w14:paraId="5EFD6C38" w14:textId="641CC00B" w:rsidR="00F93FCB" w:rsidRDefault="00F722A8" w:rsidP="00C4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satisfied that distancing, </w:t>
            </w:r>
            <w:r w:rsidR="00496F44">
              <w:rPr>
                <w:rFonts w:ascii="Arial" w:hAnsi="Arial" w:cs="Arial"/>
              </w:rPr>
              <w:t>hand washing</w:t>
            </w:r>
            <w:r>
              <w:rPr>
                <w:rFonts w:ascii="Arial" w:hAnsi="Arial" w:cs="Arial"/>
              </w:rPr>
              <w:t xml:space="preserve"> and other controls can be maintained taking into account the cumulative effect of all regime services being restored?  </w:t>
            </w:r>
          </w:p>
          <w:p w14:paraId="3E00654D" w14:textId="77777777" w:rsidR="00DC5560" w:rsidRPr="006B24E6" w:rsidRDefault="00DC5560" w:rsidP="00C47E8A">
            <w:pPr>
              <w:rPr>
                <w:rFonts w:ascii="Arial" w:hAnsi="Arial" w:cs="Arial"/>
              </w:rPr>
            </w:pPr>
          </w:p>
          <w:p w14:paraId="3B2D7CE1" w14:textId="77777777" w:rsidR="00F722A8" w:rsidRPr="00D53CC3" w:rsidRDefault="00F722A8" w:rsidP="00F7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For example consider the impact of additional movement in / out of the establishment and all internal movements.</w:t>
            </w:r>
          </w:p>
        </w:tc>
        <w:tc>
          <w:tcPr>
            <w:tcW w:w="877" w:type="dxa"/>
          </w:tcPr>
          <w:p w14:paraId="5B1CAA17" w14:textId="7BFA4594" w:rsidR="00F722A8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79B0687C" w14:textId="77777777" w:rsidTr="00C47E8A">
        <w:tc>
          <w:tcPr>
            <w:tcW w:w="9034" w:type="dxa"/>
          </w:tcPr>
          <w:p w14:paraId="64FD9DD1" w14:textId="77777777" w:rsidR="00D53CC3" w:rsidRDefault="00D53CC3" w:rsidP="00C47E8A">
            <w:pPr>
              <w:rPr>
                <w:rFonts w:ascii="Arial" w:hAnsi="Arial" w:cs="Arial"/>
              </w:rPr>
            </w:pPr>
            <w:r w:rsidRPr="00D53CC3">
              <w:rPr>
                <w:rFonts w:ascii="Arial" w:hAnsi="Arial" w:cs="Arial"/>
              </w:rPr>
              <w:lastRenderedPageBreak/>
              <w:t>Are you satisfied that the establishment has an effective Cohorting strategy in place</w:t>
            </w:r>
            <w:r w:rsidR="00A64BAD">
              <w:rPr>
                <w:rFonts w:ascii="Arial" w:hAnsi="Arial" w:cs="Arial"/>
              </w:rPr>
              <w:t xml:space="preserve"> which meets the requirements of current HMPPS guidance</w:t>
            </w:r>
            <w:r w:rsidRPr="00D53CC3">
              <w:rPr>
                <w:rFonts w:ascii="Arial" w:hAnsi="Arial" w:cs="Arial"/>
              </w:rPr>
              <w:t>?</w:t>
            </w:r>
          </w:p>
          <w:p w14:paraId="23E02C8C" w14:textId="52E64CEC" w:rsidR="00213EBF" w:rsidRPr="00F93FCB" w:rsidRDefault="00213EBF" w:rsidP="009A0813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877" w:type="dxa"/>
          </w:tcPr>
          <w:p w14:paraId="6A19C53B" w14:textId="3B0B0843" w:rsidR="00D53CC3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222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A3BEF" w14:paraId="141481E9" w14:textId="77777777" w:rsidTr="00C47E8A">
        <w:tc>
          <w:tcPr>
            <w:tcW w:w="9034" w:type="dxa"/>
          </w:tcPr>
          <w:p w14:paraId="7FA54724" w14:textId="77777777" w:rsidR="00213EBF" w:rsidRDefault="004A3BEF" w:rsidP="00C4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confirmation from the healthcare provider that arrangements are in place to observe and test all symptomatic prison residents?</w:t>
            </w:r>
          </w:p>
          <w:p w14:paraId="02A73814" w14:textId="78AF72AD" w:rsidR="00290D6D" w:rsidRDefault="00290D6D" w:rsidP="00C47E8A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641EFE74" w14:textId="5D61C855" w:rsidR="004A3BEF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19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A3BEF" w14:paraId="7824A05D" w14:textId="77777777" w:rsidTr="00C47E8A">
        <w:tc>
          <w:tcPr>
            <w:tcW w:w="9034" w:type="dxa"/>
          </w:tcPr>
          <w:p w14:paraId="71C882FC" w14:textId="77777777" w:rsidR="004A3BEF" w:rsidRDefault="004A3BEF" w:rsidP="00C4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satisfied that any additional cleaning requirements arising from the transition can be adequately met</w:t>
            </w:r>
            <w:r w:rsidR="00FC1CA7">
              <w:rPr>
                <w:rFonts w:ascii="Arial" w:hAnsi="Arial" w:cs="Arial"/>
              </w:rPr>
              <w:t xml:space="preserve"> as per current HMPPS guidance</w:t>
            </w:r>
            <w:r>
              <w:rPr>
                <w:rFonts w:ascii="Arial" w:hAnsi="Arial" w:cs="Arial"/>
              </w:rPr>
              <w:t>?</w:t>
            </w:r>
          </w:p>
          <w:p w14:paraId="3455F85B" w14:textId="7DCF61E9" w:rsidR="00290D6D" w:rsidRDefault="00290D6D" w:rsidP="00C47E8A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612589CE" w14:textId="7C117466" w:rsidR="004A3BEF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311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13FB71AD" w14:textId="77777777" w:rsidTr="00C47E8A">
        <w:tc>
          <w:tcPr>
            <w:tcW w:w="9034" w:type="dxa"/>
          </w:tcPr>
          <w:p w14:paraId="30290BA5" w14:textId="77777777" w:rsidR="00D53CC3" w:rsidRDefault="004646B7" w:rsidP="00C4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sufficient PPE on site to deliver the proposed regime </w:t>
            </w:r>
            <w:r w:rsidR="00D53CC3" w:rsidRPr="00D53CC3">
              <w:rPr>
                <w:rFonts w:ascii="Arial" w:hAnsi="Arial" w:cs="Arial"/>
              </w:rPr>
              <w:t>and have supply lines been confirmed to maintain stocks?</w:t>
            </w:r>
          </w:p>
          <w:p w14:paraId="31B07629" w14:textId="17EC2CA5" w:rsidR="009A0813" w:rsidRPr="00BA609D" w:rsidRDefault="009A0813" w:rsidP="00BA609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7" w:type="dxa"/>
          </w:tcPr>
          <w:p w14:paraId="59B1C5BB" w14:textId="7D5AC7DD" w:rsidR="00D53CC3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86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93791" w14:paraId="764522C5" w14:textId="77777777" w:rsidTr="00C47E8A">
        <w:tc>
          <w:tcPr>
            <w:tcW w:w="9034" w:type="dxa"/>
          </w:tcPr>
          <w:p w14:paraId="3044AC0D" w14:textId="77777777" w:rsidR="00793791" w:rsidRDefault="00793791" w:rsidP="0079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satisfied that the establishment has effective Contact tracing arrangements in place which meet the requirements of current HMPPS guidance?</w:t>
            </w:r>
          </w:p>
          <w:p w14:paraId="55893D06" w14:textId="5A79794D" w:rsidR="00290D6D" w:rsidRDefault="00290D6D" w:rsidP="00BE0328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0CF6E1E7" w14:textId="3D26D680" w:rsidR="00793791" w:rsidRDefault="00EA76E6" w:rsidP="0079379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38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93791" w14:paraId="56115A4D" w14:textId="77777777" w:rsidTr="00C47E8A">
        <w:tc>
          <w:tcPr>
            <w:tcW w:w="9034" w:type="dxa"/>
          </w:tcPr>
          <w:p w14:paraId="5553E730" w14:textId="77777777" w:rsidR="00793791" w:rsidRDefault="00793791" w:rsidP="0079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discussed and agreed your RRMP with your Healthcare provider (including any OPD Pathway services your prison has)?</w:t>
            </w:r>
          </w:p>
          <w:p w14:paraId="0ED8ED97" w14:textId="3EEFD1C8" w:rsidR="00E91155" w:rsidRDefault="00E91155" w:rsidP="00793791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331F6278" w14:textId="0FD07023" w:rsidR="00793791" w:rsidRDefault="00EA76E6" w:rsidP="0079379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672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93791" w14:paraId="289B9322" w14:textId="77777777" w:rsidTr="00C47E8A">
        <w:tc>
          <w:tcPr>
            <w:tcW w:w="9034" w:type="dxa"/>
          </w:tcPr>
          <w:p w14:paraId="72C22B77" w14:textId="174B4DAE" w:rsidR="00DC5560" w:rsidRDefault="00793791" w:rsidP="00DC5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RRMP include all healthcare services that can be safely delivered as agreed </w:t>
            </w:r>
          </w:p>
          <w:p w14:paraId="1E0A58DD" w14:textId="012F6421" w:rsidR="00BE0328" w:rsidRDefault="00BE0328" w:rsidP="00793791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0DFFC7AB" w14:textId="7608788D" w:rsidR="00793791" w:rsidRDefault="00EA76E6" w:rsidP="0079379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31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368590A" w14:textId="77777777" w:rsidR="00D53CC3" w:rsidRDefault="00D53CC3" w:rsidP="00D53CC3">
      <w:pPr>
        <w:rPr>
          <w:rFonts w:ascii="Arial" w:hAnsi="Arial" w:cs="Arial"/>
          <w:b/>
        </w:rPr>
      </w:pPr>
    </w:p>
    <w:p w14:paraId="052CBEBC" w14:textId="77777777" w:rsidR="00F231B1" w:rsidRDefault="00F231B1" w:rsidP="00F23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Engagement and 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4"/>
        <w:gridCol w:w="877"/>
      </w:tblGrid>
      <w:tr w:rsidR="00F231B1" w14:paraId="1DC627F7" w14:textId="77777777" w:rsidTr="00C47E8A">
        <w:tc>
          <w:tcPr>
            <w:tcW w:w="9034" w:type="dxa"/>
            <w:shd w:val="clear" w:color="auto" w:fill="7030A0"/>
          </w:tcPr>
          <w:p w14:paraId="209DED91" w14:textId="77777777" w:rsidR="00F231B1" w:rsidRPr="004F5C9C" w:rsidRDefault="00F231B1" w:rsidP="00C47E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Question</w:t>
            </w:r>
          </w:p>
        </w:tc>
        <w:tc>
          <w:tcPr>
            <w:tcW w:w="877" w:type="dxa"/>
            <w:shd w:val="clear" w:color="auto" w:fill="7030A0"/>
          </w:tcPr>
          <w:p w14:paraId="65AFA126" w14:textId="77777777" w:rsidR="00F231B1" w:rsidRPr="004F5C9C" w:rsidRDefault="00F231B1" w:rsidP="00C47E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C9C">
              <w:rPr>
                <w:rFonts w:ascii="Arial" w:hAnsi="Arial" w:cs="Arial"/>
                <w:b/>
                <w:color w:val="FFFFFF" w:themeColor="background1"/>
              </w:rPr>
              <w:t>Check</w:t>
            </w:r>
          </w:p>
        </w:tc>
      </w:tr>
      <w:tr w:rsidR="00F231B1" w14:paraId="4E3B68A5" w14:textId="77777777" w:rsidTr="00C47E8A">
        <w:tc>
          <w:tcPr>
            <w:tcW w:w="9034" w:type="dxa"/>
            <w:shd w:val="clear" w:color="auto" w:fill="FFFFFF" w:themeFill="background1"/>
          </w:tcPr>
          <w:p w14:paraId="55F7FD8E" w14:textId="77777777" w:rsidR="00F231B1" w:rsidRDefault="00F231B1" w:rsidP="00C47E8A">
            <w:pPr>
              <w:rPr>
                <w:rFonts w:ascii="Arial" w:hAnsi="Arial" w:cs="Arial"/>
              </w:rPr>
            </w:pPr>
            <w:r w:rsidRPr="00F231B1">
              <w:rPr>
                <w:rFonts w:ascii="Arial" w:hAnsi="Arial" w:cs="Arial"/>
              </w:rPr>
              <w:t>Has an Equalities Analysis been carried out with all outcomes addressed</w:t>
            </w:r>
            <w:r w:rsidR="004A3BEF">
              <w:rPr>
                <w:rFonts w:ascii="Arial" w:hAnsi="Arial" w:cs="Arial"/>
              </w:rPr>
              <w:t>, including equality considerations for the clinically vulnerable / extremely vulnerable</w:t>
            </w:r>
            <w:r w:rsidRPr="00F231B1">
              <w:rPr>
                <w:rFonts w:ascii="Arial" w:hAnsi="Arial" w:cs="Arial"/>
              </w:rPr>
              <w:t>?</w:t>
            </w:r>
          </w:p>
          <w:p w14:paraId="25C70DB9" w14:textId="114FC561" w:rsidR="00213EBF" w:rsidRPr="00D53CC3" w:rsidRDefault="00213EBF" w:rsidP="009A081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60664394" w14:textId="79C49DA7" w:rsidR="00F231B1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40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A3BEF" w14:paraId="6CCAB0EB" w14:textId="77777777" w:rsidTr="00DD25C5">
        <w:tc>
          <w:tcPr>
            <w:tcW w:w="9911" w:type="dxa"/>
            <w:gridSpan w:val="2"/>
          </w:tcPr>
          <w:p w14:paraId="582A60A6" w14:textId="77777777" w:rsidR="004A3BEF" w:rsidRDefault="004A3BEF" w:rsidP="00FF4EA3">
            <w:pPr>
              <w:rPr>
                <w:rFonts w:ascii="Arial" w:hAnsi="Arial" w:cs="Arial"/>
              </w:rPr>
            </w:pPr>
            <w:r w:rsidRPr="00D53CC3">
              <w:rPr>
                <w:rFonts w:ascii="Arial" w:hAnsi="Arial" w:cs="Arial"/>
              </w:rPr>
              <w:t>Are you satisfied that your communications strategy has delivered effective engagement with:</w:t>
            </w:r>
          </w:p>
        </w:tc>
      </w:tr>
      <w:tr w:rsidR="00F231B1" w14:paraId="16F78BC8" w14:textId="77777777" w:rsidTr="00C47E8A">
        <w:tc>
          <w:tcPr>
            <w:tcW w:w="9034" w:type="dxa"/>
          </w:tcPr>
          <w:p w14:paraId="36F227CD" w14:textId="77777777" w:rsidR="00F231B1" w:rsidRPr="00BE0328" w:rsidRDefault="00F231B1" w:rsidP="00C47E8A">
            <w:pPr>
              <w:rPr>
                <w:rFonts w:ascii="Arial" w:hAnsi="Arial" w:cs="Arial"/>
                <w:i/>
              </w:rPr>
            </w:pPr>
            <w:r w:rsidRPr="00D53CC3">
              <w:rPr>
                <w:rFonts w:ascii="Arial" w:hAnsi="Arial" w:cs="Arial"/>
                <w:i/>
              </w:rPr>
              <w:t>Local Recognised Trade Unions and Staff Associations</w:t>
            </w:r>
            <w:r w:rsidR="004646B7">
              <w:rPr>
                <w:rFonts w:ascii="Arial" w:hAnsi="Arial" w:cs="Arial"/>
                <w:i/>
              </w:rPr>
              <w:t xml:space="preserve"> (POA, PGA, NTUS</w:t>
            </w:r>
            <w:r w:rsidR="008A112A">
              <w:rPr>
                <w:rFonts w:ascii="Arial" w:hAnsi="Arial" w:cs="Arial"/>
                <w:i/>
              </w:rPr>
              <w:t xml:space="preserve"> (</w:t>
            </w:r>
            <w:r w:rsidR="008A112A" w:rsidRPr="008A112A">
              <w:rPr>
                <w:rFonts w:ascii="Arial" w:hAnsi="Arial" w:cs="Arial"/>
                <w:i/>
              </w:rPr>
              <w:t xml:space="preserve">(FDA, GMB, </w:t>
            </w:r>
            <w:r w:rsidR="008A112A" w:rsidRPr="00BE0328">
              <w:rPr>
                <w:rFonts w:ascii="Arial" w:hAnsi="Arial" w:cs="Arial"/>
                <w:i/>
              </w:rPr>
              <w:t>PCS, Prospect, Unite)</w:t>
            </w:r>
            <w:r w:rsidR="004646B7" w:rsidRPr="00BE0328">
              <w:rPr>
                <w:rFonts w:ascii="Arial" w:hAnsi="Arial" w:cs="Arial"/>
                <w:i/>
              </w:rPr>
              <w:t>)</w:t>
            </w:r>
          </w:p>
          <w:p w14:paraId="02EDA3D7" w14:textId="77777777" w:rsidR="000636D7" w:rsidRPr="00BE0328" w:rsidRDefault="000636D7" w:rsidP="00C47E8A">
            <w:pPr>
              <w:rPr>
                <w:rFonts w:ascii="Arial" w:hAnsi="Arial" w:cs="Arial"/>
                <w:i/>
              </w:rPr>
            </w:pPr>
            <w:r w:rsidRPr="00BE0328">
              <w:rPr>
                <w:rFonts w:ascii="Arial" w:hAnsi="Arial" w:cs="Arial"/>
                <w:i/>
              </w:rPr>
              <w:t>Have trade unions had opportunity to see and comment on risk assessments, operating procedures and RRMP and can you evidence this engagement?</w:t>
            </w:r>
          </w:p>
          <w:p w14:paraId="71B323B4" w14:textId="77777777" w:rsidR="001D6FED" w:rsidRPr="00BE0328" w:rsidRDefault="001D6FED" w:rsidP="00C47E8A">
            <w:pPr>
              <w:rPr>
                <w:rFonts w:ascii="Arial" w:hAnsi="Arial" w:cs="Arial"/>
                <w:i/>
              </w:rPr>
            </w:pPr>
            <w:r w:rsidRPr="00BE0328">
              <w:rPr>
                <w:rFonts w:ascii="Arial" w:hAnsi="Arial" w:cs="Arial"/>
                <w:i/>
              </w:rPr>
              <w:lastRenderedPageBreak/>
              <w:t>Please name TU reps who have been engaged:</w:t>
            </w:r>
          </w:p>
          <w:p w14:paraId="6F5010B6" w14:textId="3C53E29F" w:rsidR="006C4E85" w:rsidRPr="006C4E85" w:rsidRDefault="006C4E85" w:rsidP="006B24E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6D9DFFFD" w14:textId="02EE528E" w:rsidR="00F231B1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0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1728013" w14:textId="77777777" w:rsidR="000636D7" w:rsidRDefault="000636D7" w:rsidP="00C47E8A">
            <w:pPr>
              <w:jc w:val="center"/>
              <w:rPr>
                <w:rFonts w:ascii="Arial" w:hAnsi="Arial" w:cs="Arial"/>
              </w:rPr>
            </w:pPr>
          </w:p>
          <w:p w14:paraId="00A839CA" w14:textId="6D10027B" w:rsidR="000636D7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51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0BDA88A" w14:textId="77777777" w:rsidR="000636D7" w:rsidRDefault="000636D7" w:rsidP="00C47E8A">
            <w:pPr>
              <w:jc w:val="center"/>
              <w:rPr>
                <w:rFonts w:ascii="Arial" w:hAnsi="Arial" w:cs="Arial"/>
              </w:rPr>
            </w:pPr>
          </w:p>
        </w:tc>
      </w:tr>
      <w:tr w:rsidR="00F231B1" w14:paraId="1FEB5B9A" w14:textId="77777777" w:rsidTr="00C47E8A">
        <w:tc>
          <w:tcPr>
            <w:tcW w:w="9034" w:type="dxa"/>
          </w:tcPr>
          <w:p w14:paraId="31BA27D6" w14:textId="77777777" w:rsidR="001D6FED" w:rsidRPr="00BE0328" w:rsidRDefault="00F231B1" w:rsidP="00E274C4">
            <w:pPr>
              <w:rPr>
                <w:rFonts w:ascii="Arial" w:hAnsi="Arial" w:cs="Arial"/>
                <w:i/>
              </w:rPr>
            </w:pPr>
            <w:r w:rsidRPr="00D53CC3">
              <w:rPr>
                <w:rFonts w:ascii="Arial" w:hAnsi="Arial" w:cs="Arial"/>
                <w:i/>
              </w:rPr>
              <w:lastRenderedPageBreak/>
              <w:t xml:space="preserve">Local </w:t>
            </w:r>
            <w:r w:rsidR="004A3BEF">
              <w:rPr>
                <w:rFonts w:ascii="Arial" w:hAnsi="Arial" w:cs="Arial"/>
                <w:i/>
              </w:rPr>
              <w:t>Healthcare Service</w:t>
            </w:r>
            <w:r w:rsidR="004A3BEF" w:rsidRPr="00D53CC3">
              <w:rPr>
                <w:rFonts w:ascii="Arial" w:hAnsi="Arial" w:cs="Arial"/>
                <w:i/>
              </w:rPr>
              <w:t xml:space="preserve"> </w:t>
            </w:r>
            <w:r w:rsidRPr="00D53CC3">
              <w:rPr>
                <w:rFonts w:ascii="Arial" w:hAnsi="Arial" w:cs="Arial"/>
                <w:i/>
              </w:rPr>
              <w:t xml:space="preserve">provider and </w:t>
            </w:r>
            <w:r w:rsidR="00E274C4">
              <w:rPr>
                <w:rFonts w:ascii="Arial" w:hAnsi="Arial" w:cs="Arial"/>
                <w:i/>
              </w:rPr>
              <w:t xml:space="preserve">Regional NHSEI </w:t>
            </w:r>
            <w:r w:rsidRPr="00D53CC3">
              <w:rPr>
                <w:rFonts w:ascii="Arial" w:hAnsi="Arial" w:cs="Arial"/>
                <w:i/>
              </w:rPr>
              <w:t xml:space="preserve">Health </w:t>
            </w:r>
            <w:r w:rsidR="00E274C4">
              <w:rPr>
                <w:rFonts w:ascii="Arial" w:hAnsi="Arial" w:cs="Arial"/>
                <w:i/>
              </w:rPr>
              <w:t xml:space="preserve">&amp; Justice </w:t>
            </w:r>
            <w:r w:rsidRPr="00D53CC3">
              <w:rPr>
                <w:rFonts w:ascii="Arial" w:hAnsi="Arial" w:cs="Arial"/>
                <w:i/>
              </w:rPr>
              <w:t>Commissioner</w:t>
            </w:r>
            <w:r w:rsidR="004A3BEF">
              <w:rPr>
                <w:rFonts w:ascii="Arial" w:hAnsi="Arial" w:cs="Arial"/>
                <w:i/>
              </w:rPr>
              <w:t xml:space="preserve"> or </w:t>
            </w:r>
            <w:r w:rsidR="004A3BEF" w:rsidRPr="00BE0328">
              <w:rPr>
                <w:rFonts w:ascii="Arial" w:hAnsi="Arial" w:cs="Arial"/>
                <w:i/>
              </w:rPr>
              <w:t>Local Health Board (Wales)</w:t>
            </w:r>
          </w:p>
          <w:p w14:paraId="4D970EB7" w14:textId="77777777" w:rsidR="001D6FED" w:rsidRDefault="001D6FED" w:rsidP="00E274C4">
            <w:pPr>
              <w:rPr>
                <w:rFonts w:ascii="Arial" w:hAnsi="Arial" w:cs="Arial"/>
                <w:i/>
              </w:rPr>
            </w:pPr>
            <w:r w:rsidRPr="00BE0328">
              <w:rPr>
                <w:rFonts w:ascii="Arial" w:hAnsi="Arial" w:cs="Arial"/>
                <w:i/>
              </w:rPr>
              <w:t>Please name contacts:</w:t>
            </w:r>
          </w:p>
          <w:p w14:paraId="546ADA57" w14:textId="7929B311" w:rsidR="00BE0328" w:rsidRPr="00D53CC3" w:rsidRDefault="00BE0328" w:rsidP="00BE0328">
            <w:pPr>
              <w:rPr>
                <w:rFonts w:ascii="Arial" w:hAnsi="Arial" w:cs="Arial"/>
                <w:i/>
              </w:rPr>
            </w:pPr>
          </w:p>
        </w:tc>
        <w:tc>
          <w:tcPr>
            <w:tcW w:w="877" w:type="dxa"/>
          </w:tcPr>
          <w:p w14:paraId="22472F39" w14:textId="0C41B885" w:rsidR="00F231B1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7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274C4" w14:paraId="264FD562" w14:textId="77777777" w:rsidTr="00BE0328">
        <w:trPr>
          <w:trHeight w:val="1307"/>
        </w:trPr>
        <w:tc>
          <w:tcPr>
            <w:tcW w:w="9034" w:type="dxa"/>
          </w:tcPr>
          <w:p w14:paraId="2325D7C6" w14:textId="77777777" w:rsidR="00E274C4" w:rsidRPr="00BE0328" w:rsidRDefault="00E274C4" w:rsidP="00E274C4">
            <w:pPr>
              <w:rPr>
                <w:rFonts w:ascii="Arial" w:hAnsi="Arial" w:cs="Arial"/>
                <w:i/>
              </w:rPr>
            </w:pPr>
            <w:r w:rsidRPr="00BE0328">
              <w:rPr>
                <w:rFonts w:ascii="Arial" w:hAnsi="Arial" w:cs="Arial"/>
                <w:i/>
              </w:rPr>
              <w:t>Local health protection lead or Regional PHE lead or PHW (Wales)</w:t>
            </w:r>
          </w:p>
          <w:p w14:paraId="7DD37C93" w14:textId="77777777" w:rsidR="001D6FED" w:rsidRDefault="001D6FED" w:rsidP="00E274C4">
            <w:pPr>
              <w:rPr>
                <w:rFonts w:ascii="Arial" w:hAnsi="Arial" w:cs="Arial"/>
                <w:i/>
              </w:rPr>
            </w:pPr>
            <w:r w:rsidRPr="00BE0328">
              <w:rPr>
                <w:rFonts w:ascii="Arial" w:hAnsi="Arial" w:cs="Arial"/>
                <w:i/>
              </w:rPr>
              <w:t>Please name contacts:</w:t>
            </w:r>
          </w:p>
          <w:p w14:paraId="355F15B4" w14:textId="4FC7940D" w:rsidR="00BE0328" w:rsidRPr="00D53CC3" w:rsidRDefault="00BE0328" w:rsidP="00E274C4">
            <w:pPr>
              <w:rPr>
                <w:rFonts w:ascii="Arial" w:hAnsi="Arial" w:cs="Arial"/>
                <w:i/>
              </w:rPr>
            </w:pPr>
          </w:p>
        </w:tc>
        <w:tc>
          <w:tcPr>
            <w:tcW w:w="877" w:type="dxa"/>
          </w:tcPr>
          <w:p w14:paraId="1BD06F70" w14:textId="3BB34307" w:rsidR="00E274C4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15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231B1" w14:paraId="143C29B1" w14:textId="77777777" w:rsidTr="00C47E8A">
        <w:tc>
          <w:tcPr>
            <w:tcW w:w="9034" w:type="dxa"/>
          </w:tcPr>
          <w:p w14:paraId="5FB9E532" w14:textId="77777777" w:rsidR="00F231B1" w:rsidRDefault="00F231B1" w:rsidP="00C47E8A">
            <w:pPr>
              <w:rPr>
                <w:rFonts w:ascii="Arial" w:hAnsi="Arial" w:cs="Arial"/>
                <w:i/>
              </w:rPr>
            </w:pPr>
            <w:r w:rsidRPr="00D53CC3">
              <w:rPr>
                <w:rFonts w:ascii="Arial" w:hAnsi="Arial" w:cs="Arial"/>
                <w:i/>
              </w:rPr>
              <w:t>All staff including non-directly employed</w:t>
            </w:r>
            <w:r w:rsidR="00BE0328">
              <w:rPr>
                <w:rFonts w:ascii="Arial" w:hAnsi="Arial" w:cs="Arial"/>
                <w:i/>
              </w:rPr>
              <w:t>:</w:t>
            </w:r>
          </w:p>
          <w:p w14:paraId="799A8BC6" w14:textId="3687A0BF" w:rsidR="00BE0328" w:rsidRPr="00D53CC3" w:rsidRDefault="00BE0328" w:rsidP="00C47E8A">
            <w:pPr>
              <w:rPr>
                <w:rFonts w:ascii="Arial" w:hAnsi="Arial" w:cs="Arial"/>
                <w:i/>
              </w:rPr>
            </w:pPr>
          </w:p>
        </w:tc>
        <w:tc>
          <w:tcPr>
            <w:tcW w:w="877" w:type="dxa"/>
          </w:tcPr>
          <w:p w14:paraId="38F11840" w14:textId="35B07CB2" w:rsidR="00F231B1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84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231B1" w14:paraId="6560D66D" w14:textId="77777777" w:rsidTr="00C47E8A">
        <w:tc>
          <w:tcPr>
            <w:tcW w:w="9034" w:type="dxa"/>
          </w:tcPr>
          <w:p w14:paraId="631827FE" w14:textId="77777777" w:rsidR="00F231B1" w:rsidRDefault="00F231B1" w:rsidP="00C47E8A">
            <w:pPr>
              <w:rPr>
                <w:rFonts w:ascii="Arial" w:hAnsi="Arial" w:cs="Arial"/>
                <w:i/>
              </w:rPr>
            </w:pPr>
            <w:r w:rsidRPr="00D53CC3">
              <w:rPr>
                <w:rFonts w:ascii="Arial" w:hAnsi="Arial" w:cs="Arial"/>
                <w:i/>
              </w:rPr>
              <w:t>Prison</w:t>
            </w:r>
            <w:r w:rsidR="004A3BEF">
              <w:rPr>
                <w:rFonts w:ascii="Arial" w:hAnsi="Arial" w:cs="Arial"/>
                <w:i/>
              </w:rPr>
              <w:t xml:space="preserve"> Residents</w:t>
            </w:r>
          </w:p>
          <w:p w14:paraId="30C31A0F" w14:textId="254539E5" w:rsidR="00BE0328" w:rsidRPr="006B24E6" w:rsidRDefault="00BE0328" w:rsidP="006C4E85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47CB82AC" w14:textId="4BD0E3CE" w:rsidR="00F231B1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01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231B1" w14:paraId="3F723246" w14:textId="77777777" w:rsidTr="00C47E8A">
        <w:tc>
          <w:tcPr>
            <w:tcW w:w="9034" w:type="dxa"/>
          </w:tcPr>
          <w:p w14:paraId="4F0EFA8C" w14:textId="77777777" w:rsidR="00F231B1" w:rsidRDefault="00F231B1" w:rsidP="00C47E8A">
            <w:pPr>
              <w:rPr>
                <w:rFonts w:ascii="Arial" w:hAnsi="Arial" w:cs="Arial"/>
                <w:i/>
              </w:rPr>
            </w:pPr>
            <w:r w:rsidRPr="00D36859">
              <w:rPr>
                <w:rFonts w:ascii="Arial" w:hAnsi="Arial" w:cs="Arial"/>
                <w:i/>
              </w:rPr>
              <w:t xml:space="preserve">Partners whose workforce </w:t>
            </w:r>
            <w:r w:rsidR="004A3BEF" w:rsidRPr="00D36859">
              <w:rPr>
                <w:rFonts w:ascii="Arial" w:hAnsi="Arial" w:cs="Arial"/>
                <w:i/>
              </w:rPr>
              <w:t xml:space="preserve">or facilities </w:t>
            </w:r>
            <w:r w:rsidRPr="00D36859">
              <w:rPr>
                <w:rFonts w:ascii="Arial" w:hAnsi="Arial" w:cs="Arial"/>
                <w:i/>
              </w:rPr>
              <w:t xml:space="preserve">are required to support the delivery of this Stage of the Regime </w:t>
            </w:r>
          </w:p>
          <w:p w14:paraId="0CAEBCBB" w14:textId="72D8B651" w:rsidR="00A67680" w:rsidRPr="00D36859" w:rsidRDefault="00A67680" w:rsidP="00364F56">
            <w:pPr>
              <w:rPr>
                <w:rFonts w:ascii="Arial" w:hAnsi="Arial" w:cs="Arial"/>
                <w:i/>
              </w:rPr>
            </w:pPr>
          </w:p>
        </w:tc>
        <w:tc>
          <w:tcPr>
            <w:tcW w:w="877" w:type="dxa"/>
          </w:tcPr>
          <w:p w14:paraId="268B0CAE" w14:textId="12E931E9" w:rsidR="00F231B1" w:rsidRDefault="00EA76E6" w:rsidP="00C47E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708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AFF70B6" w14:textId="77777777" w:rsidR="00F231B1" w:rsidRDefault="00F231B1" w:rsidP="00D53CC3">
      <w:pPr>
        <w:rPr>
          <w:rFonts w:ascii="Arial" w:hAnsi="Arial" w:cs="Arial"/>
          <w:b/>
        </w:rPr>
      </w:pPr>
    </w:p>
    <w:p w14:paraId="5493C251" w14:textId="77777777" w:rsidR="001D6FED" w:rsidRDefault="001D6FED" w:rsidP="00D53CC3">
      <w:pPr>
        <w:rPr>
          <w:rFonts w:ascii="Arial" w:hAnsi="Arial" w:cs="Arial"/>
          <w:b/>
        </w:rPr>
      </w:pPr>
    </w:p>
    <w:p w14:paraId="43929337" w14:textId="77777777" w:rsidR="00D53CC3" w:rsidRDefault="0020567F" w:rsidP="00D5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Maintain Safety, Stability and Security in the b</w:t>
      </w:r>
      <w:r w:rsidR="00D53CC3">
        <w:rPr>
          <w:rFonts w:ascii="Arial" w:hAnsi="Arial" w:cs="Arial"/>
          <w:b/>
        </w:rPr>
        <w:t>roadest Sense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4"/>
        <w:gridCol w:w="877"/>
      </w:tblGrid>
      <w:tr w:rsidR="00D53CC3" w14:paraId="60738B8F" w14:textId="77777777" w:rsidTr="00C47E8A">
        <w:tc>
          <w:tcPr>
            <w:tcW w:w="9034" w:type="dxa"/>
            <w:shd w:val="clear" w:color="auto" w:fill="7030A0"/>
          </w:tcPr>
          <w:p w14:paraId="69266D22" w14:textId="77777777" w:rsidR="00D53CC3" w:rsidRPr="004F5C9C" w:rsidRDefault="00D53CC3" w:rsidP="00C47E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C9C">
              <w:rPr>
                <w:rFonts w:ascii="Arial" w:hAnsi="Arial" w:cs="Arial"/>
                <w:b/>
                <w:color w:val="FFFFFF" w:themeColor="background1"/>
              </w:rPr>
              <w:t>Requirement</w:t>
            </w:r>
          </w:p>
        </w:tc>
        <w:tc>
          <w:tcPr>
            <w:tcW w:w="877" w:type="dxa"/>
            <w:shd w:val="clear" w:color="auto" w:fill="7030A0"/>
          </w:tcPr>
          <w:p w14:paraId="0235AE7C" w14:textId="77777777" w:rsidR="00D53CC3" w:rsidRPr="004F5C9C" w:rsidRDefault="00D53CC3" w:rsidP="00C47E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C9C">
              <w:rPr>
                <w:rFonts w:ascii="Arial" w:hAnsi="Arial" w:cs="Arial"/>
                <w:b/>
                <w:color w:val="FFFFFF" w:themeColor="background1"/>
              </w:rPr>
              <w:t>Check</w:t>
            </w:r>
          </w:p>
        </w:tc>
      </w:tr>
      <w:tr w:rsidR="00D53CC3" w14:paraId="3A09E2BC" w14:textId="77777777" w:rsidTr="00C47E8A">
        <w:tc>
          <w:tcPr>
            <w:tcW w:w="9034" w:type="dxa"/>
          </w:tcPr>
          <w:p w14:paraId="4BBDD5DA" w14:textId="77777777" w:rsidR="00D53CC3" w:rsidRDefault="00D53CC3" w:rsidP="00E274C4">
            <w:pPr>
              <w:rPr>
                <w:rFonts w:ascii="Arial" w:hAnsi="Arial" w:cs="Arial"/>
              </w:rPr>
            </w:pPr>
            <w:r w:rsidRPr="00D53CC3">
              <w:rPr>
                <w:rFonts w:ascii="Arial" w:hAnsi="Arial" w:cs="Arial"/>
              </w:rPr>
              <w:t xml:space="preserve">Has </w:t>
            </w:r>
            <w:r w:rsidR="00E274C4">
              <w:rPr>
                <w:rFonts w:ascii="Arial" w:hAnsi="Arial" w:cs="Arial"/>
              </w:rPr>
              <w:t>your</w:t>
            </w:r>
            <w:r w:rsidRPr="00D53CC3">
              <w:rPr>
                <w:rFonts w:ascii="Arial" w:hAnsi="Arial" w:cs="Arial"/>
              </w:rPr>
              <w:t xml:space="preserve"> RRMP been fully completed and agreed at PGD level?</w:t>
            </w:r>
          </w:p>
          <w:p w14:paraId="4CC1E210" w14:textId="7ED73A35" w:rsidR="006C4E85" w:rsidRPr="00D53CC3" w:rsidRDefault="006C4E85" w:rsidP="00E274C4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450A5FCC" w14:textId="6152ED46" w:rsidR="00D53CC3" w:rsidRDefault="00EA76E6" w:rsidP="00D53CC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6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690B06F0" w14:textId="77777777" w:rsidTr="00C47E8A">
        <w:tc>
          <w:tcPr>
            <w:tcW w:w="9034" w:type="dxa"/>
          </w:tcPr>
          <w:p w14:paraId="284C2708" w14:textId="77777777" w:rsidR="00D53CC3" w:rsidRDefault="00D53CC3" w:rsidP="00FF4EA3">
            <w:pPr>
              <w:rPr>
                <w:rFonts w:ascii="Arial" w:hAnsi="Arial" w:cs="Arial"/>
              </w:rPr>
            </w:pPr>
            <w:r w:rsidRPr="00D53CC3">
              <w:rPr>
                <w:rFonts w:ascii="Arial" w:hAnsi="Arial" w:cs="Arial"/>
              </w:rPr>
              <w:t xml:space="preserve">Have any remedial works required to support the </w:t>
            </w:r>
            <w:r w:rsidR="00FF4EA3">
              <w:rPr>
                <w:rFonts w:ascii="Arial" w:hAnsi="Arial" w:cs="Arial"/>
              </w:rPr>
              <w:t>operation of the regime</w:t>
            </w:r>
            <w:r w:rsidR="00FF4EA3" w:rsidRPr="00D53CC3">
              <w:rPr>
                <w:rFonts w:ascii="Arial" w:hAnsi="Arial" w:cs="Arial"/>
              </w:rPr>
              <w:t xml:space="preserve"> </w:t>
            </w:r>
            <w:r w:rsidRPr="00D53CC3">
              <w:rPr>
                <w:rFonts w:ascii="Arial" w:hAnsi="Arial" w:cs="Arial"/>
              </w:rPr>
              <w:t>been completed?</w:t>
            </w:r>
          </w:p>
          <w:p w14:paraId="0C82247E" w14:textId="21E0FBF7" w:rsidR="006C4E85" w:rsidRPr="00D53CC3" w:rsidRDefault="006C4E85" w:rsidP="00FF4EA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77BEAD4B" w14:textId="1ADFEEBA" w:rsidR="00D53CC3" w:rsidRDefault="00EA76E6" w:rsidP="00D53CC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3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4C3BC234" w14:textId="77777777" w:rsidTr="00C47E8A">
        <w:tc>
          <w:tcPr>
            <w:tcW w:w="9034" w:type="dxa"/>
          </w:tcPr>
          <w:p w14:paraId="67160638" w14:textId="77777777" w:rsidR="00D53CC3" w:rsidRDefault="00D53CC3" w:rsidP="00FF4EA3">
            <w:pPr>
              <w:rPr>
                <w:rFonts w:ascii="Arial" w:hAnsi="Arial" w:cs="Arial"/>
              </w:rPr>
            </w:pPr>
            <w:r w:rsidRPr="00D53CC3">
              <w:rPr>
                <w:rFonts w:ascii="Arial" w:hAnsi="Arial" w:cs="Arial"/>
              </w:rPr>
              <w:t>Is there a regular Resource and Regime Planning meeting in place</w:t>
            </w:r>
            <w:r w:rsidR="004A3BEF">
              <w:rPr>
                <w:rFonts w:ascii="Arial" w:hAnsi="Arial" w:cs="Arial"/>
              </w:rPr>
              <w:t xml:space="preserve"> which includes healthcare provider representation</w:t>
            </w:r>
            <w:r w:rsidRPr="00D53CC3">
              <w:rPr>
                <w:rFonts w:ascii="Arial" w:hAnsi="Arial" w:cs="Arial"/>
              </w:rPr>
              <w:t>?</w:t>
            </w:r>
          </w:p>
          <w:p w14:paraId="52F974CC" w14:textId="4F2EFE2F" w:rsidR="006C4E85" w:rsidRPr="00D53CC3" w:rsidRDefault="006C4E85" w:rsidP="006B24E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4702A9E0" w14:textId="648A3F72" w:rsidR="00D53CC3" w:rsidRDefault="00EA76E6" w:rsidP="00D53CC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28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60D21A99" w14:textId="77777777" w:rsidTr="00C47E8A">
        <w:tc>
          <w:tcPr>
            <w:tcW w:w="9034" w:type="dxa"/>
          </w:tcPr>
          <w:p w14:paraId="2B9617D6" w14:textId="77777777" w:rsidR="00D53CC3" w:rsidRDefault="00D53CC3" w:rsidP="00027B7D">
            <w:pPr>
              <w:rPr>
                <w:rFonts w:ascii="Arial" w:hAnsi="Arial" w:cs="Arial"/>
              </w:rPr>
            </w:pPr>
            <w:r w:rsidRPr="00D53CC3">
              <w:rPr>
                <w:rFonts w:ascii="Arial" w:hAnsi="Arial" w:cs="Arial"/>
              </w:rPr>
              <w:t xml:space="preserve">Has the Resource Calculator been completed, identifying the necessary </w:t>
            </w:r>
            <w:r w:rsidR="0020567F">
              <w:rPr>
                <w:rFonts w:ascii="Arial" w:hAnsi="Arial" w:cs="Arial"/>
              </w:rPr>
              <w:t xml:space="preserve">resource to deliver the required </w:t>
            </w:r>
            <w:r w:rsidR="00027B7D">
              <w:rPr>
                <w:rFonts w:ascii="Arial" w:hAnsi="Arial" w:cs="Arial"/>
              </w:rPr>
              <w:t>Regime Stage</w:t>
            </w:r>
            <w:r w:rsidRPr="00D53CC3">
              <w:rPr>
                <w:rFonts w:ascii="Arial" w:hAnsi="Arial" w:cs="Arial"/>
              </w:rPr>
              <w:t>?</w:t>
            </w:r>
          </w:p>
          <w:p w14:paraId="381D4981" w14:textId="58DA278A" w:rsidR="00917119" w:rsidRPr="00D53CC3" w:rsidRDefault="00917119" w:rsidP="00027B7D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5699AEC2" w14:textId="6ACC1EC5" w:rsidR="00D53CC3" w:rsidRDefault="00EA76E6" w:rsidP="00D53CC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81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17A00290" w14:textId="77777777" w:rsidTr="00C47E8A">
        <w:tc>
          <w:tcPr>
            <w:tcW w:w="9034" w:type="dxa"/>
          </w:tcPr>
          <w:p w14:paraId="77533C6A" w14:textId="77777777" w:rsidR="00D53CC3" w:rsidRPr="00364F56" w:rsidRDefault="00D53CC3" w:rsidP="00E96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staffing projections indicate there will be sufficient r</w:t>
            </w:r>
            <w:r w:rsidR="0020567F">
              <w:rPr>
                <w:rFonts w:ascii="Arial" w:hAnsi="Arial" w:cs="Arial"/>
              </w:rPr>
              <w:t xml:space="preserve">esource to maintain the </w:t>
            </w:r>
            <w:r w:rsidR="00E96FCB">
              <w:rPr>
                <w:rFonts w:ascii="Arial" w:hAnsi="Arial" w:cs="Arial"/>
              </w:rPr>
              <w:t xml:space="preserve">regime </w:t>
            </w:r>
            <w:r w:rsidR="00E96FCB" w:rsidRPr="00364F56">
              <w:rPr>
                <w:rFonts w:ascii="Arial" w:hAnsi="Arial" w:cs="Arial"/>
              </w:rPr>
              <w:t>stage</w:t>
            </w:r>
            <w:r w:rsidRPr="00364F56">
              <w:rPr>
                <w:rFonts w:ascii="Arial" w:hAnsi="Arial" w:cs="Arial"/>
              </w:rPr>
              <w:t>?</w:t>
            </w:r>
          </w:p>
          <w:p w14:paraId="4F41B0BC" w14:textId="442BCA80" w:rsidR="00917119" w:rsidRPr="00D53CC3" w:rsidRDefault="00917119" w:rsidP="0011355F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2625EA73" w14:textId="37935896" w:rsidR="00D53CC3" w:rsidRDefault="00EA76E6" w:rsidP="00D53CC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98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E7CB3" w14:paraId="010E6993" w14:textId="77777777" w:rsidTr="00C47E8A">
        <w:tc>
          <w:tcPr>
            <w:tcW w:w="9034" w:type="dxa"/>
          </w:tcPr>
          <w:p w14:paraId="708F1E69" w14:textId="77777777" w:rsidR="002E7CB3" w:rsidRDefault="002E7CB3" w:rsidP="002E7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sufficient resources been identified to support the Safety function, including violence reduction, suicide, self-harm and wellbeing?</w:t>
            </w:r>
          </w:p>
          <w:p w14:paraId="1F3718B6" w14:textId="5F046385" w:rsidR="00917119" w:rsidRDefault="00917119" w:rsidP="0011355F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FBBC201" w14:textId="4914BEC8" w:rsidR="002E7CB3" w:rsidRDefault="00EA76E6" w:rsidP="00D53CC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88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3CC3" w14:paraId="530F7758" w14:textId="77777777" w:rsidTr="00C47E8A">
        <w:tc>
          <w:tcPr>
            <w:tcW w:w="9034" w:type="dxa"/>
          </w:tcPr>
          <w:p w14:paraId="20F4CB46" w14:textId="77777777" w:rsidR="00D53CC3" w:rsidRDefault="00D53CC3" w:rsidP="00027B7D">
            <w:pPr>
              <w:rPr>
                <w:rFonts w:ascii="Arial" w:hAnsi="Arial" w:cs="Arial"/>
              </w:rPr>
            </w:pPr>
            <w:r w:rsidRPr="00D53CC3">
              <w:rPr>
                <w:rFonts w:ascii="Arial" w:hAnsi="Arial" w:cs="Arial"/>
              </w:rPr>
              <w:t xml:space="preserve">Are you satisfied based on the available data and operational feedback that the stability of the establishment will tolerate the </w:t>
            </w:r>
            <w:r w:rsidR="00027B7D">
              <w:rPr>
                <w:rFonts w:ascii="Arial" w:hAnsi="Arial" w:cs="Arial"/>
              </w:rPr>
              <w:t>movement to the proposed Regime Stage</w:t>
            </w:r>
            <w:r w:rsidRPr="00D53CC3">
              <w:rPr>
                <w:rFonts w:ascii="Arial" w:hAnsi="Arial" w:cs="Arial"/>
              </w:rPr>
              <w:t>?</w:t>
            </w:r>
          </w:p>
          <w:p w14:paraId="6A270FF9" w14:textId="466AC90C" w:rsidR="00917119" w:rsidRPr="00D53CC3" w:rsidRDefault="00917119" w:rsidP="0011355F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779CBD1A" w14:textId="49A2A3B6" w:rsidR="00D53CC3" w:rsidRDefault="00EA76E6" w:rsidP="00D53CC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35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3625033" w14:textId="77777777" w:rsidR="001D6FED" w:rsidRDefault="001D6FED" w:rsidP="00D53CC3">
      <w:pPr>
        <w:rPr>
          <w:rFonts w:ascii="Arial" w:hAnsi="Arial" w:cs="Arial"/>
          <w:b/>
          <w:color w:val="7030A0"/>
        </w:rPr>
      </w:pPr>
    </w:p>
    <w:p w14:paraId="3DAB7737" w14:textId="77777777" w:rsidR="00320679" w:rsidRDefault="00320679" w:rsidP="00D53CC3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EDMs being implemented:</w:t>
      </w:r>
    </w:p>
    <w:tbl>
      <w:tblPr>
        <w:tblW w:w="4848" w:type="pct"/>
        <w:tblLook w:val="04A0" w:firstRow="1" w:lastRow="0" w:firstColumn="1" w:lastColumn="0" w:noHBand="0" w:noVBand="1"/>
      </w:tblPr>
      <w:tblGrid>
        <w:gridCol w:w="6181"/>
        <w:gridCol w:w="411"/>
        <w:gridCol w:w="3018"/>
      </w:tblGrid>
      <w:tr w:rsidR="002939E6" w:rsidRPr="002939E6" w14:paraId="4A47666C" w14:textId="77777777" w:rsidTr="001D6FED">
        <w:trPr>
          <w:trHeight w:val="261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60945C7" w14:textId="77777777" w:rsidR="002939E6" w:rsidRPr="001D6FED" w:rsidRDefault="002939E6" w:rsidP="0032067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8"/>
                <w:lang w:eastAsia="en-GB"/>
              </w:rPr>
              <w:t>EDM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CC6EA76" w14:textId="77777777" w:rsidR="002939E6" w:rsidRPr="001D6FED" w:rsidRDefault="002939E6" w:rsidP="0032067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61DA4C8" w14:textId="77777777" w:rsidR="002939E6" w:rsidRPr="001D6FED" w:rsidRDefault="002939E6" w:rsidP="0032067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1D6FED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Date of proposed implementation</w:t>
            </w:r>
          </w:p>
        </w:tc>
      </w:tr>
      <w:tr w:rsidR="002939E6" w:rsidRPr="00320679" w14:paraId="6F9B3E03" w14:textId="77777777" w:rsidTr="001D6FED">
        <w:trPr>
          <w:trHeight w:val="246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3107F0" w14:textId="77777777" w:rsidR="002939E6" w:rsidRPr="001D6FED" w:rsidRDefault="002939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Regimes – Industries and Employment (NFN)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40A5FB2" w14:textId="4D837B89" w:rsidR="002939E6" w:rsidRPr="001D6FED" w:rsidRDefault="00EA76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461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77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D0623E0" w14:textId="51DA5119" w:rsidR="002939E6" w:rsidRPr="001D6FED" w:rsidRDefault="002939E6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939E6" w:rsidRPr="00320679" w14:paraId="431686CB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A6D9D3" w14:textId="77777777" w:rsidR="002939E6" w:rsidRPr="007F2CF3" w:rsidRDefault="002939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7F2CF3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Regimes – Social  Visits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8FF3A4F" w14:textId="1E309CC9" w:rsidR="002939E6" w:rsidRPr="007F2CF3" w:rsidRDefault="00EA76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754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77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26CCD8E" w14:textId="21CE82F8" w:rsidR="002939E6" w:rsidRPr="007F2CF3" w:rsidRDefault="002939E6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939E6" w:rsidRPr="00320679" w14:paraId="716DD202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3DFB27" w14:textId="77777777" w:rsidR="002939E6" w:rsidRPr="001D6FED" w:rsidRDefault="002939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Regimes- Professional Visits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ED8E61A" w14:textId="77777777" w:rsidR="002939E6" w:rsidRPr="001D6FED" w:rsidRDefault="00EA76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962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E6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00529A" w14:textId="77777777" w:rsidR="002939E6" w:rsidRPr="001D6FED" w:rsidRDefault="002939E6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939E6" w:rsidRPr="00320679" w14:paraId="255FABF2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1E7E6E" w14:textId="77777777" w:rsidR="002939E6" w:rsidRPr="001D6FED" w:rsidRDefault="002939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Rehabilitation – OMU’s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5E5046C" w14:textId="524FE75D" w:rsidR="002939E6" w:rsidRPr="001D6FED" w:rsidRDefault="00EA76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723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77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DE7817F" w14:textId="2ED45E28" w:rsidR="002939E6" w:rsidRPr="001D6FED" w:rsidRDefault="002939E6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939E6" w:rsidRPr="00320679" w14:paraId="62001F13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542F57" w14:textId="77777777" w:rsidR="002939E6" w:rsidRPr="001D6FED" w:rsidRDefault="002939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ROTL – open estate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2A900EF" w14:textId="77777777" w:rsidR="002939E6" w:rsidRPr="001D6FED" w:rsidRDefault="00EA76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780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E6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895B2FB" w14:textId="77777777" w:rsidR="002939E6" w:rsidRPr="001D6FED" w:rsidRDefault="002939E6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939E6" w:rsidRPr="00320679" w14:paraId="3722CF27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B4F837" w14:textId="77777777" w:rsidR="002939E6" w:rsidRPr="001D6FED" w:rsidRDefault="002939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Regimes – Accredited OBP’s and Psychological interventions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EA3276D" w14:textId="68EE2267" w:rsidR="002939E6" w:rsidRPr="001D6FED" w:rsidRDefault="00EA76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878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77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42C6B73" w14:textId="242D033E" w:rsidR="002939E6" w:rsidRPr="001D6FED" w:rsidRDefault="002939E6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2939E6" w:rsidRPr="00320679" w14:paraId="74E4F130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71E3BC" w14:textId="77777777" w:rsidR="002939E6" w:rsidRPr="001D6FED" w:rsidRDefault="002939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Regimes – Education </w:t>
            </w:r>
            <w:proofErr w:type="spellStart"/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inc</w:t>
            </w:r>
            <w:proofErr w:type="spellEnd"/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 Libraries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53A7199" w14:textId="38E6B9E6" w:rsidR="002939E6" w:rsidRPr="001D6FED" w:rsidRDefault="00EA76E6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1440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77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E24CD4D" w14:textId="6DE22BC6" w:rsidR="002939E6" w:rsidRPr="001D6FED" w:rsidRDefault="002939E6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2AC31004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61351EC" w14:textId="7FDC9F45" w:rsidR="0077182B" w:rsidRPr="001D6FED" w:rsidRDefault="0077182B" w:rsidP="0032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Regimes - ROTL Open/Closed estate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E3A8F85" w14:textId="5CBDE7C5" w:rsidR="0077182B" w:rsidRDefault="00EA76E6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6736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A0B16A" w14:textId="77777777" w:rsidR="0077182B" w:rsidRPr="001D6FED" w:rsidRDefault="0077182B" w:rsidP="0032067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6B173146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7BD638D" w14:textId="6E3337EF" w:rsidR="0077182B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Regimes – Structured Wing Activity including time in the open air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7A0EB52" w14:textId="3DF5B5A0" w:rsidR="0077182B" w:rsidRDefault="00EA76E6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3014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3706D1F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571C49F2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10036BF" w14:textId="51FF9129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Regimes - Drug Testing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0411AF9" w14:textId="31D4D5B3" w:rsidR="0077182B" w:rsidRDefault="00EA76E6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8080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CB49747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0D75ECA9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05C610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Safety – Early Days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E8BFE9A" w14:textId="08AD694B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36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BB3028F" w14:textId="18B64B5C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7FE4D4BC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A60979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Services – Physical Education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FC62F30" w14:textId="4134C18A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355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10D222C" w14:textId="55A4A1FB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5556F93A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1B056B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Services – Chaplaincy &amp; Worship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4AB97FC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871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5F28EA3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742BBBDE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A40323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Services – Substance Misuse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318F9C2" w14:textId="6C3C1DDC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34567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032491E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150BF1FF" w14:textId="77777777" w:rsidTr="001D6FED">
        <w:trPr>
          <w:trHeight w:val="24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D327C9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YCS- Education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BAA38D6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6985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C535C62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6C9173FA" w14:textId="77777777" w:rsidTr="001D6FED">
        <w:trPr>
          <w:trHeight w:val="284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4F87AD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YCS- </w:t>
            </w:r>
            <w:proofErr w:type="spellStart"/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CuSP</w:t>
            </w:r>
            <w:proofErr w:type="spellEnd"/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414A8A1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4359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795E57C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643F2DCA" w14:textId="77777777" w:rsidTr="001D6FED">
        <w:trPr>
          <w:trHeight w:val="201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1B24EC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YCS- Interventions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364492D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4062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9581C37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62CCD4A8" w14:textId="77777777" w:rsidTr="001D6FED">
        <w:trPr>
          <w:trHeight w:val="285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CC86FB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YCS- Resettlement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F633AE7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1750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CD78317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625FB2EE" w14:textId="77777777" w:rsidTr="001D6FED">
        <w:trPr>
          <w:trHeight w:val="6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071FEC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YCS- ICRAS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7609A59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647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00DF43D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07E0024C" w14:textId="77777777" w:rsidTr="001D6FED">
        <w:trPr>
          <w:trHeight w:val="284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604E86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Health Services- Primary care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5B11A08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720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6409D51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1BF231A9" w14:textId="77777777" w:rsidTr="001D6FED">
        <w:trPr>
          <w:trHeight w:val="289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C4D73B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Health Services- Escorts and Bed-watches including </w:t>
            </w:r>
            <w:proofErr w:type="spellStart"/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telemeds</w:t>
            </w:r>
            <w:proofErr w:type="spellEnd"/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581C010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055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DB1E02F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45A081FB" w14:textId="77777777" w:rsidTr="001D6FED">
        <w:trPr>
          <w:trHeight w:val="278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67D7EB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Health Services- Mental health and substance misuse (psychosocial services)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BD31CB3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0157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D00E010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4845B0EA" w14:textId="77777777" w:rsidTr="001D6FED">
        <w:trPr>
          <w:trHeight w:val="21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A74E8E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Health Services- Medicines management (including opiate substitution)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27D654A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4334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FA3C190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4C6BECB7" w14:textId="77777777" w:rsidTr="001D6FED">
        <w:trPr>
          <w:trHeight w:val="285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A0E7BC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Health Services- Dentistry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BE6F243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921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5E8BB73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7182B" w:rsidRPr="00320679" w14:paraId="6AB346FA" w14:textId="77777777" w:rsidTr="001D6FED">
        <w:trPr>
          <w:trHeight w:val="26"/>
        </w:trPr>
        <w:tc>
          <w:tcPr>
            <w:tcW w:w="3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64FC53" w14:textId="77777777" w:rsidR="0077182B" w:rsidRPr="001D6FED" w:rsidRDefault="0077182B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 w:rsidRPr="001D6FED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Health Services- OPD Pathway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30DFCF" w14:textId="77777777" w:rsidR="0077182B" w:rsidRPr="001D6FED" w:rsidRDefault="00EA76E6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0919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82B" w:rsidRPr="001D6FE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206D201" w14:textId="77777777" w:rsidR="0077182B" w:rsidRPr="001D6FED" w:rsidRDefault="0077182B" w:rsidP="0077182B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AB6E41F" w14:textId="77777777" w:rsidR="00320679" w:rsidRDefault="00320679" w:rsidP="00D53CC3">
      <w:pPr>
        <w:rPr>
          <w:rFonts w:ascii="Arial" w:hAnsi="Arial" w:cs="Arial"/>
          <w:b/>
          <w:color w:val="7030A0"/>
        </w:rPr>
      </w:pPr>
    </w:p>
    <w:p w14:paraId="623A1CF1" w14:textId="6AD5D1DA" w:rsidR="0077182B" w:rsidRPr="0077182B" w:rsidRDefault="0077182B" w:rsidP="001D6FED">
      <w:pPr>
        <w:rPr>
          <w:rFonts w:ascii="Arial" w:hAnsi="Arial" w:cs="Arial"/>
          <w:b/>
        </w:rPr>
      </w:pPr>
      <w:r w:rsidRPr="0077182B">
        <w:rPr>
          <w:rFonts w:ascii="Arial" w:hAnsi="Arial" w:cs="Arial"/>
          <w:b/>
        </w:rPr>
        <w:t xml:space="preserve">Although there is no single EDM for Through the Gate (TTG) services, please can you clarify here whether you have enabled TTG services at Stage 3 </w:t>
      </w:r>
      <w:sdt>
        <w:sdtPr>
          <w:rPr>
            <w:rFonts w:ascii="Arial" w:hAnsi="Arial" w:cs="Arial"/>
            <w:b/>
          </w:rPr>
          <w:id w:val="11871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77182B">
            <w:rPr>
              <w:rFonts w:ascii="MS Gothic" w:eastAsia="MS Gothic" w:hAnsi="MS Gothic" w:cs="Arial" w:hint="eastAsia"/>
              <w:b/>
            </w:rPr>
            <w:t>☐</w:t>
          </w:r>
          <w:proofErr w:type="gramEnd"/>
        </w:sdtContent>
      </w:sdt>
    </w:p>
    <w:p w14:paraId="27E097BA" w14:textId="77777777" w:rsidR="0077182B" w:rsidRDefault="0077182B" w:rsidP="001D6FED">
      <w:pPr>
        <w:rPr>
          <w:rFonts w:ascii="Arial" w:hAnsi="Arial" w:cs="Arial"/>
          <w:b/>
          <w:color w:val="7030A0"/>
          <w:sz w:val="24"/>
          <w:u w:val="single"/>
        </w:rPr>
      </w:pPr>
    </w:p>
    <w:p w14:paraId="555A6A67" w14:textId="09AFA223" w:rsidR="001D6FED" w:rsidRDefault="001D6FED" w:rsidP="001D6FED">
      <w:pPr>
        <w:rPr>
          <w:rFonts w:ascii="Arial" w:hAnsi="Arial" w:cs="Arial"/>
          <w:b/>
          <w:color w:val="7030A0"/>
        </w:rPr>
      </w:pPr>
      <w:r w:rsidRPr="0014667B">
        <w:rPr>
          <w:rFonts w:ascii="Arial" w:hAnsi="Arial" w:cs="Arial"/>
          <w:b/>
          <w:color w:val="7030A0"/>
          <w:sz w:val="24"/>
          <w:u w:val="single"/>
        </w:rPr>
        <w:lastRenderedPageBreak/>
        <w:t xml:space="preserve">PGD </w:t>
      </w:r>
      <w:r w:rsidRPr="00FF4EA3">
        <w:rPr>
          <w:rFonts w:ascii="Arial" w:hAnsi="Arial" w:cs="Arial"/>
          <w:b/>
          <w:color w:val="7030A0"/>
        </w:rPr>
        <w:t>Name:</w:t>
      </w:r>
      <w:r w:rsidRPr="00496F44">
        <w:rPr>
          <w:rFonts w:ascii="Arial" w:hAnsi="Arial" w:cs="Arial"/>
          <w:b/>
          <w:color w:val="7030A0"/>
        </w:rPr>
        <w:t xml:space="preserve"> </w:t>
      </w:r>
    </w:p>
    <w:p w14:paraId="08B0D60D" w14:textId="31EBC4D9" w:rsidR="001D6FED" w:rsidRDefault="001D6FED" w:rsidP="001D6FED">
      <w:pPr>
        <w:rPr>
          <w:rFonts w:ascii="Arial" w:hAnsi="Arial" w:cs="Arial"/>
          <w:b/>
          <w:color w:val="7030A0"/>
        </w:rPr>
      </w:pPr>
      <w:r w:rsidRPr="00FF4EA3">
        <w:rPr>
          <w:rFonts w:ascii="Arial" w:hAnsi="Arial" w:cs="Arial"/>
          <w:b/>
          <w:color w:val="7030A0"/>
        </w:rPr>
        <w:t xml:space="preserve">Sign off date: </w:t>
      </w:r>
    </w:p>
    <w:p w14:paraId="03106208" w14:textId="77777777" w:rsidR="001D6FED" w:rsidRDefault="001D6FED" w:rsidP="001D6FED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Proposed date for implementation of Regime Stage Change: </w:t>
      </w:r>
    </w:p>
    <w:p w14:paraId="268D6DF4" w14:textId="77777777" w:rsidR="001D6FED" w:rsidRPr="001D6FED" w:rsidRDefault="001D6FED" w:rsidP="00D53CC3">
      <w:pPr>
        <w:rPr>
          <w:rFonts w:ascii="Arial" w:hAnsi="Arial" w:cs="Arial"/>
        </w:rPr>
      </w:pPr>
      <w:r w:rsidRPr="001D6FED">
        <w:rPr>
          <w:rFonts w:ascii="Arial" w:hAnsi="Arial" w:cs="Arial"/>
          <w:highlight w:val="yellow"/>
        </w:rPr>
        <w:t>PGD to confirm appropriate engagement with trade unions and health partners, suitable risk assessment and EA, plus appropriate RRMP and resourcing</w:t>
      </w:r>
      <w:r w:rsidR="005D67AB">
        <w:rPr>
          <w:rFonts w:ascii="Arial" w:hAnsi="Arial" w:cs="Arial"/>
          <w:highlight w:val="yellow"/>
        </w:rPr>
        <w:t>, with reference to documents checked</w:t>
      </w:r>
      <w:r w:rsidRPr="001D6FED">
        <w:rPr>
          <w:rFonts w:ascii="Arial" w:hAnsi="Arial" w:cs="Arial"/>
          <w:highlight w:val="yellow"/>
        </w:rPr>
        <w:t>.</w:t>
      </w:r>
    </w:p>
    <w:p w14:paraId="1ABFE118" w14:textId="77777777" w:rsidR="00FF4EA3" w:rsidRPr="00FF4EA3" w:rsidRDefault="00D956BB" w:rsidP="00D53CC3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PGD </w:t>
      </w:r>
      <w:r w:rsidR="00320679">
        <w:rPr>
          <w:rFonts w:ascii="Arial" w:hAnsi="Arial" w:cs="Arial"/>
          <w:b/>
          <w:color w:val="7030A0"/>
        </w:rPr>
        <w:t>C</w:t>
      </w:r>
      <w:r w:rsidR="00FF4EA3" w:rsidRPr="00FF4EA3">
        <w:rPr>
          <w:rFonts w:ascii="Arial" w:hAnsi="Arial" w:cs="Arial"/>
          <w:b/>
          <w:color w:val="7030A0"/>
        </w:rPr>
        <w:t>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F4EA3" w14:paraId="2324DF0C" w14:textId="77777777" w:rsidTr="00FF4EA3">
        <w:tc>
          <w:tcPr>
            <w:tcW w:w="9911" w:type="dxa"/>
          </w:tcPr>
          <w:p w14:paraId="64657420" w14:textId="77777777" w:rsidR="00FF4EA3" w:rsidRDefault="00FF4EA3" w:rsidP="00DC556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588D86A8" w14:textId="77777777" w:rsidR="0014667B" w:rsidRDefault="0014667B" w:rsidP="0014667B">
      <w:pPr>
        <w:rPr>
          <w:rFonts w:ascii="Arial" w:hAnsi="Arial" w:cs="Arial"/>
          <w:b/>
          <w:color w:val="7030A0"/>
          <w:sz w:val="24"/>
          <w:u w:val="single"/>
        </w:rPr>
      </w:pPr>
    </w:p>
    <w:p w14:paraId="4873B6D1" w14:textId="34528310" w:rsidR="0014667B" w:rsidRDefault="0014667B" w:rsidP="0014667B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  <w:sz w:val="24"/>
          <w:u w:val="single"/>
        </w:rPr>
        <w:t>EXECUTIVE DIRECTOR</w:t>
      </w:r>
      <w:r w:rsidRPr="0014667B">
        <w:rPr>
          <w:rFonts w:ascii="Arial" w:hAnsi="Arial" w:cs="Arial"/>
          <w:b/>
          <w:color w:val="7030A0"/>
          <w:sz w:val="24"/>
          <w:u w:val="single"/>
        </w:rPr>
        <w:t xml:space="preserve"> </w:t>
      </w:r>
      <w:r w:rsidRPr="00FF4EA3">
        <w:rPr>
          <w:rFonts w:ascii="Arial" w:hAnsi="Arial" w:cs="Arial"/>
          <w:b/>
          <w:color w:val="7030A0"/>
        </w:rPr>
        <w:t>Name:</w:t>
      </w:r>
      <w:r w:rsidRPr="00496F44">
        <w:rPr>
          <w:rFonts w:ascii="Arial" w:hAnsi="Arial" w:cs="Arial"/>
          <w:b/>
          <w:color w:val="7030A0"/>
        </w:rPr>
        <w:t xml:space="preserve"> </w:t>
      </w:r>
    </w:p>
    <w:p w14:paraId="1A395D53" w14:textId="5C7ACCAF" w:rsidR="0014667B" w:rsidRDefault="0014667B" w:rsidP="0014667B">
      <w:pPr>
        <w:rPr>
          <w:rFonts w:ascii="Arial" w:hAnsi="Arial" w:cs="Arial"/>
          <w:b/>
          <w:color w:val="7030A0"/>
        </w:rPr>
      </w:pPr>
      <w:r w:rsidRPr="00FF4EA3">
        <w:rPr>
          <w:rFonts w:ascii="Arial" w:hAnsi="Arial" w:cs="Arial"/>
          <w:b/>
          <w:color w:val="7030A0"/>
        </w:rPr>
        <w:t xml:space="preserve">Sign off date: </w:t>
      </w:r>
    </w:p>
    <w:p w14:paraId="25BDF41F" w14:textId="6E0B478A" w:rsidR="0014667B" w:rsidRDefault="0014667B" w:rsidP="0014667B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Outcome: </w:t>
      </w:r>
    </w:p>
    <w:p w14:paraId="034B213B" w14:textId="77777777" w:rsidR="0014667B" w:rsidRPr="00FF4EA3" w:rsidRDefault="00D956BB" w:rsidP="0014667B">
      <w:pPr>
        <w:rPr>
          <w:rFonts w:ascii="Arial" w:hAnsi="Arial" w:cs="Arial"/>
          <w:b/>
          <w:color w:val="7030A0"/>
        </w:rPr>
      </w:pPr>
      <w:proofErr w:type="spellStart"/>
      <w:r>
        <w:rPr>
          <w:rFonts w:ascii="Arial" w:hAnsi="Arial" w:cs="Arial"/>
          <w:b/>
          <w:color w:val="7030A0"/>
        </w:rPr>
        <w:t>ExD</w:t>
      </w:r>
      <w:proofErr w:type="spellEnd"/>
      <w:r>
        <w:rPr>
          <w:rFonts w:ascii="Arial" w:hAnsi="Arial" w:cs="Arial"/>
          <w:b/>
          <w:color w:val="7030A0"/>
        </w:rPr>
        <w:t xml:space="preserve"> </w:t>
      </w:r>
      <w:r w:rsidR="0014667B" w:rsidRPr="00FF4EA3">
        <w:rPr>
          <w:rFonts w:ascii="Arial" w:hAnsi="Arial" w:cs="Arial"/>
          <w:b/>
          <w:color w:val="7030A0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4667B" w14:paraId="7200101D" w14:textId="77777777" w:rsidTr="001C1F07">
        <w:tc>
          <w:tcPr>
            <w:tcW w:w="9911" w:type="dxa"/>
          </w:tcPr>
          <w:p w14:paraId="5242F706" w14:textId="77777777" w:rsidR="0014667B" w:rsidRDefault="0014667B" w:rsidP="001C1F07">
            <w:pPr>
              <w:rPr>
                <w:rFonts w:ascii="Arial" w:hAnsi="Arial" w:cs="Arial"/>
                <w:b/>
              </w:rPr>
            </w:pPr>
          </w:p>
          <w:p w14:paraId="6E0B7D1D" w14:textId="77777777" w:rsidR="0014667B" w:rsidRDefault="0014667B" w:rsidP="001C1F07">
            <w:pPr>
              <w:rPr>
                <w:rFonts w:ascii="Arial" w:hAnsi="Arial" w:cs="Arial"/>
                <w:b/>
              </w:rPr>
            </w:pPr>
          </w:p>
          <w:p w14:paraId="49CBBCDE" w14:textId="77777777" w:rsidR="0014667B" w:rsidRDefault="0014667B" w:rsidP="001C1F07">
            <w:pPr>
              <w:rPr>
                <w:rFonts w:ascii="Arial" w:hAnsi="Arial" w:cs="Arial"/>
                <w:b/>
              </w:rPr>
            </w:pPr>
          </w:p>
          <w:p w14:paraId="281969E4" w14:textId="77777777" w:rsidR="0014667B" w:rsidRDefault="0014667B" w:rsidP="001C1F07">
            <w:pPr>
              <w:rPr>
                <w:rFonts w:ascii="Arial" w:hAnsi="Arial" w:cs="Arial"/>
                <w:b/>
              </w:rPr>
            </w:pPr>
          </w:p>
        </w:tc>
      </w:tr>
    </w:tbl>
    <w:p w14:paraId="077722E6" w14:textId="77777777" w:rsidR="00FF4EA3" w:rsidRDefault="00FF4EA3" w:rsidP="00D53CC3">
      <w:pPr>
        <w:rPr>
          <w:rFonts w:ascii="Arial" w:hAnsi="Arial" w:cs="Arial"/>
          <w:b/>
        </w:rPr>
      </w:pPr>
    </w:p>
    <w:p w14:paraId="00827680" w14:textId="77777777" w:rsidR="0014667B" w:rsidRDefault="0014667B" w:rsidP="002E35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supported send to GOLD </w:t>
      </w:r>
      <w:r w:rsidR="002E358C">
        <w:rPr>
          <w:rFonts w:ascii="Arial" w:hAnsi="Arial" w:cs="Arial"/>
          <w:b/>
        </w:rPr>
        <w:t>via</w:t>
      </w:r>
      <w:r>
        <w:rPr>
          <w:rFonts w:ascii="Arial" w:hAnsi="Arial" w:cs="Arial"/>
          <w:b/>
        </w:rPr>
        <w:t xml:space="preserve"> </w:t>
      </w:r>
      <w:hyperlink r:id="rId6" w:history="1">
        <w:r w:rsidR="002E358C">
          <w:rPr>
            <w:rStyle w:val="Hyperlink"/>
            <w:rFonts w:eastAsia="Times New Roman"/>
          </w:rPr>
          <w:t>HMPPSCOVID19@Justice.gov.uk</w:t>
        </w:r>
      </w:hyperlink>
    </w:p>
    <w:sectPr w:rsidR="0014667B" w:rsidSect="001B1510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25B48" w16cid:durableId="229C9D2D"/>
  <w16cid:commentId w16cid:paraId="4A74C3EE" w16cid:durableId="229C9B8E"/>
  <w16cid:commentId w16cid:paraId="7C8D5514" w16cid:durableId="229C9B8F"/>
  <w16cid:commentId w16cid:paraId="5505D561" w16cid:durableId="229C9B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65F"/>
    <w:multiLevelType w:val="hybridMultilevel"/>
    <w:tmpl w:val="84A2C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00A"/>
    <w:multiLevelType w:val="hybridMultilevel"/>
    <w:tmpl w:val="6B96B8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C3"/>
    <w:rsid w:val="000264B0"/>
    <w:rsid w:val="00027B7D"/>
    <w:rsid w:val="000309FC"/>
    <w:rsid w:val="00051544"/>
    <w:rsid w:val="000636D7"/>
    <w:rsid w:val="0009448E"/>
    <w:rsid w:val="000A54D1"/>
    <w:rsid w:val="000C0361"/>
    <w:rsid w:val="000E4F1F"/>
    <w:rsid w:val="00104E4D"/>
    <w:rsid w:val="0011355F"/>
    <w:rsid w:val="00114D3D"/>
    <w:rsid w:val="00133F1C"/>
    <w:rsid w:val="0014667B"/>
    <w:rsid w:val="00177E06"/>
    <w:rsid w:val="001A5FD2"/>
    <w:rsid w:val="001D6FED"/>
    <w:rsid w:val="0020567F"/>
    <w:rsid w:val="00213EBF"/>
    <w:rsid w:val="002718AE"/>
    <w:rsid w:val="00290D6D"/>
    <w:rsid w:val="002939E6"/>
    <w:rsid w:val="002B04BA"/>
    <w:rsid w:val="002C0CFC"/>
    <w:rsid w:val="002D3A62"/>
    <w:rsid w:val="002E358C"/>
    <w:rsid w:val="002E7CB3"/>
    <w:rsid w:val="002F7DCB"/>
    <w:rsid w:val="00320679"/>
    <w:rsid w:val="00350817"/>
    <w:rsid w:val="00364F56"/>
    <w:rsid w:val="00391506"/>
    <w:rsid w:val="003A1BC7"/>
    <w:rsid w:val="003B1EE2"/>
    <w:rsid w:val="003D3BF0"/>
    <w:rsid w:val="003D42E8"/>
    <w:rsid w:val="003F7BC0"/>
    <w:rsid w:val="004077EE"/>
    <w:rsid w:val="00424459"/>
    <w:rsid w:val="00430D94"/>
    <w:rsid w:val="00446AC2"/>
    <w:rsid w:val="004551AA"/>
    <w:rsid w:val="004646B7"/>
    <w:rsid w:val="00496F44"/>
    <w:rsid w:val="004A3BEF"/>
    <w:rsid w:val="00514F45"/>
    <w:rsid w:val="00554EC1"/>
    <w:rsid w:val="005653B8"/>
    <w:rsid w:val="005D67AB"/>
    <w:rsid w:val="005E2A0D"/>
    <w:rsid w:val="0060377E"/>
    <w:rsid w:val="0061011D"/>
    <w:rsid w:val="006178EC"/>
    <w:rsid w:val="00617F42"/>
    <w:rsid w:val="0068319D"/>
    <w:rsid w:val="00697B65"/>
    <w:rsid w:val="006A2F73"/>
    <w:rsid w:val="006B24E6"/>
    <w:rsid w:val="006B74AC"/>
    <w:rsid w:val="006C4E85"/>
    <w:rsid w:val="006E4798"/>
    <w:rsid w:val="006E57A3"/>
    <w:rsid w:val="00716FD5"/>
    <w:rsid w:val="007316B7"/>
    <w:rsid w:val="0077182B"/>
    <w:rsid w:val="00793791"/>
    <w:rsid w:val="007B17F8"/>
    <w:rsid w:val="007F2CF3"/>
    <w:rsid w:val="008158A3"/>
    <w:rsid w:val="0084698A"/>
    <w:rsid w:val="008865E8"/>
    <w:rsid w:val="00892FDE"/>
    <w:rsid w:val="008A112A"/>
    <w:rsid w:val="008A1786"/>
    <w:rsid w:val="008B1FDE"/>
    <w:rsid w:val="00917119"/>
    <w:rsid w:val="00922EA0"/>
    <w:rsid w:val="009317C2"/>
    <w:rsid w:val="0094574E"/>
    <w:rsid w:val="00982580"/>
    <w:rsid w:val="009A0813"/>
    <w:rsid w:val="009B7564"/>
    <w:rsid w:val="009D7BD1"/>
    <w:rsid w:val="009E6ECC"/>
    <w:rsid w:val="00A56968"/>
    <w:rsid w:val="00A64BAD"/>
    <w:rsid w:val="00A67680"/>
    <w:rsid w:val="00A960FB"/>
    <w:rsid w:val="00AF387D"/>
    <w:rsid w:val="00AF795E"/>
    <w:rsid w:val="00B141C5"/>
    <w:rsid w:val="00B449D5"/>
    <w:rsid w:val="00B93117"/>
    <w:rsid w:val="00BA609D"/>
    <w:rsid w:val="00BD4C74"/>
    <w:rsid w:val="00BE0328"/>
    <w:rsid w:val="00C72069"/>
    <w:rsid w:val="00D36859"/>
    <w:rsid w:val="00D53CC3"/>
    <w:rsid w:val="00D64D84"/>
    <w:rsid w:val="00D956BB"/>
    <w:rsid w:val="00DB6977"/>
    <w:rsid w:val="00DC5560"/>
    <w:rsid w:val="00DF754F"/>
    <w:rsid w:val="00E274C4"/>
    <w:rsid w:val="00E71024"/>
    <w:rsid w:val="00E91155"/>
    <w:rsid w:val="00E96FCB"/>
    <w:rsid w:val="00EA76E6"/>
    <w:rsid w:val="00EF1B0E"/>
    <w:rsid w:val="00EF765C"/>
    <w:rsid w:val="00F231B1"/>
    <w:rsid w:val="00F4718D"/>
    <w:rsid w:val="00F47FAD"/>
    <w:rsid w:val="00F57FB0"/>
    <w:rsid w:val="00F722A8"/>
    <w:rsid w:val="00F82EE0"/>
    <w:rsid w:val="00F93FCB"/>
    <w:rsid w:val="00FC12D4"/>
    <w:rsid w:val="00FC1CA7"/>
    <w:rsid w:val="00FC6493"/>
    <w:rsid w:val="00FF36DC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933C"/>
  <w15:chartTrackingRefBased/>
  <w15:docId w15:val="{4F43E714-838D-418C-B466-D4B21073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E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MPPSCOVID19@Justic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639043-8EAD-48BF-B9A5-CD36CF39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6224B5AF</Template>
  <TotalTime>1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Michael [HMPS]</dc:creator>
  <cp:keywords/>
  <dc:description/>
  <cp:lastModifiedBy>Harrison, Michael [HMPS]</cp:lastModifiedBy>
  <cp:revision>3</cp:revision>
  <dcterms:created xsi:type="dcterms:W3CDTF">2020-09-03T09:39:00Z</dcterms:created>
  <dcterms:modified xsi:type="dcterms:W3CDTF">2020-09-04T15:56:00Z</dcterms:modified>
</cp:coreProperties>
</file>