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170" w:type="dxa"/>
          <w:right w:w="170" w:type="dxa"/>
        </w:tblCellMar>
        <w:tblLook w:val="04A0" w:firstRow="1" w:lastRow="0" w:firstColumn="1" w:lastColumn="0" w:noHBand="0" w:noVBand="1"/>
      </w:tblPr>
      <w:tblGrid>
        <w:gridCol w:w="10034"/>
      </w:tblGrid>
      <w:tr w:rsidR="00175092" w:rsidRPr="00CE02FC" w14:paraId="004F7AC9" w14:textId="77777777" w:rsidTr="001C19BB">
        <w:trPr>
          <w:trHeight w:hRule="exact" w:val="2796"/>
        </w:trPr>
        <w:tc>
          <w:tcPr>
            <w:tcW w:w="9468" w:type="dxa"/>
            <w:shd w:val="clear" w:color="auto" w:fill="auto"/>
          </w:tcPr>
          <w:p w14:paraId="004F7AC8" w14:textId="77777777" w:rsidR="00175092" w:rsidRPr="000C224E" w:rsidRDefault="00175092" w:rsidP="001C19BB">
            <w:pPr>
              <w:jc w:val="both"/>
              <w:rPr>
                <w:rFonts w:ascii="Arial" w:hAnsi="Arial" w:cs="Arial"/>
                <w:sz w:val="48"/>
                <w:szCs w:val="48"/>
              </w:rPr>
            </w:pPr>
          </w:p>
        </w:tc>
      </w:tr>
      <w:tr w:rsidR="00175092" w:rsidRPr="00CE02FC" w14:paraId="004F7AD0" w14:textId="77777777" w:rsidTr="009554D3">
        <w:trPr>
          <w:trHeight w:hRule="exact" w:val="5954"/>
        </w:trPr>
        <w:tc>
          <w:tcPr>
            <w:tcW w:w="9468" w:type="dxa"/>
            <w:shd w:val="clear" w:color="auto" w:fill="auto"/>
          </w:tcPr>
          <w:p w14:paraId="004F7ACA" w14:textId="77777777" w:rsidR="00BC541C" w:rsidRPr="000C224E" w:rsidRDefault="00BC541C" w:rsidP="001C19BB">
            <w:pPr>
              <w:pStyle w:val="CoverTitle"/>
              <w:rPr>
                <w:sz w:val="48"/>
                <w:szCs w:val="48"/>
              </w:rPr>
            </w:pPr>
            <w:r w:rsidRPr="000C224E">
              <w:rPr>
                <w:sz w:val="48"/>
                <w:szCs w:val="48"/>
              </w:rPr>
              <w:t>HMPPS Prison Regime Recovery Planning</w:t>
            </w:r>
            <w:r w:rsidR="005029D8" w:rsidRPr="000C224E">
              <w:rPr>
                <w:sz w:val="48"/>
                <w:szCs w:val="48"/>
              </w:rPr>
              <w:t xml:space="preserve"> </w:t>
            </w:r>
          </w:p>
          <w:p w14:paraId="004F7ACB" w14:textId="5F9C6751" w:rsidR="00BC541C" w:rsidRPr="000C224E" w:rsidRDefault="00BC541C" w:rsidP="00BC541C">
            <w:pPr>
              <w:pStyle w:val="CoverTitle"/>
              <w:rPr>
                <w:sz w:val="48"/>
                <w:szCs w:val="48"/>
              </w:rPr>
            </w:pPr>
            <w:r w:rsidRPr="000C224E">
              <w:rPr>
                <w:sz w:val="48"/>
                <w:szCs w:val="48"/>
              </w:rPr>
              <w:t>Exceptional Delivery Model (EDM)</w:t>
            </w:r>
            <w:r w:rsidR="0049063F">
              <w:rPr>
                <w:sz w:val="48"/>
                <w:szCs w:val="48"/>
              </w:rPr>
              <w:t xml:space="preserve"> 7</w:t>
            </w:r>
          </w:p>
          <w:p w14:paraId="004F7ACC" w14:textId="77777777" w:rsidR="00BC541C" w:rsidRPr="000C224E" w:rsidRDefault="009554D3" w:rsidP="00BD7F92">
            <w:pPr>
              <w:pStyle w:val="CoverTitle"/>
              <w:numPr>
                <w:ilvl w:val="0"/>
                <w:numId w:val="4"/>
              </w:numPr>
              <w:rPr>
                <w:sz w:val="48"/>
                <w:szCs w:val="48"/>
              </w:rPr>
            </w:pPr>
            <w:r w:rsidRPr="000C224E">
              <w:rPr>
                <w:sz w:val="48"/>
                <w:szCs w:val="48"/>
              </w:rPr>
              <w:t>Accredited Offending Behaviour Programmes</w:t>
            </w:r>
          </w:p>
          <w:p w14:paraId="004F7ACD" w14:textId="77777777" w:rsidR="009554D3" w:rsidRPr="000C224E" w:rsidRDefault="009554D3" w:rsidP="00BD7F92">
            <w:pPr>
              <w:pStyle w:val="CoverTitle"/>
              <w:numPr>
                <w:ilvl w:val="0"/>
                <w:numId w:val="4"/>
              </w:numPr>
              <w:rPr>
                <w:sz w:val="48"/>
                <w:szCs w:val="48"/>
              </w:rPr>
            </w:pPr>
            <w:r w:rsidRPr="000C224E">
              <w:rPr>
                <w:sz w:val="48"/>
                <w:szCs w:val="48"/>
              </w:rPr>
              <w:t xml:space="preserve">Structured Interventions </w:t>
            </w:r>
          </w:p>
          <w:p w14:paraId="004F7ACE" w14:textId="25134304" w:rsidR="005029D8" w:rsidRDefault="009554D3" w:rsidP="00BD7F92">
            <w:pPr>
              <w:pStyle w:val="CoverTitle"/>
              <w:numPr>
                <w:ilvl w:val="0"/>
                <w:numId w:val="4"/>
              </w:numPr>
              <w:rPr>
                <w:sz w:val="48"/>
                <w:szCs w:val="48"/>
              </w:rPr>
            </w:pPr>
            <w:r w:rsidRPr="000C224E">
              <w:rPr>
                <w:sz w:val="48"/>
                <w:szCs w:val="48"/>
              </w:rPr>
              <w:t>Psychological Interventions</w:t>
            </w:r>
          </w:p>
          <w:p w14:paraId="6EFEBB01" w14:textId="0687EBE0" w:rsidR="00C368FA" w:rsidRPr="00C368FA" w:rsidRDefault="00C368FA" w:rsidP="00C368FA">
            <w:pPr>
              <w:pStyle w:val="CoverTitle"/>
              <w:rPr>
                <w:sz w:val="44"/>
                <w:szCs w:val="48"/>
              </w:rPr>
            </w:pPr>
            <w:r w:rsidRPr="00C368FA">
              <w:rPr>
                <w:sz w:val="44"/>
                <w:szCs w:val="48"/>
              </w:rPr>
              <w:t>Agreed Published Version 1.0</w:t>
            </w:r>
          </w:p>
          <w:p w14:paraId="004F7ACF" w14:textId="77777777" w:rsidR="00BC541C" w:rsidRPr="000C224E" w:rsidRDefault="00BC541C" w:rsidP="001C19BB">
            <w:pPr>
              <w:pStyle w:val="CoverTitle"/>
              <w:rPr>
                <w:sz w:val="48"/>
                <w:szCs w:val="48"/>
              </w:rPr>
            </w:pPr>
          </w:p>
        </w:tc>
      </w:tr>
      <w:tr w:rsidR="00175092" w:rsidRPr="00CE02FC" w14:paraId="004F7AD2" w14:textId="77777777" w:rsidTr="001C19BB">
        <w:trPr>
          <w:trHeight w:hRule="exact" w:val="1985"/>
        </w:trPr>
        <w:tc>
          <w:tcPr>
            <w:tcW w:w="9468" w:type="dxa"/>
            <w:shd w:val="clear" w:color="auto" w:fill="auto"/>
          </w:tcPr>
          <w:p w14:paraId="004F7AD1" w14:textId="77777777" w:rsidR="00175092" w:rsidRPr="00CE02FC" w:rsidRDefault="00175092" w:rsidP="001C19BB">
            <w:pPr>
              <w:pStyle w:val="CoverAuthor"/>
              <w:jc w:val="both"/>
              <w:rPr>
                <w:b/>
                <w:sz w:val="22"/>
                <w:szCs w:val="22"/>
              </w:rPr>
            </w:pPr>
          </w:p>
        </w:tc>
      </w:tr>
      <w:tr w:rsidR="00175092" w:rsidRPr="00CE02FC" w14:paraId="004F7AD4" w14:textId="77777777" w:rsidTr="001C19BB">
        <w:tblPrEx>
          <w:tblCellMar>
            <w:left w:w="108" w:type="dxa"/>
            <w:right w:w="108" w:type="dxa"/>
          </w:tblCellMar>
        </w:tblPrEx>
        <w:tc>
          <w:tcPr>
            <w:tcW w:w="10286" w:type="dxa"/>
            <w:shd w:val="clear" w:color="auto" w:fill="auto"/>
          </w:tcPr>
          <w:p w14:paraId="004F7AD3" w14:textId="39B79D16" w:rsidR="00175092" w:rsidRPr="000C224E" w:rsidRDefault="00C368FA" w:rsidP="001C19BB">
            <w:pPr>
              <w:pStyle w:val="CoverDate"/>
              <w:jc w:val="both"/>
              <w:rPr>
                <w:b/>
                <w:sz w:val="28"/>
              </w:rPr>
            </w:pPr>
            <w:r>
              <w:rPr>
                <w:b/>
                <w:sz w:val="28"/>
              </w:rPr>
              <w:t>3 July 2020</w:t>
            </w:r>
          </w:p>
        </w:tc>
      </w:tr>
    </w:tbl>
    <w:p w14:paraId="004F7AD5" w14:textId="77777777" w:rsidR="00175092" w:rsidRPr="00CE02FC" w:rsidRDefault="00175092" w:rsidP="00175092">
      <w:pPr>
        <w:spacing w:after="0"/>
        <w:jc w:val="both"/>
        <w:rPr>
          <w:rFonts w:ascii="Arial" w:hAnsi="Arial" w:cs="Arial"/>
        </w:rPr>
        <w:sectPr w:rsidR="00175092" w:rsidRPr="00CE02FC" w:rsidSect="00175092">
          <w:headerReference w:type="default" r:id="rId11"/>
          <w:footerReference w:type="default" r:id="rId12"/>
          <w:headerReference w:type="first" r:id="rId13"/>
          <w:footerReference w:type="first" r:id="rId14"/>
          <w:pgSz w:w="11906" w:h="16838" w:code="9"/>
          <w:pgMar w:top="1531" w:right="851" w:bottom="1134" w:left="851" w:header="737" w:footer="227" w:gutter="170"/>
          <w:cols w:space="312"/>
          <w:titlePg/>
          <w:docGrid w:linePitch="360"/>
        </w:sectPr>
      </w:pPr>
    </w:p>
    <w:p w14:paraId="004F7AD6" w14:textId="77777777" w:rsidR="00B22212" w:rsidRPr="00CE02FC" w:rsidRDefault="00B22212" w:rsidP="002930D1">
      <w:pPr>
        <w:spacing w:after="0" w:line="240" w:lineRule="auto"/>
        <w:jc w:val="both"/>
        <w:rPr>
          <w:rFonts w:ascii="Arial" w:hAnsi="Arial" w:cs="Arial"/>
          <w:b/>
        </w:rPr>
      </w:pPr>
    </w:p>
    <w:p w14:paraId="004F7AD7" w14:textId="77777777" w:rsidR="00374402" w:rsidRPr="00CE02FC" w:rsidRDefault="00374402" w:rsidP="00911481">
      <w:pPr>
        <w:spacing w:after="0" w:line="360" w:lineRule="auto"/>
        <w:jc w:val="both"/>
        <w:rPr>
          <w:rFonts w:ascii="Arial" w:hAnsi="Arial" w:cs="Arial"/>
          <w:b/>
        </w:rPr>
      </w:pPr>
    </w:p>
    <w:p w14:paraId="004F7AD8" w14:textId="77777777" w:rsidR="000C224E" w:rsidRDefault="000C224E">
      <w:pPr>
        <w:rPr>
          <w:rFonts w:ascii="Arial" w:hAnsi="Arial" w:cs="Arial"/>
          <w:b/>
        </w:rPr>
      </w:pPr>
      <w:r>
        <w:rPr>
          <w:rFonts w:ascii="Arial" w:hAnsi="Arial" w:cs="Arial"/>
          <w:b/>
        </w:rPr>
        <w:br w:type="page"/>
      </w:r>
    </w:p>
    <w:p w14:paraId="004F7AD9" w14:textId="77777777" w:rsidR="00911481" w:rsidRPr="000C224E" w:rsidRDefault="009554D3" w:rsidP="00911481">
      <w:pPr>
        <w:spacing w:after="0" w:line="360" w:lineRule="auto"/>
        <w:jc w:val="both"/>
        <w:rPr>
          <w:rFonts w:ascii="Arial" w:hAnsi="Arial" w:cs="Arial"/>
          <w:b/>
          <w:sz w:val="24"/>
          <w:szCs w:val="24"/>
        </w:rPr>
      </w:pPr>
      <w:r w:rsidRPr="000C224E">
        <w:rPr>
          <w:rFonts w:ascii="Arial" w:hAnsi="Arial" w:cs="Arial"/>
          <w:b/>
          <w:sz w:val="24"/>
          <w:szCs w:val="24"/>
        </w:rPr>
        <w:lastRenderedPageBreak/>
        <w:t>Of</w:t>
      </w:r>
      <w:r w:rsidR="00374402" w:rsidRPr="000C224E">
        <w:rPr>
          <w:rFonts w:ascii="Arial" w:hAnsi="Arial" w:cs="Arial"/>
          <w:b/>
          <w:sz w:val="24"/>
          <w:szCs w:val="24"/>
        </w:rPr>
        <w:t>f</w:t>
      </w:r>
      <w:r w:rsidRPr="000C224E">
        <w:rPr>
          <w:rFonts w:ascii="Arial" w:hAnsi="Arial" w:cs="Arial"/>
          <w:b/>
          <w:sz w:val="24"/>
          <w:szCs w:val="24"/>
        </w:rPr>
        <w:t>ending Behaviour Work: Accredi</w:t>
      </w:r>
      <w:r w:rsidR="00073A33" w:rsidRPr="000C224E">
        <w:rPr>
          <w:rFonts w:ascii="Arial" w:hAnsi="Arial" w:cs="Arial"/>
          <w:b/>
          <w:sz w:val="24"/>
          <w:szCs w:val="24"/>
        </w:rPr>
        <w:t>t</w:t>
      </w:r>
      <w:r w:rsidRPr="000C224E">
        <w:rPr>
          <w:rFonts w:ascii="Arial" w:hAnsi="Arial" w:cs="Arial"/>
          <w:b/>
          <w:sz w:val="24"/>
          <w:szCs w:val="24"/>
        </w:rPr>
        <w:t>ed and unaccredited groupwork, individual work and psychological intervention</w:t>
      </w:r>
    </w:p>
    <w:p w14:paraId="004F7ADA" w14:textId="77777777" w:rsidR="000C224E" w:rsidRPr="00CE02FC" w:rsidRDefault="000C224E" w:rsidP="00911481">
      <w:pPr>
        <w:spacing w:after="0" w:line="360" w:lineRule="auto"/>
        <w:jc w:val="both"/>
        <w:rPr>
          <w:rFonts w:ascii="Arial" w:hAnsi="Arial" w:cs="Arial"/>
          <w:b/>
        </w:rPr>
      </w:pPr>
    </w:p>
    <w:p w14:paraId="07BC49EF" w14:textId="77777777" w:rsidR="003B482F" w:rsidRDefault="003B482F" w:rsidP="003B482F">
      <w:pPr>
        <w:spacing w:after="0" w:line="360" w:lineRule="auto"/>
        <w:jc w:val="both"/>
        <w:rPr>
          <w:rFonts w:ascii="Arial" w:eastAsia="Times New Roman" w:hAnsi="Arial" w:cs="Arial"/>
          <w:b/>
          <w:u w:val="single"/>
        </w:rPr>
      </w:pPr>
      <w:r>
        <w:rPr>
          <w:rFonts w:ascii="Arial" w:eastAsia="Times New Roman" w:hAnsi="Arial" w:cs="Arial"/>
          <w:b/>
          <w:u w:val="single"/>
        </w:rPr>
        <w:t xml:space="preserve">Introduction </w:t>
      </w:r>
    </w:p>
    <w:p w14:paraId="5D6D10CB" w14:textId="77777777" w:rsidR="003B482F" w:rsidRDefault="003B482F" w:rsidP="003B482F">
      <w:pPr>
        <w:rPr>
          <w:rFonts w:ascii="Arial" w:hAnsi="Arial" w:cs="Arial"/>
          <w:b/>
          <w:bCs/>
          <w:u w:val="single"/>
        </w:rPr>
      </w:pPr>
      <w:r>
        <w:rPr>
          <w:rFonts w:ascii="Arial" w:hAnsi="Arial" w:cs="Arial"/>
          <w:b/>
          <w:bCs/>
          <w:u w:val="single"/>
        </w:rPr>
        <w:t>Exceptional Delivery Models (EDMs)</w:t>
      </w:r>
    </w:p>
    <w:p w14:paraId="3C2A13B6" w14:textId="77777777" w:rsidR="003B482F" w:rsidRDefault="003B482F" w:rsidP="003B482F">
      <w:pPr>
        <w:jc w:val="both"/>
        <w:rPr>
          <w:rFonts w:ascii="Arial" w:hAnsi="Arial" w:cs="Arial"/>
        </w:rPr>
      </w:pPr>
      <w:r>
        <w:rPr>
          <w:rFonts w:ascii="Arial" w:hAnsi="Arial" w:cs="Arial"/>
        </w:rPr>
        <w:t xml:space="preserve">A suite of EDMs are being published as part of the guidance for prisons to guide them through construction of local RRMPs. This EDM is a brief guide on the high-level principles that must be incorporated into a local plan for each element of regime delivery. It is essential that the plan for reinstating an element of the regime does more than simply reintroduce the local procedures that pre-dated COVID measures. Each local plan must incorporate social distancing and </w:t>
      </w:r>
      <w:proofErr w:type="spellStart"/>
      <w:r>
        <w:rPr>
          <w:rFonts w:ascii="Arial" w:hAnsi="Arial" w:cs="Arial"/>
        </w:rPr>
        <w:t>cohorting</w:t>
      </w:r>
      <w:proofErr w:type="spellEnd"/>
      <w:r>
        <w:rPr>
          <w:rFonts w:ascii="Arial" w:hAnsi="Arial" w:cs="Arial"/>
        </w:rPr>
        <w:t xml:space="preserve"> measures, medical considerations, PPE and hygiene requirements (including regular hand-washing), as well as security and safety considerations. Each EDM will also guide establishments on the most procedurally just way to stand up each regime element under continuing COVID restrictions. </w:t>
      </w:r>
    </w:p>
    <w:p w14:paraId="68D8E661" w14:textId="77777777" w:rsidR="003B482F" w:rsidRDefault="003B482F" w:rsidP="003B482F">
      <w:pPr>
        <w:jc w:val="both"/>
        <w:rPr>
          <w:rFonts w:ascii="Arial" w:hAnsi="Arial" w:cs="Arial"/>
        </w:rPr>
      </w:pPr>
      <w:r>
        <w:rPr>
          <w:rFonts w:ascii="Arial" w:hAnsi="Arial" w:cs="Arial"/>
        </w:rPr>
        <w:t xml:space="preserve">Each establishment must create a plan for every element of regime that is relevant to their category and function based on the guidance in its respective EDM. Mirroring the approach taken during the development of ERMPs, establishments have local autonomy to determine the formal and contents of each plan or procedure they produce from the EDMs but the RRP they complete summarising their local recovery proposal will be based on a template provided. </w:t>
      </w:r>
    </w:p>
    <w:p w14:paraId="156A3FF0" w14:textId="77777777" w:rsidR="003B482F" w:rsidRDefault="003B482F" w:rsidP="003B482F">
      <w:pPr>
        <w:jc w:val="both"/>
        <w:rPr>
          <w:rFonts w:ascii="Arial" w:hAnsi="Arial" w:cs="Arial"/>
        </w:rPr>
      </w:pPr>
      <w:r>
        <w:rPr>
          <w:rFonts w:ascii="Arial" w:hAnsi="Arial" w:cs="Arial"/>
        </w:rPr>
        <w:t xml:space="preserve">This EDM has been developed jointly by policy and operational colleagues in conjunction with specific stakeholders relevant to each area. Each EDM breaks each regime element into a series of processes or areas. Under each one there are a set of baseline requirements which must be met by each establishment. Every baseline requirement has an importance weighting from one (lowest) to three (highest) attributed to it, to assist prisons in planning and sequencing activity required. Baselines are split into those that are mandatory and those that are desirable. Each baseline also has a “level of autonomy” attached. This describes the level of freedom an establishment has over the design of the product/output required to satisfy each baseline. </w:t>
      </w:r>
    </w:p>
    <w:p w14:paraId="28239036" w14:textId="77777777" w:rsidR="003B482F" w:rsidRDefault="003B482F" w:rsidP="003B482F">
      <w:pPr>
        <w:spacing w:after="0" w:line="240" w:lineRule="auto"/>
        <w:jc w:val="both"/>
        <w:rPr>
          <w:rFonts w:ascii="Arial" w:eastAsia="Times New Roman" w:hAnsi="Arial" w:cs="Arial"/>
        </w:rPr>
      </w:pPr>
    </w:p>
    <w:p w14:paraId="77604008" w14:textId="77777777" w:rsidR="003B482F" w:rsidRDefault="003B482F" w:rsidP="003B482F">
      <w:pPr>
        <w:spacing w:after="0" w:line="240" w:lineRule="auto"/>
        <w:jc w:val="both"/>
        <w:rPr>
          <w:rFonts w:ascii="Arial" w:eastAsia="Times New Roman" w:hAnsi="Arial" w:cs="Arial"/>
        </w:rPr>
      </w:pPr>
      <w:r>
        <w:rPr>
          <w:rFonts w:ascii="Arial" w:eastAsia="Times New Roman" w:hAnsi="Arial" w:cs="Arial"/>
        </w:rPr>
        <w:t xml:space="preserve">This EDM outlines what activity will be </w:t>
      </w:r>
      <w:proofErr w:type="gramStart"/>
      <w:r>
        <w:rPr>
          <w:rFonts w:ascii="Arial" w:eastAsia="Times New Roman" w:hAnsi="Arial" w:cs="Arial"/>
        </w:rPr>
        <w:t>permitted  at</w:t>
      </w:r>
      <w:proofErr w:type="gramEnd"/>
      <w:r>
        <w:rPr>
          <w:rFonts w:ascii="Arial" w:eastAsia="Times New Roman" w:hAnsi="Arial" w:cs="Arial"/>
        </w:rPr>
        <w:t xml:space="preserve"> level 3 (restrict) moving towards level 2 (reduce).</w:t>
      </w:r>
    </w:p>
    <w:p w14:paraId="428559A2" w14:textId="7F133749" w:rsidR="003B482F" w:rsidRDefault="003B482F" w:rsidP="003B482F">
      <w:pPr>
        <w:spacing w:after="0" w:line="240" w:lineRule="auto"/>
        <w:jc w:val="both"/>
        <w:rPr>
          <w:rFonts w:ascii="Arial" w:eastAsia="Times New Roman" w:hAnsi="Arial" w:cs="Arial"/>
        </w:rPr>
      </w:pPr>
    </w:p>
    <w:p w14:paraId="7D0CA278" w14:textId="77777777" w:rsidR="003B482F" w:rsidRPr="00CE02FC" w:rsidRDefault="003B482F" w:rsidP="003B482F">
      <w:pPr>
        <w:rPr>
          <w:rFonts w:ascii="Arial" w:hAnsi="Arial" w:cs="Arial"/>
          <w:color w:val="1F497D"/>
        </w:rPr>
      </w:pPr>
      <w:r w:rsidRPr="00CE02FC">
        <w:rPr>
          <w:rFonts w:ascii="Arial" w:hAnsi="Arial" w:cs="Arial"/>
          <w:color w:val="000000" w:themeColor="text1"/>
        </w:rPr>
        <w:t xml:space="preserve">This EDM applies to the over 18 </w:t>
      </w:r>
      <w:proofErr w:type="gramStart"/>
      <w:r w:rsidRPr="00CE02FC">
        <w:rPr>
          <w:rFonts w:ascii="Arial" w:hAnsi="Arial" w:cs="Arial"/>
          <w:color w:val="000000" w:themeColor="text1"/>
        </w:rPr>
        <w:t>estate</w:t>
      </w:r>
      <w:proofErr w:type="gramEnd"/>
      <w:r w:rsidRPr="00CE02FC">
        <w:rPr>
          <w:rFonts w:ascii="Arial" w:hAnsi="Arial" w:cs="Arial"/>
          <w:color w:val="000000" w:themeColor="text1"/>
        </w:rPr>
        <w:t xml:space="preserve">. Youth Custody Service have their own guidance for delivery of Interventions. (see YCS Approved Interventions EDM). This model applies in Wales </w:t>
      </w:r>
      <w:r w:rsidRPr="00CE02FC">
        <w:rPr>
          <w:rFonts w:ascii="Arial" w:hAnsi="Arial" w:cs="Arial"/>
          <w:b/>
          <w:bCs/>
          <w:color w:val="000000" w:themeColor="text1"/>
        </w:rPr>
        <w:t xml:space="preserve">but </w:t>
      </w:r>
      <w:r w:rsidRPr="00CE02FC">
        <w:rPr>
          <w:rFonts w:ascii="Arial" w:hAnsi="Arial" w:cs="Arial"/>
          <w:color w:val="000000" w:themeColor="text1"/>
        </w:rPr>
        <w:t>decisions will be made in line with Public Health Wales and Welsh Government guidance.</w:t>
      </w:r>
    </w:p>
    <w:p w14:paraId="1F3CDD90" w14:textId="77777777" w:rsidR="003B482F" w:rsidRDefault="003B482F" w:rsidP="003B482F">
      <w:pPr>
        <w:spacing w:after="0" w:line="240" w:lineRule="auto"/>
        <w:jc w:val="both"/>
        <w:rPr>
          <w:rFonts w:ascii="Arial" w:eastAsia="Times New Roman" w:hAnsi="Arial" w:cs="Arial"/>
        </w:rPr>
      </w:pPr>
    </w:p>
    <w:p w14:paraId="10CC76E5" w14:textId="77777777" w:rsidR="003B482F" w:rsidRDefault="003B482F" w:rsidP="003B482F">
      <w:pPr>
        <w:jc w:val="both"/>
        <w:rPr>
          <w:rFonts w:ascii="Arial" w:hAnsi="Arial" w:cs="Arial"/>
          <w:b/>
          <w:bCs/>
          <w:u w:val="single"/>
        </w:rPr>
      </w:pPr>
      <w:r>
        <w:rPr>
          <w:rFonts w:ascii="Arial" w:hAnsi="Arial" w:cs="Arial"/>
          <w:b/>
          <w:bCs/>
          <w:u w:val="single"/>
        </w:rPr>
        <w:t>Regime Recovery Management Plans- RRMP</w:t>
      </w:r>
    </w:p>
    <w:p w14:paraId="6E18EC3D" w14:textId="77777777" w:rsidR="003B482F" w:rsidRDefault="003B482F" w:rsidP="003B482F">
      <w:pPr>
        <w:jc w:val="both"/>
        <w:rPr>
          <w:rFonts w:ascii="Arial" w:hAnsi="Arial" w:cs="Arial"/>
        </w:rPr>
      </w:pPr>
      <w:r>
        <w:rPr>
          <w:rFonts w:ascii="Arial" w:hAnsi="Arial" w:cs="Arial"/>
        </w:rPr>
        <w:t>Prisons are required to develop local Regime Recovery Management Plans (RRMP) based on a suite of national guidance documents called Exceptional Delivery Models (EDM). Establishments are being provided with high level guidance outlining the parameters they must work within but have autonomy to build their own bespoke plans based on what works locally. Establishments will submit their RRMP together with a readiness assessment to their respective Prison Group Director (PGD). Further details are contained within the published National Framework on Regimes &amp; Services.</w:t>
      </w:r>
    </w:p>
    <w:p w14:paraId="004F7AEF" w14:textId="54CD96A4" w:rsidR="00D949D8" w:rsidRPr="003B482F" w:rsidRDefault="00D949D8" w:rsidP="003B482F">
      <w:pPr>
        <w:jc w:val="both"/>
        <w:rPr>
          <w:rFonts w:ascii="Arial" w:hAnsi="Arial" w:cs="Arial"/>
        </w:rPr>
      </w:pPr>
      <w:bookmarkStart w:id="0" w:name="_GoBack"/>
      <w:bookmarkEnd w:id="0"/>
      <w:r w:rsidRPr="00CE02FC">
        <w:rPr>
          <w:rFonts w:ascii="Arial" w:eastAsia="Times New Roman" w:hAnsi="Arial" w:cs="Arial"/>
          <w:b/>
          <w:u w:val="single"/>
        </w:rPr>
        <w:lastRenderedPageBreak/>
        <w:t>What will be delivered in prisons at different levels of regime</w:t>
      </w:r>
      <w:r w:rsidR="00081D0C" w:rsidRPr="00CE02FC">
        <w:rPr>
          <w:rFonts w:ascii="Arial" w:eastAsia="Times New Roman" w:hAnsi="Arial" w:cs="Arial"/>
          <w:b/>
          <w:u w:val="single"/>
        </w:rPr>
        <w:t xml:space="preserve"> in this EDM</w:t>
      </w:r>
      <w:r w:rsidRPr="00CE02FC">
        <w:rPr>
          <w:rFonts w:ascii="Arial" w:eastAsia="Times New Roman" w:hAnsi="Arial" w:cs="Arial"/>
          <w:b/>
          <w:u w:val="single"/>
        </w:rPr>
        <w:t>?</w:t>
      </w:r>
    </w:p>
    <w:p w14:paraId="004F7AF0" w14:textId="77777777" w:rsidR="009554D3" w:rsidRPr="00CE02FC" w:rsidRDefault="009554D3" w:rsidP="00D949D8">
      <w:pPr>
        <w:spacing w:after="0" w:line="240" w:lineRule="auto"/>
        <w:jc w:val="both"/>
        <w:rPr>
          <w:rFonts w:ascii="Arial" w:eastAsia="Times New Roman" w:hAnsi="Arial" w:cs="Arial"/>
          <w:b/>
          <w:u w:val="single"/>
        </w:rPr>
      </w:pPr>
    </w:p>
    <w:p w14:paraId="004F7AF1" w14:textId="77777777" w:rsidR="009554D3" w:rsidRPr="00CE02FC" w:rsidRDefault="009554D3" w:rsidP="00D949D8">
      <w:pPr>
        <w:spacing w:after="0" w:line="240" w:lineRule="auto"/>
        <w:jc w:val="both"/>
        <w:rPr>
          <w:rFonts w:ascii="Arial" w:eastAsia="Times New Roman" w:hAnsi="Arial" w:cs="Arial"/>
          <w:i/>
        </w:rPr>
      </w:pPr>
      <w:r w:rsidRPr="00CE02FC">
        <w:rPr>
          <w:rFonts w:ascii="Arial" w:eastAsia="Times New Roman" w:hAnsi="Arial" w:cs="Arial"/>
          <w:i/>
        </w:rPr>
        <w:t xml:space="preserve">Group size is </w:t>
      </w:r>
      <w:r w:rsidR="009F5ED6" w:rsidRPr="00CE02FC">
        <w:rPr>
          <w:rFonts w:ascii="Arial" w:eastAsia="Times New Roman" w:hAnsi="Arial" w:cs="Arial"/>
          <w:i/>
        </w:rPr>
        <w:t>dependent</w:t>
      </w:r>
      <w:r w:rsidRPr="00CE02FC">
        <w:rPr>
          <w:rFonts w:ascii="Arial" w:eastAsia="Times New Roman" w:hAnsi="Arial" w:cs="Arial"/>
          <w:i/>
        </w:rPr>
        <w:t xml:space="preserve"> on PHE and Government guidance AND Correctional Services Accreditation and Advice Panel (CSAAP) and Interventions Services requirements.</w:t>
      </w:r>
    </w:p>
    <w:p w14:paraId="004F7AF2" w14:textId="77777777" w:rsidR="00C91F22" w:rsidRPr="00CE02FC" w:rsidRDefault="00C91F22" w:rsidP="00D949D8">
      <w:pPr>
        <w:spacing w:after="0" w:line="240" w:lineRule="auto"/>
        <w:jc w:val="both"/>
        <w:rPr>
          <w:rFonts w:ascii="Arial" w:eastAsia="Times New Roman" w:hAnsi="Arial" w:cs="Arial"/>
        </w:rPr>
      </w:pPr>
    </w:p>
    <w:p w14:paraId="004F7AF3" w14:textId="77777777" w:rsidR="00D949D8" w:rsidRPr="00CE02FC" w:rsidRDefault="00D949D8" w:rsidP="00D949D8">
      <w:pPr>
        <w:jc w:val="both"/>
        <w:rPr>
          <w:rFonts w:ascii="Arial" w:eastAsia="Times New Roman" w:hAnsi="Arial" w:cs="Arial"/>
        </w:rPr>
      </w:pPr>
      <w:r w:rsidRPr="00CE02FC">
        <w:rPr>
          <w:rFonts w:ascii="Arial" w:eastAsia="Times New Roman" w:hAnsi="Arial" w:cs="Arial"/>
          <w:b/>
          <w:bCs/>
          <w:lang w:eastAsia="en-GB"/>
        </w:rPr>
        <w:t>Level 3 (Restrict) - High Level Descriptor</w:t>
      </w:r>
    </w:p>
    <w:p w14:paraId="004F7AF4" w14:textId="77777777" w:rsidR="00D949D8" w:rsidRPr="00CE02FC" w:rsidRDefault="009554D3" w:rsidP="00BD7F92">
      <w:pPr>
        <w:numPr>
          <w:ilvl w:val="0"/>
          <w:numId w:val="2"/>
        </w:numPr>
        <w:spacing w:after="0" w:line="240" w:lineRule="auto"/>
        <w:contextualSpacing/>
        <w:jc w:val="both"/>
        <w:rPr>
          <w:rFonts w:ascii="Arial" w:eastAsia="Times New Roman" w:hAnsi="Arial" w:cs="Arial"/>
          <w:color w:val="000000"/>
          <w:lang w:eastAsia="en-GB"/>
        </w:rPr>
      </w:pPr>
      <w:r w:rsidRPr="00CE02FC">
        <w:rPr>
          <w:rFonts w:ascii="Arial" w:eastAsia="Times New Roman" w:hAnsi="Arial" w:cs="Arial"/>
          <w:color w:val="000000" w:themeColor="text1"/>
          <w:lang w:eastAsia="en-GB"/>
        </w:rPr>
        <w:t xml:space="preserve">Offending behaviour work will be undertaken subject to Government and PHE guidance.  This will largely be 1-1 and </w:t>
      </w:r>
      <w:r w:rsidR="00DC6647" w:rsidRPr="00CE02FC">
        <w:rPr>
          <w:rFonts w:ascii="Arial" w:eastAsia="Times New Roman" w:hAnsi="Arial" w:cs="Arial"/>
          <w:color w:val="000000" w:themeColor="text1"/>
          <w:lang w:eastAsia="en-GB"/>
        </w:rPr>
        <w:t xml:space="preserve">in </w:t>
      </w:r>
      <w:r w:rsidRPr="00CE02FC">
        <w:rPr>
          <w:rFonts w:ascii="Arial" w:eastAsia="Times New Roman" w:hAnsi="Arial" w:cs="Arial"/>
          <w:color w:val="000000" w:themeColor="text1"/>
          <w:lang w:eastAsia="en-GB"/>
        </w:rPr>
        <w:t>small groups</w:t>
      </w:r>
      <w:r w:rsidR="00206E31" w:rsidRPr="00CE02FC">
        <w:rPr>
          <w:rFonts w:ascii="Arial" w:eastAsia="Times New Roman" w:hAnsi="Arial" w:cs="Arial"/>
          <w:color w:val="000000" w:themeColor="text1"/>
          <w:lang w:eastAsia="en-GB"/>
        </w:rPr>
        <w:t xml:space="preserve"> with social distancing measures in place</w:t>
      </w:r>
      <w:r w:rsidRPr="00CE02FC">
        <w:rPr>
          <w:rFonts w:ascii="Arial" w:eastAsia="Times New Roman" w:hAnsi="Arial" w:cs="Arial"/>
          <w:color w:val="000000" w:themeColor="text1"/>
          <w:lang w:eastAsia="en-GB"/>
        </w:rPr>
        <w:t>.</w:t>
      </w:r>
      <w:r w:rsidR="00AD5B9D" w:rsidRPr="00CE02FC">
        <w:rPr>
          <w:rFonts w:ascii="Arial" w:hAnsi="Arial" w:cs="Arial"/>
          <w:color w:val="000000" w:themeColor="text1"/>
        </w:rPr>
        <w:t xml:space="preserve"> Small group working as an option needs to be risk assessed locally and should only</w:t>
      </w:r>
      <w:r w:rsidR="00D870E9" w:rsidRPr="00CE02FC">
        <w:rPr>
          <w:rFonts w:ascii="Arial" w:hAnsi="Arial" w:cs="Arial"/>
          <w:color w:val="000000" w:themeColor="text1"/>
        </w:rPr>
        <w:t xml:space="preserve"> be done with the same </w:t>
      </w:r>
      <w:r w:rsidR="00AD5B9D" w:rsidRPr="00CE02FC">
        <w:rPr>
          <w:rFonts w:ascii="Arial" w:hAnsi="Arial" w:cs="Arial"/>
          <w:color w:val="000000" w:themeColor="text1"/>
        </w:rPr>
        <w:t xml:space="preserve">prisoners </w:t>
      </w:r>
      <w:r w:rsidR="00D870E9" w:rsidRPr="00CE02FC">
        <w:rPr>
          <w:rFonts w:ascii="Arial" w:hAnsi="Arial" w:cs="Arial"/>
          <w:color w:val="000000" w:themeColor="text1"/>
        </w:rPr>
        <w:t xml:space="preserve">from the same cohort </w:t>
      </w:r>
      <w:r w:rsidR="000C224E">
        <w:rPr>
          <w:rFonts w:ascii="Arial" w:hAnsi="Arial" w:cs="Arial"/>
          <w:color w:val="000000" w:themeColor="text1"/>
        </w:rPr>
        <w:t xml:space="preserve">and the same staff </w:t>
      </w:r>
      <w:r w:rsidR="00AD5B9D" w:rsidRPr="00CE02FC">
        <w:rPr>
          <w:rFonts w:ascii="Arial" w:hAnsi="Arial" w:cs="Arial"/>
          <w:color w:val="000000" w:themeColor="text1"/>
        </w:rPr>
        <w:t>(i</w:t>
      </w:r>
      <w:r w:rsidR="006F1AE0" w:rsidRPr="00CE02FC">
        <w:rPr>
          <w:rFonts w:ascii="Arial" w:hAnsi="Arial" w:cs="Arial"/>
          <w:color w:val="000000" w:themeColor="text1"/>
        </w:rPr>
        <w:t>.</w:t>
      </w:r>
      <w:r w:rsidR="00AD5B9D" w:rsidRPr="00CE02FC">
        <w:rPr>
          <w:rFonts w:ascii="Arial" w:hAnsi="Arial" w:cs="Arial"/>
          <w:color w:val="000000" w:themeColor="text1"/>
        </w:rPr>
        <w:t>e</w:t>
      </w:r>
      <w:r w:rsidR="006F1AE0" w:rsidRPr="00CE02FC">
        <w:rPr>
          <w:rFonts w:ascii="Arial" w:hAnsi="Arial" w:cs="Arial"/>
          <w:color w:val="000000" w:themeColor="text1"/>
        </w:rPr>
        <w:t>.</w:t>
      </w:r>
      <w:r w:rsidR="00AD5B9D" w:rsidRPr="00CE02FC">
        <w:rPr>
          <w:rFonts w:ascii="Arial" w:hAnsi="Arial" w:cs="Arial"/>
          <w:color w:val="000000" w:themeColor="text1"/>
        </w:rPr>
        <w:t xml:space="preserve"> they </w:t>
      </w:r>
      <w:r w:rsidR="00DC6647" w:rsidRPr="00CE02FC">
        <w:rPr>
          <w:rFonts w:ascii="Arial" w:hAnsi="Arial" w:cs="Arial"/>
          <w:color w:val="000000" w:themeColor="text1"/>
        </w:rPr>
        <w:t>must be</w:t>
      </w:r>
      <w:r w:rsidR="00AD5B9D" w:rsidRPr="00CE02FC">
        <w:rPr>
          <w:rFonts w:ascii="Arial" w:hAnsi="Arial" w:cs="Arial"/>
          <w:color w:val="000000" w:themeColor="text1"/>
        </w:rPr>
        <w:t xml:space="preserve"> from the same unit/wing and not from </w:t>
      </w:r>
      <w:r w:rsidR="00DC6647" w:rsidRPr="00CE02FC">
        <w:rPr>
          <w:rFonts w:ascii="Arial" w:hAnsi="Arial" w:cs="Arial"/>
          <w:color w:val="000000" w:themeColor="text1"/>
        </w:rPr>
        <w:t xml:space="preserve">different areas </w:t>
      </w:r>
      <w:r w:rsidR="006F1AE0" w:rsidRPr="00CE02FC">
        <w:rPr>
          <w:rFonts w:ascii="Arial" w:hAnsi="Arial" w:cs="Arial"/>
          <w:color w:val="000000" w:themeColor="text1"/>
        </w:rPr>
        <w:t xml:space="preserve">of </w:t>
      </w:r>
      <w:r w:rsidR="00AD5B9D" w:rsidRPr="00CE02FC">
        <w:rPr>
          <w:rFonts w:ascii="Arial" w:hAnsi="Arial" w:cs="Arial"/>
          <w:color w:val="000000" w:themeColor="text1"/>
        </w:rPr>
        <w:t>the prison).</w:t>
      </w:r>
      <w:r w:rsidR="00D870E9" w:rsidRPr="00CE02FC">
        <w:rPr>
          <w:rFonts w:ascii="Arial" w:hAnsi="Arial" w:cs="Arial"/>
          <w:color w:val="000000" w:themeColor="text1"/>
        </w:rPr>
        <w:t xml:space="preserve"> </w:t>
      </w:r>
      <w:r w:rsidR="00D870E9" w:rsidRPr="00CE02FC">
        <w:rPr>
          <w:rFonts w:ascii="Arial" w:hAnsi="Arial" w:cs="Arial"/>
          <w:lang w:val="en-US"/>
        </w:rPr>
        <w:t xml:space="preserve">Prisoners cannot be transferred to undertake OBPs.  </w:t>
      </w:r>
    </w:p>
    <w:p w14:paraId="004F7AF5" w14:textId="77777777" w:rsidR="00D870E9" w:rsidRPr="00CE02FC" w:rsidRDefault="00D870E9" w:rsidP="00D870E9">
      <w:pPr>
        <w:spacing w:after="0" w:line="240" w:lineRule="auto"/>
        <w:ind w:left="720"/>
        <w:contextualSpacing/>
        <w:jc w:val="both"/>
        <w:rPr>
          <w:rFonts w:ascii="Arial" w:eastAsia="Times New Roman" w:hAnsi="Arial" w:cs="Arial"/>
          <w:color w:val="000000"/>
          <w:lang w:eastAsia="en-GB"/>
        </w:rPr>
      </w:pPr>
    </w:p>
    <w:p w14:paraId="004F7AF6" w14:textId="77777777" w:rsidR="00D949D8" w:rsidRPr="00CE02FC" w:rsidRDefault="00D949D8" w:rsidP="00D949D8">
      <w:pPr>
        <w:jc w:val="both"/>
        <w:rPr>
          <w:rFonts w:ascii="Arial" w:eastAsia="Times New Roman" w:hAnsi="Arial" w:cs="Arial"/>
        </w:rPr>
      </w:pPr>
      <w:r w:rsidRPr="00CE02FC">
        <w:rPr>
          <w:rFonts w:ascii="Arial" w:eastAsia="Times New Roman" w:hAnsi="Arial" w:cs="Arial"/>
          <w:b/>
          <w:bCs/>
          <w:lang w:eastAsia="en-GB"/>
        </w:rPr>
        <w:t>Level 2 (Reduce) – High Level Descriptor</w:t>
      </w:r>
    </w:p>
    <w:p w14:paraId="004F7AF7" w14:textId="77777777" w:rsidR="00D870E9" w:rsidRPr="00CE02FC" w:rsidRDefault="009554D3" w:rsidP="00BD7F92">
      <w:pPr>
        <w:pStyle w:val="ListParagraph"/>
        <w:numPr>
          <w:ilvl w:val="0"/>
          <w:numId w:val="2"/>
        </w:numPr>
        <w:rPr>
          <w:rFonts w:ascii="Arial" w:hAnsi="Arial" w:cs="Arial"/>
        </w:rPr>
      </w:pPr>
      <w:r w:rsidRPr="00CE02FC">
        <w:rPr>
          <w:rFonts w:ascii="Arial" w:eastAsia="Times New Roman" w:hAnsi="Arial" w:cs="Arial"/>
          <w:color w:val="000000"/>
          <w:lang w:eastAsia="en-GB"/>
        </w:rPr>
        <w:t>Offending behaviour work will continue in 1-1 and small groups</w:t>
      </w:r>
      <w:r w:rsidR="00206E31" w:rsidRPr="00CE02FC">
        <w:rPr>
          <w:rFonts w:ascii="Arial" w:eastAsia="Times New Roman" w:hAnsi="Arial" w:cs="Arial"/>
          <w:color w:val="000000"/>
          <w:lang w:eastAsia="en-GB"/>
        </w:rPr>
        <w:t xml:space="preserve"> with social distancing measures in place</w:t>
      </w:r>
      <w:r w:rsidR="00B559F6">
        <w:rPr>
          <w:rFonts w:ascii="Arial" w:eastAsia="Times New Roman" w:hAnsi="Arial" w:cs="Arial"/>
          <w:color w:val="000000"/>
          <w:lang w:eastAsia="en-GB"/>
        </w:rPr>
        <w:t xml:space="preserve">.  Standard group sizes </w:t>
      </w:r>
      <w:r w:rsidRPr="00CE02FC">
        <w:rPr>
          <w:rFonts w:ascii="Arial" w:eastAsia="Times New Roman" w:hAnsi="Arial" w:cs="Arial"/>
          <w:color w:val="000000"/>
          <w:lang w:eastAsia="en-GB"/>
        </w:rPr>
        <w:t>can be introduced where PHE/Govt guidance allows.</w:t>
      </w:r>
      <w:r w:rsidR="00D870E9" w:rsidRPr="00CE02FC">
        <w:rPr>
          <w:rFonts w:ascii="Arial" w:hAnsi="Arial" w:cs="Arial"/>
        </w:rPr>
        <w:t xml:space="preserve"> Inter Prison Transfers to undertake OBPs will be possible where RCUs are in place at receiving prisons. </w:t>
      </w:r>
    </w:p>
    <w:p w14:paraId="004F7AF8" w14:textId="77777777" w:rsidR="00D949D8" w:rsidRPr="00CE02FC" w:rsidRDefault="009F5ED6" w:rsidP="00D949D8">
      <w:pPr>
        <w:spacing w:after="0" w:line="240" w:lineRule="auto"/>
        <w:jc w:val="both"/>
        <w:rPr>
          <w:rFonts w:ascii="Arial" w:eastAsia="Times New Roman" w:hAnsi="Arial" w:cs="Arial"/>
          <w:b/>
          <w:color w:val="000000"/>
          <w:lang w:eastAsia="en-GB"/>
        </w:rPr>
      </w:pPr>
      <w:r w:rsidRPr="00CE02FC">
        <w:rPr>
          <w:rFonts w:ascii="Arial" w:eastAsia="Times New Roman" w:hAnsi="Arial" w:cs="Arial"/>
          <w:b/>
          <w:color w:val="000000"/>
          <w:lang w:eastAsia="en-GB"/>
        </w:rPr>
        <w:t>Level</w:t>
      </w:r>
      <w:r w:rsidR="00D949D8" w:rsidRPr="00CE02FC">
        <w:rPr>
          <w:rFonts w:ascii="Arial" w:eastAsia="Times New Roman" w:hAnsi="Arial" w:cs="Arial"/>
          <w:b/>
          <w:color w:val="000000"/>
          <w:lang w:eastAsia="en-GB"/>
        </w:rPr>
        <w:t xml:space="preserve"> 1 (Prepare) – High Level Descriptor</w:t>
      </w:r>
    </w:p>
    <w:p w14:paraId="004F7AF9" w14:textId="77777777" w:rsidR="00D949D8" w:rsidRPr="00CE02FC" w:rsidRDefault="00D949D8" w:rsidP="00D949D8">
      <w:pPr>
        <w:spacing w:after="0" w:line="240" w:lineRule="auto"/>
        <w:jc w:val="both"/>
        <w:rPr>
          <w:rFonts w:ascii="Arial" w:eastAsia="Times New Roman" w:hAnsi="Arial" w:cs="Arial"/>
          <w:b/>
          <w:color w:val="000000"/>
          <w:lang w:eastAsia="en-GB"/>
        </w:rPr>
      </w:pPr>
    </w:p>
    <w:p w14:paraId="004F7AFA" w14:textId="77777777" w:rsidR="00D949D8" w:rsidRPr="00CE02FC" w:rsidRDefault="00D949D8" w:rsidP="00BD7F92">
      <w:pPr>
        <w:numPr>
          <w:ilvl w:val="0"/>
          <w:numId w:val="3"/>
        </w:numPr>
        <w:spacing w:after="0" w:line="240" w:lineRule="auto"/>
        <w:contextualSpacing/>
        <w:jc w:val="both"/>
        <w:rPr>
          <w:rFonts w:ascii="Arial" w:eastAsia="Times New Roman" w:hAnsi="Arial" w:cs="Arial"/>
          <w:color w:val="000000"/>
          <w:lang w:eastAsia="en-GB"/>
        </w:rPr>
      </w:pPr>
      <w:r w:rsidRPr="00CE02FC">
        <w:rPr>
          <w:rFonts w:ascii="Arial" w:eastAsia="Times New Roman" w:hAnsi="Arial" w:cs="Arial"/>
          <w:color w:val="000000"/>
          <w:lang w:eastAsia="en-GB"/>
        </w:rPr>
        <w:t>At this stage compartmentalisation is no longer required but ongoing screening, testing and monitoring continues to rapidly detect new infections.</w:t>
      </w:r>
    </w:p>
    <w:p w14:paraId="004F7AFB" w14:textId="77777777" w:rsidR="00D949D8" w:rsidRPr="00CE02FC" w:rsidRDefault="00D949D8" w:rsidP="00BD7F92">
      <w:pPr>
        <w:numPr>
          <w:ilvl w:val="0"/>
          <w:numId w:val="3"/>
        </w:numPr>
        <w:spacing w:after="0" w:line="240" w:lineRule="auto"/>
        <w:contextualSpacing/>
        <w:jc w:val="both"/>
        <w:rPr>
          <w:rFonts w:ascii="Arial" w:eastAsia="Times New Roman" w:hAnsi="Arial" w:cs="Arial"/>
          <w:color w:val="000000"/>
          <w:lang w:eastAsia="en-GB"/>
        </w:rPr>
      </w:pPr>
      <w:r w:rsidRPr="00CE02FC">
        <w:rPr>
          <w:rFonts w:ascii="Arial" w:eastAsia="Times New Roman" w:hAnsi="Arial" w:cs="Arial"/>
          <w:color w:val="000000"/>
          <w:lang w:eastAsia="en-GB"/>
        </w:rPr>
        <w:t>Regimes operating without the requirement for social distancing or PPE use.</w:t>
      </w:r>
    </w:p>
    <w:p w14:paraId="004F7AFC" w14:textId="77777777" w:rsidR="00D949D8" w:rsidRPr="00CE02FC" w:rsidRDefault="00D949D8" w:rsidP="00BD7F92">
      <w:pPr>
        <w:numPr>
          <w:ilvl w:val="0"/>
          <w:numId w:val="3"/>
        </w:numPr>
        <w:spacing w:after="0" w:line="240" w:lineRule="auto"/>
        <w:contextualSpacing/>
        <w:jc w:val="both"/>
        <w:rPr>
          <w:rFonts w:ascii="Arial" w:eastAsia="Times New Roman" w:hAnsi="Arial" w:cs="Arial"/>
          <w:color w:val="000000"/>
          <w:lang w:eastAsia="en-GB"/>
        </w:rPr>
      </w:pPr>
      <w:r w:rsidRPr="00CE02FC">
        <w:rPr>
          <w:rFonts w:ascii="Arial" w:eastAsia="Times New Roman" w:hAnsi="Arial" w:cs="Arial"/>
          <w:color w:val="000000"/>
          <w:lang w:eastAsia="en-GB"/>
        </w:rPr>
        <w:t>Staffing levels near target and sufficient for nor</w:t>
      </w:r>
      <w:r w:rsidR="00C91F22" w:rsidRPr="00CE02FC">
        <w:rPr>
          <w:rFonts w:ascii="Arial" w:eastAsia="Times New Roman" w:hAnsi="Arial" w:cs="Arial"/>
          <w:color w:val="000000"/>
          <w:lang w:eastAsia="en-GB"/>
        </w:rPr>
        <w:t xml:space="preserve">mal regime delivery and </w:t>
      </w:r>
      <w:r w:rsidR="009554D3" w:rsidRPr="00CE02FC">
        <w:rPr>
          <w:rFonts w:ascii="Arial" w:eastAsia="Times New Roman" w:hAnsi="Arial" w:cs="Arial"/>
          <w:color w:val="000000"/>
          <w:lang w:eastAsia="en-GB"/>
        </w:rPr>
        <w:t>standard group sizes.</w:t>
      </w:r>
    </w:p>
    <w:p w14:paraId="004F7AFD" w14:textId="77777777" w:rsidR="00D43233" w:rsidRPr="00CE02FC" w:rsidRDefault="00D43233" w:rsidP="00D43233">
      <w:pPr>
        <w:spacing w:after="0" w:line="240" w:lineRule="auto"/>
        <w:contextualSpacing/>
        <w:jc w:val="both"/>
        <w:rPr>
          <w:rFonts w:ascii="Arial" w:eastAsia="Times New Roman" w:hAnsi="Arial" w:cs="Arial"/>
          <w:color w:val="000000"/>
          <w:lang w:eastAsia="en-GB"/>
        </w:rPr>
      </w:pPr>
    </w:p>
    <w:p w14:paraId="004F7AFE" w14:textId="77777777" w:rsidR="00D43233" w:rsidRPr="00CE02FC" w:rsidRDefault="00D43233" w:rsidP="00D43233">
      <w:pPr>
        <w:spacing w:after="0" w:line="240" w:lineRule="auto"/>
        <w:contextualSpacing/>
        <w:jc w:val="both"/>
        <w:rPr>
          <w:rFonts w:ascii="Arial" w:eastAsia="Times New Roman" w:hAnsi="Arial" w:cs="Arial"/>
          <w:i/>
          <w:color w:val="000000"/>
          <w:lang w:eastAsia="en-GB"/>
        </w:rPr>
      </w:pPr>
      <w:r w:rsidRPr="00CE02FC">
        <w:rPr>
          <w:rFonts w:ascii="Arial" w:eastAsia="Times New Roman" w:hAnsi="Arial" w:cs="Arial"/>
          <w:i/>
          <w:color w:val="000000"/>
          <w:lang w:eastAsia="en-GB"/>
        </w:rPr>
        <w:t xml:space="preserve">To note: Guidance on the ability to move individuals between 1-1/small group/standard group once the work has started </w:t>
      </w:r>
      <w:r w:rsidR="00DC6647" w:rsidRPr="00CE02FC">
        <w:rPr>
          <w:rFonts w:ascii="Arial" w:eastAsia="Times New Roman" w:hAnsi="Arial" w:cs="Arial"/>
          <w:i/>
          <w:color w:val="000000"/>
          <w:lang w:eastAsia="en-GB"/>
        </w:rPr>
        <w:t>is</w:t>
      </w:r>
      <w:r w:rsidRPr="00CE02FC">
        <w:rPr>
          <w:rFonts w:ascii="Arial" w:eastAsia="Times New Roman" w:hAnsi="Arial" w:cs="Arial"/>
          <w:i/>
          <w:color w:val="000000"/>
          <w:lang w:eastAsia="en-GB"/>
        </w:rPr>
        <w:t xml:space="preserve"> contained in the </w:t>
      </w:r>
      <w:r w:rsidR="005943BD" w:rsidRPr="00CE02FC">
        <w:rPr>
          <w:rFonts w:ascii="Arial" w:eastAsia="Times New Roman" w:hAnsi="Arial" w:cs="Arial"/>
          <w:i/>
          <w:color w:val="000000"/>
          <w:lang w:eastAsia="en-GB"/>
        </w:rPr>
        <w:t>ADF</w:t>
      </w:r>
      <w:r w:rsidRPr="00CE02FC">
        <w:rPr>
          <w:rFonts w:ascii="Arial" w:eastAsia="Times New Roman" w:hAnsi="Arial" w:cs="Arial"/>
          <w:i/>
          <w:color w:val="000000"/>
          <w:lang w:eastAsia="en-GB"/>
        </w:rPr>
        <w:t>.</w:t>
      </w:r>
    </w:p>
    <w:p w14:paraId="004F7AFF" w14:textId="77777777" w:rsidR="0075092D" w:rsidRPr="00CE02FC" w:rsidRDefault="0075092D" w:rsidP="00081D0C">
      <w:pPr>
        <w:rPr>
          <w:rFonts w:ascii="Arial" w:hAnsi="Arial" w:cs="Arial"/>
          <w:u w:val="single"/>
        </w:rPr>
      </w:pPr>
    </w:p>
    <w:p w14:paraId="004F7B00" w14:textId="77777777" w:rsidR="00081D0C" w:rsidRPr="00CE02FC" w:rsidRDefault="00081D0C" w:rsidP="00081D0C">
      <w:pPr>
        <w:rPr>
          <w:rFonts w:ascii="Arial" w:hAnsi="Arial" w:cs="Arial"/>
          <w:b/>
          <w:u w:val="single"/>
        </w:rPr>
      </w:pPr>
      <w:r w:rsidRPr="00CE02FC">
        <w:rPr>
          <w:rFonts w:ascii="Arial" w:hAnsi="Arial" w:cs="Arial"/>
          <w:b/>
          <w:u w:val="single"/>
        </w:rPr>
        <w:t xml:space="preserve">Why </w:t>
      </w:r>
      <w:r w:rsidR="00D43233" w:rsidRPr="00CE02FC">
        <w:rPr>
          <w:rFonts w:ascii="Arial" w:hAnsi="Arial" w:cs="Arial"/>
          <w:b/>
          <w:u w:val="single"/>
        </w:rPr>
        <w:t>Offending Behaviour Work is</w:t>
      </w:r>
      <w:r w:rsidRPr="00CE02FC">
        <w:rPr>
          <w:rFonts w:ascii="Arial" w:hAnsi="Arial" w:cs="Arial"/>
          <w:b/>
          <w:u w:val="single"/>
        </w:rPr>
        <w:t xml:space="preserve"> important</w:t>
      </w:r>
    </w:p>
    <w:p w14:paraId="004F7B01" w14:textId="77777777" w:rsidR="00045BCD" w:rsidRPr="00CE02FC" w:rsidRDefault="00045BCD" w:rsidP="00045BCD">
      <w:pPr>
        <w:jc w:val="both"/>
        <w:rPr>
          <w:rFonts w:ascii="Arial" w:hAnsi="Arial" w:cs="Arial"/>
        </w:rPr>
      </w:pPr>
      <w:r w:rsidRPr="00CE02FC">
        <w:rPr>
          <w:rFonts w:ascii="Arial" w:hAnsi="Arial" w:cs="Arial"/>
        </w:rPr>
        <w:t xml:space="preserve">It is important that HMPPS provides opportunities for prisoners to engage in rehabilitative intervention that enables them to learn skills for pro-social change, and helps them reduce their risk of reoffending. The regular, supportive, therapeutic contact between prisoners and their facilitators is likely to be a significant protective factor and an important source of information to those managing and risk assessing such prisoners. Prisoners’ progression in custody </w:t>
      </w:r>
      <w:r w:rsidR="008B792C" w:rsidRPr="00CE02FC">
        <w:rPr>
          <w:rFonts w:ascii="Arial" w:hAnsi="Arial" w:cs="Arial"/>
        </w:rPr>
        <w:t>can be</w:t>
      </w:r>
      <w:r w:rsidRPr="00CE02FC">
        <w:rPr>
          <w:rFonts w:ascii="Arial" w:hAnsi="Arial" w:cs="Arial"/>
        </w:rPr>
        <w:t xml:space="preserve"> </w:t>
      </w:r>
      <w:r w:rsidR="002C13CE" w:rsidRPr="00CE02FC">
        <w:rPr>
          <w:rFonts w:ascii="Arial" w:hAnsi="Arial" w:cs="Arial"/>
        </w:rPr>
        <w:t>dependent</w:t>
      </w:r>
      <w:r w:rsidRPr="00CE02FC">
        <w:rPr>
          <w:rFonts w:ascii="Arial" w:hAnsi="Arial" w:cs="Arial"/>
        </w:rPr>
        <w:t xml:space="preserve"> on successful programme completion or wider intervention activity. </w:t>
      </w:r>
    </w:p>
    <w:p w14:paraId="004F7B02" w14:textId="77777777" w:rsidR="00045BCD" w:rsidRPr="00CE02FC" w:rsidRDefault="00045BCD" w:rsidP="00045BCD">
      <w:pPr>
        <w:jc w:val="both"/>
        <w:rPr>
          <w:rFonts w:ascii="Arial" w:hAnsi="Arial" w:cs="Arial"/>
        </w:rPr>
      </w:pPr>
      <w:r w:rsidRPr="00CE02FC">
        <w:rPr>
          <w:rFonts w:ascii="Arial" w:hAnsi="Arial" w:cs="Arial"/>
        </w:rPr>
        <w:t xml:space="preserve">Withdrawal of accredited programmes and risk focused individual work could </w:t>
      </w:r>
      <w:proofErr w:type="spellStart"/>
      <w:r w:rsidRPr="00CE02FC">
        <w:rPr>
          <w:rFonts w:ascii="Arial" w:hAnsi="Arial" w:cs="Arial"/>
        </w:rPr>
        <w:t>i</w:t>
      </w:r>
      <w:proofErr w:type="spellEnd"/>
      <w:r w:rsidRPr="00CE02FC">
        <w:rPr>
          <w:rFonts w:ascii="Arial" w:hAnsi="Arial" w:cs="Arial"/>
        </w:rPr>
        <w:t>) have an adverse effect on stability and on the safety of prisoners, staff and the public ii) undermine public confidence in the ability of HMPPS to manage risk of re-offending and   iii) result in legal challenge.</w:t>
      </w:r>
    </w:p>
    <w:p w14:paraId="004F7B03" w14:textId="77777777" w:rsidR="00642FD8" w:rsidRPr="00CE02FC" w:rsidRDefault="00642FD8" w:rsidP="003D6A08">
      <w:pPr>
        <w:jc w:val="both"/>
        <w:rPr>
          <w:rFonts w:ascii="Arial" w:hAnsi="Arial" w:cs="Arial"/>
        </w:rPr>
      </w:pPr>
      <w:r w:rsidRPr="00CE02FC">
        <w:rPr>
          <w:rFonts w:ascii="Arial" w:hAnsi="Arial" w:cs="Arial"/>
        </w:rPr>
        <w:t>Accredited Offending</w:t>
      </w:r>
      <w:r w:rsidR="00DC6647" w:rsidRPr="00CE02FC">
        <w:rPr>
          <w:rFonts w:ascii="Arial" w:hAnsi="Arial" w:cs="Arial"/>
        </w:rPr>
        <w:t xml:space="preserve"> </w:t>
      </w:r>
      <w:r w:rsidRPr="00CE02FC">
        <w:rPr>
          <w:rFonts w:ascii="Arial" w:hAnsi="Arial" w:cs="Arial"/>
        </w:rPr>
        <w:t xml:space="preserve">Behaviour Programmes are accredited by CSAAP to operate </w:t>
      </w:r>
      <w:proofErr w:type="gramStart"/>
      <w:r w:rsidRPr="00CE02FC">
        <w:rPr>
          <w:rFonts w:ascii="Arial" w:hAnsi="Arial" w:cs="Arial"/>
        </w:rPr>
        <w:t>in particular ways</w:t>
      </w:r>
      <w:proofErr w:type="gramEnd"/>
      <w:r w:rsidRPr="00CE02FC">
        <w:rPr>
          <w:rFonts w:ascii="Arial" w:hAnsi="Arial" w:cs="Arial"/>
        </w:rPr>
        <w:t xml:space="preserve">.  To support this EDM, CSAAP have now approved an Alternative Delivery Format (ADF) to ensure each OBP can be delivered during </w:t>
      </w:r>
      <w:proofErr w:type="spellStart"/>
      <w:r w:rsidRPr="00CE02FC">
        <w:rPr>
          <w:rFonts w:ascii="Arial" w:hAnsi="Arial" w:cs="Arial"/>
        </w:rPr>
        <w:t>Covid</w:t>
      </w:r>
      <w:proofErr w:type="spellEnd"/>
      <w:r w:rsidRPr="00CE02FC">
        <w:rPr>
          <w:rFonts w:ascii="Arial" w:hAnsi="Arial" w:cs="Arial"/>
        </w:rPr>
        <w:t xml:space="preserve"> restrictions.</w:t>
      </w:r>
      <w:r w:rsidR="00045BCD" w:rsidRPr="00CE02FC">
        <w:rPr>
          <w:rFonts w:ascii="Arial" w:eastAsia="Times New Roman" w:hAnsi="Arial" w:cs="Arial"/>
          <w:iCs/>
          <w:color w:val="000000"/>
        </w:rPr>
        <w:t xml:space="preserve"> The ADF manual contains full details and guidance for each accredited </w:t>
      </w:r>
      <w:r w:rsidR="002C13CE" w:rsidRPr="00CE02FC">
        <w:rPr>
          <w:rFonts w:ascii="Arial" w:eastAsia="Times New Roman" w:hAnsi="Arial" w:cs="Arial"/>
          <w:iCs/>
          <w:color w:val="000000"/>
        </w:rPr>
        <w:t>OBP (</w:t>
      </w:r>
      <w:r w:rsidR="00DE5538" w:rsidRPr="00CE02FC">
        <w:rPr>
          <w:rFonts w:ascii="Arial" w:eastAsia="Times New Roman" w:hAnsi="Arial" w:cs="Arial"/>
          <w:iCs/>
          <w:color w:val="000000"/>
        </w:rPr>
        <w:t>see Annex C)</w:t>
      </w:r>
      <w:r w:rsidR="00AE0D40" w:rsidRPr="00CE02FC">
        <w:rPr>
          <w:rFonts w:ascii="Arial" w:eastAsia="Times New Roman" w:hAnsi="Arial" w:cs="Arial"/>
          <w:iCs/>
          <w:color w:val="000000"/>
        </w:rPr>
        <w:t xml:space="preserve">.  Any domestic violence interventions in Wales must also </w:t>
      </w:r>
      <w:r w:rsidR="00AE0D40" w:rsidRPr="00CE02FC">
        <w:rPr>
          <w:rFonts w:ascii="Arial" w:eastAsia="Times New Roman" w:hAnsi="Arial" w:cs="Arial"/>
        </w:rPr>
        <w:t xml:space="preserve">demonstrate adherence to the Welsh </w:t>
      </w:r>
      <w:proofErr w:type="spellStart"/>
      <w:r w:rsidR="00AE0D40" w:rsidRPr="00CE02FC">
        <w:rPr>
          <w:rFonts w:ascii="Arial" w:eastAsia="Times New Roman" w:hAnsi="Arial" w:cs="Arial"/>
        </w:rPr>
        <w:t>Gov</w:t>
      </w:r>
      <w:proofErr w:type="spellEnd"/>
      <w:r w:rsidR="00AE0D40" w:rsidRPr="00CE02FC">
        <w:rPr>
          <w:rFonts w:ascii="Arial" w:eastAsia="Times New Roman" w:hAnsi="Arial" w:cs="Arial"/>
        </w:rPr>
        <w:t xml:space="preserve"> VAWDASV standards as part of the QA process</w:t>
      </w:r>
    </w:p>
    <w:p w14:paraId="004F7B04" w14:textId="77777777" w:rsidR="00642FD8" w:rsidRPr="00CE02FC" w:rsidRDefault="00642FD8" w:rsidP="00081D0C">
      <w:pPr>
        <w:rPr>
          <w:rFonts w:ascii="Arial" w:hAnsi="Arial" w:cs="Arial"/>
        </w:rPr>
      </w:pPr>
      <w:r w:rsidRPr="00CE02FC">
        <w:rPr>
          <w:rFonts w:ascii="Arial" w:hAnsi="Arial" w:cs="Arial"/>
        </w:rPr>
        <w:lastRenderedPageBreak/>
        <w:t>Non</w:t>
      </w:r>
      <w:r w:rsidR="00D870E9" w:rsidRPr="00CE02FC">
        <w:rPr>
          <w:rFonts w:ascii="Arial" w:hAnsi="Arial" w:cs="Arial"/>
        </w:rPr>
        <w:t>-</w:t>
      </w:r>
      <w:r w:rsidRPr="00CE02FC">
        <w:rPr>
          <w:rFonts w:ascii="Arial" w:hAnsi="Arial" w:cs="Arial"/>
        </w:rPr>
        <w:t>accredited programmes (PSO 4350</w:t>
      </w:r>
      <w:r w:rsidR="00AE0D40" w:rsidRPr="00CE02FC">
        <w:rPr>
          <w:rFonts w:ascii="Arial" w:hAnsi="Arial" w:cs="Arial"/>
        </w:rPr>
        <w:t xml:space="preserve"> &amp; Effective </w:t>
      </w:r>
      <w:r w:rsidR="00DC6647" w:rsidRPr="00CE02FC">
        <w:rPr>
          <w:rFonts w:ascii="Arial" w:hAnsi="Arial" w:cs="Arial"/>
        </w:rPr>
        <w:t xml:space="preserve">Interventions </w:t>
      </w:r>
      <w:r w:rsidR="00AE0D40" w:rsidRPr="00CE02FC">
        <w:rPr>
          <w:rFonts w:ascii="Arial" w:hAnsi="Arial" w:cs="Arial"/>
        </w:rPr>
        <w:t>P</w:t>
      </w:r>
      <w:r w:rsidR="00DC6647" w:rsidRPr="00CE02FC">
        <w:rPr>
          <w:rFonts w:ascii="Arial" w:hAnsi="Arial" w:cs="Arial"/>
        </w:rPr>
        <w:t xml:space="preserve">anel </w:t>
      </w:r>
      <w:r w:rsidRPr="00CE02FC">
        <w:rPr>
          <w:rFonts w:ascii="Arial" w:hAnsi="Arial" w:cs="Arial"/>
        </w:rPr>
        <w:t xml:space="preserve">validated) will contain models of delivery.  </w:t>
      </w:r>
      <w:r w:rsidR="00243DD3" w:rsidRPr="00CE02FC">
        <w:rPr>
          <w:rFonts w:ascii="Arial" w:hAnsi="Arial" w:cs="Arial"/>
        </w:rPr>
        <w:t xml:space="preserve">Alternative </w:t>
      </w:r>
      <w:r w:rsidR="009F5ED6" w:rsidRPr="00CE02FC">
        <w:rPr>
          <w:rFonts w:ascii="Arial" w:hAnsi="Arial" w:cs="Arial"/>
        </w:rPr>
        <w:t>delivery models</w:t>
      </w:r>
      <w:r w:rsidRPr="00CE02FC">
        <w:rPr>
          <w:rFonts w:ascii="Arial" w:hAnsi="Arial" w:cs="Arial"/>
        </w:rPr>
        <w:t xml:space="preserve"> will not have been validated and will need to be</w:t>
      </w:r>
      <w:r w:rsidR="00DC6647" w:rsidRPr="00CE02FC">
        <w:rPr>
          <w:rFonts w:ascii="Arial" w:hAnsi="Arial" w:cs="Arial"/>
        </w:rPr>
        <w:t xml:space="preserve"> considered </w:t>
      </w:r>
      <w:r w:rsidR="00243DD3" w:rsidRPr="00CE02FC">
        <w:rPr>
          <w:rFonts w:ascii="Arial" w:hAnsi="Arial" w:cs="Arial"/>
        </w:rPr>
        <w:t xml:space="preserve">on a </w:t>
      </w:r>
      <w:r w:rsidR="00DC6647" w:rsidRPr="00CE02FC">
        <w:rPr>
          <w:rFonts w:ascii="Arial" w:hAnsi="Arial" w:cs="Arial"/>
        </w:rPr>
        <w:t xml:space="preserve">case by case basis for each programme. For further advice on this please contact </w:t>
      </w:r>
      <w:hyperlink r:id="rId15" w:history="1">
        <w:r w:rsidR="00DC6647" w:rsidRPr="00CE02FC">
          <w:rPr>
            <w:rStyle w:val="Hyperlink"/>
            <w:rFonts w:ascii="Arial" w:hAnsi="Arial" w:cs="Arial"/>
          </w:rPr>
          <w:t>NationalPsychologyServiceOBPSupport@justice.gov.uk</w:t>
        </w:r>
      </w:hyperlink>
    </w:p>
    <w:p w14:paraId="004F7B05" w14:textId="77777777" w:rsidR="00806359" w:rsidRPr="00CE02FC" w:rsidRDefault="00642FD8" w:rsidP="00806359">
      <w:pPr>
        <w:rPr>
          <w:rFonts w:ascii="Arial" w:hAnsi="Arial" w:cs="Arial"/>
        </w:rPr>
      </w:pPr>
      <w:r w:rsidRPr="00CE02FC">
        <w:rPr>
          <w:rFonts w:ascii="Arial" w:hAnsi="Arial" w:cs="Arial"/>
        </w:rPr>
        <w:t>Psychological intervention is a one-to-one provision for those individuals who do not meet mainstream OBP offers.</w:t>
      </w:r>
      <w:r w:rsidR="00806359" w:rsidRPr="00CE02FC">
        <w:rPr>
          <w:rFonts w:ascii="Arial" w:hAnsi="Arial" w:cs="Arial"/>
        </w:rPr>
        <w:t xml:space="preserve"> Individual intervention work conducted by psychologists is frequently requested for, or recommended by, the Parole Board. In addition, individual work focusing on public protection, and safety-related 1-1 work to support crisis management and/ or violence management strategies is offered.  This includes:</w:t>
      </w:r>
    </w:p>
    <w:p w14:paraId="004F7B06" w14:textId="77777777" w:rsidR="00806359" w:rsidRPr="00CE02FC" w:rsidRDefault="00806359" w:rsidP="00BD7F92">
      <w:pPr>
        <w:pStyle w:val="ListParagraph"/>
        <w:numPr>
          <w:ilvl w:val="0"/>
          <w:numId w:val="5"/>
        </w:numPr>
        <w:spacing w:line="360" w:lineRule="auto"/>
        <w:rPr>
          <w:rFonts w:ascii="Arial" w:hAnsi="Arial" w:cs="Arial"/>
        </w:rPr>
      </w:pPr>
      <w:r w:rsidRPr="00CE02FC">
        <w:rPr>
          <w:rFonts w:ascii="Arial" w:hAnsi="Arial" w:cs="Arial"/>
        </w:rPr>
        <w:t>Work to support crisis management strategies (as part of the prison’s safety agenda);</w:t>
      </w:r>
    </w:p>
    <w:p w14:paraId="004F7B07" w14:textId="77777777" w:rsidR="00806359" w:rsidRPr="00CE02FC" w:rsidRDefault="00806359" w:rsidP="00BD7F92">
      <w:pPr>
        <w:pStyle w:val="ListParagraph"/>
        <w:numPr>
          <w:ilvl w:val="0"/>
          <w:numId w:val="5"/>
        </w:numPr>
        <w:spacing w:line="360" w:lineRule="auto"/>
        <w:rPr>
          <w:rFonts w:ascii="Arial" w:hAnsi="Arial" w:cs="Arial"/>
        </w:rPr>
      </w:pPr>
      <w:r w:rsidRPr="00CE02FC">
        <w:rPr>
          <w:rFonts w:ascii="Arial" w:hAnsi="Arial" w:cs="Arial"/>
        </w:rPr>
        <w:t xml:space="preserve">Interventions to address CSIP / </w:t>
      </w:r>
      <w:proofErr w:type="spellStart"/>
      <w:r w:rsidRPr="00CE02FC">
        <w:rPr>
          <w:rFonts w:ascii="Arial" w:hAnsi="Arial" w:cs="Arial"/>
        </w:rPr>
        <w:t>StEM</w:t>
      </w:r>
      <w:proofErr w:type="spellEnd"/>
      <w:r w:rsidRPr="00CE02FC">
        <w:rPr>
          <w:rFonts w:ascii="Arial" w:hAnsi="Arial" w:cs="Arial"/>
        </w:rPr>
        <w:t>-related needs which are impacting on the current functioning of either the individual or the wider establishment (</w:t>
      </w:r>
      <w:proofErr w:type="gramStart"/>
      <w:r w:rsidRPr="00CE02FC">
        <w:rPr>
          <w:rFonts w:ascii="Arial" w:hAnsi="Arial" w:cs="Arial"/>
        </w:rPr>
        <w:t>by virtue of</w:t>
      </w:r>
      <w:proofErr w:type="gramEnd"/>
      <w:r w:rsidRPr="00CE02FC">
        <w:rPr>
          <w:rFonts w:ascii="Arial" w:hAnsi="Arial" w:cs="Arial"/>
        </w:rPr>
        <w:t xml:space="preserve"> the level of disruptiveness of the individual’s behaviour on other residents or the regime);</w:t>
      </w:r>
    </w:p>
    <w:p w14:paraId="004F7B08" w14:textId="77777777" w:rsidR="00806359" w:rsidRPr="00CE02FC" w:rsidRDefault="00806359" w:rsidP="00BD7F92">
      <w:pPr>
        <w:pStyle w:val="ListParagraph"/>
        <w:numPr>
          <w:ilvl w:val="0"/>
          <w:numId w:val="5"/>
        </w:numPr>
        <w:spacing w:line="360" w:lineRule="auto"/>
        <w:rPr>
          <w:rFonts w:ascii="Arial" w:hAnsi="Arial" w:cs="Arial"/>
        </w:rPr>
      </w:pPr>
      <w:r w:rsidRPr="00CE02FC">
        <w:rPr>
          <w:rFonts w:ascii="Arial" w:hAnsi="Arial" w:cs="Arial"/>
        </w:rPr>
        <w:t>Work to address offending-related needs for which there is no suitable Offending Behaviour Programme (OBP) available;</w:t>
      </w:r>
    </w:p>
    <w:p w14:paraId="004F7B09" w14:textId="77777777" w:rsidR="00806359" w:rsidRPr="00CE02FC" w:rsidRDefault="00806359" w:rsidP="00BD7F92">
      <w:pPr>
        <w:pStyle w:val="ListParagraph"/>
        <w:numPr>
          <w:ilvl w:val="0"/>
          <w:numId w:val="5"/>
        </w:numPr>
        <w:autoSpaceDE w:val="0"/>
        <w:autoSpaceDN w:val="0"/>
        <w:adjustRightInd w:val="0"/>
        <w:spacing w:after="0" w:line="240" w:lineRule="auto"/>
        <w:rPr>
          <w:rFonts w:ascii="Arial" w:hAnsi="Arial" w:cs="Arial"/>
          <w:color w:val="000000"/>
          <w:u w:val="single"/>
        </w:rPr>
      </w:pPr>
      <w:r w:rsidRPr="00CE02FC">
        <w:rPr>
          <w:rFonts w:ascii="Arial" w:hAnsi="Arial" w:cs="Arial"/>
        </w:rPr>
        <w:t>1-1 work to address imminent public protection concerns, or to meet the needs of a MAPP Panel.</w:t>
      </w:r>
    </w:p>
    <w:p w14:paraId="004F7B0A" w14:textId="77777777" w:rsidR="00806359" w:rsidRPr="00CE02FC" w:rsidRDefault="00806359" w:rsidP="00081D0C">
      <w:pPr>
        <w:rPr>
          <w:rFonts w:ascii="Arial" w:hAnsi="Arial" w:cs="Arial"/>
        </w:rPr>
      </w:pPr>
    </w:p>
    <w:p w14:paraId="004F7B0B" w14:textId="77777777" w:rsidR="00045BCD" w:rsidRPr="00CE02FC" w:rsidRDefault="00045BCD" w:rsidP="00045BCD">
      <w:pPr>
        <w:rPr>
          <w:rFonts w:ascii="Arial" w:hAnsi="Arial" w:cs="Arial"/>
          <w:color w:val="000000" w:themeColor="text1"/>
        </w:rPr>
      </w:pPr>
      <w:r w:rsidRPr="00CE02FC">
        <w:rPr>
          <w:rFonts w:ascii="Arial" w:hAnsi="Arial" w:cs="Arial"/>
          <w:color w:val="000000" w:themeColor="text1"/>
        </w:rPr>
        <w:t xml:space="preserve">The accredited Democratic Therapeutic Communities (DTC) models are not covered within this Exceptional Delivery Model. Whilst they are accredited interventions, DTCs sit within the HMPPS/NHS Offender Personality Disorder (OPD) Pathway and are covered within the OPD </w:t>
      </w:r>
      <w:r w:rsidR="00073A33" w:rsidRPr="00CE02FC">
        <w:rPr>
          <w:rFonts w:ascii="Arial" w:hAnsi="Arial" w:cs="Arial"/>
          <w:color w:val="000000" w:themeColor="text1"/>
        </w:rPr>
        <w:t>EDM</w:t>
      </w:r>
      <w:r w:rsidRPr="00CE02FC">
        <w:rPr>
          <w:rFonts w:ascii="Arial" w:hAnsi="Arial" w:cs="Arial"/>
          <w:color w:val="000000" w:themeColor="text1"/>
        </w:rPr>
        <w:t xml:space="preserve">. Any queries should be sent to </w:t>
      </w:r>
      <w:r w:rsidR="00073A33" w:rsidRPr="00CE02FC">
        <w:rPr>
          <w:rFonts w:ascii="Arial" w:hAnsi="Arial" w:cs="Arial"/>
          <w:color w:val="000000" w:themeColor="text1"/>
        </w:rPr>
        <w:t>t</w:t>
      </w:r>
      <w:r w:rsidRPr="00CE02FC">
        <w:rPr>
          <w:rFonts w:ascii="Arial" w:hAnsi="Arial" w:cs="Arial"/>
          <w:color w:val="000000" w:themeColor="text1"/>
        </w:rPr>
        <w:t>he HMPPS TC Development Manager</w:t>
      </w:r>
      <w:r w:rsidR="00073A33" w:rsidRPr="00CE02FC">
        <w:rPr>
          <w:rFonts w:ascii="Arial" w:hAnsi="Arial" w:cs="Arial"/>
          <w:color w:val="000000" w:themeColor="text1"/>
        </w:rPr>
        <w:t>;</w:t>
      </w:r>
      <w:r w:rsidRPr="00CE02FC">
        <w:rPr>
          <w:rFonts w:ascii="Arial" w:hAnsi="Arial" w:cs="Arial"/>
          <w:color w:val="000000" w:themeColor="text1"/>
        </w:rPr>
        <w:t xml:space="preserve"> </w:t>
      </w:r>
      <w:hyperlink r:id="rId16" w:history="1">
        <w:r w:rsidRPr="00CE02FC">
          <w:rPr>
            <w:rStyle w:val="Hyperlink"/>
            <w:rFonts w:ascii="Arial" w:hAnsi="Arial" w:cs="Arial"/>
            <w:color w:val="000000" w:themeColor="text1"/>
          </w:rPr>
          <w:t>jennie.slater@justice.gov.uk</w:t>
        </w:r>
      </w:hyperlink>
      <w:r w:rsidRPr="00CE02FC">
        <w:rPr>
          <w:rFonts w:ascii="Arial" w:hAnsi="Arial" w:cs="Arial"/>
          <w:color w:val="000000" w:themeColor="text1"/>
        </w:rPr>
        <w:t xml:space="preserve">. </w:t>
      </w:r>
    </w:p>
    <w:p w14:paraId="004F7B0C" w14:textId="77777777" w:rsidR="00045BCD" w:rsidRPr="00CE02FC" w:rsidRDefault="00045BCD" w:rsidP="00045BCD">
      <w:pPr>
        <w:rPr>
          <w:rFonts w:ascii="Arial" w:hAnsi="Arial" w:cs="Arial"/>
          <w:b/>
          <w:u w:val="single"/>
        </w:rPr>
      </w:pPr>
      <w:r w:rsidRPr="00CE02FC">
        <w:rPr>
          <w:rFonts w:ascii="Arial" w:hAnsi="Arial" w:cs="Arial"/>
        </w:rPr>
        <w:t xml:space="preserve">Sites will need to prioritise their </w:t>
      </w:r>
      <w:r w:rsidR="00073A33" w:rsidRPr="00CE02FC">
        <w:rPr>
          <w:rFonts w:ascii="Arial" w:hAnsi="Arial" w:cs="Arial"/>
        </w:rPr>
        <w:t xml:space="preserve">delivery </w:t>
      </w:r>
      <w:r w:rsidRPr="00CE02FC">
        <w:rPr>
          <w:rFonts w:ascii="Arial" w:hAnsi="Arial" w:cs="Arial"/>
        </w:rPr>
        <w:t xml:space="preserve">in </w:t>
      </w:r>
      <w:r w:rsidR="009F5ED6" w:rsidRPr="00CE02FC">
        <w:rPr>
          <w:rFonts w:ascii="Arial" w:hAnsi="Arial" w:cs="Arial"/>
        </w:rPr>
        <w:t>liaison</w:t>
      </w:r>
      <w:r w:rsidRPr="00CE02FC">
        <w:rPr>
          <w:rFonts w:ascii="Arial" w:hAnsi="Arial" w:cs="Arial"/>
        </w:rPr>
        <w:t xml:space="preserve"> with their Psychology and Programmes teams to ensure the activity undertaken best meets the needs of the site, specifically considering the impact on progress of individuals who are waiting to access OBPs and the public protection risk of release without programme</w:t>
      </w:r>
      <w:r w:rsidR="008B792C" w:rsidRPr="00CE02FC">
        <w:rPr>
          <w:rFonts w:ascii="Arial" w:hAnsi="Arial" w:cs="Arial"/>
        </w:rPr>
        <w:t>,</w:t>
      </w:r>
      <w:r w:rsidRPr="00CE02FC">
        <w:rPr>
          <w:rFonts w:ascii="Arial" w:hAnsi="Arial" w:cs="Arial"/>
        </w:rPr>
        <w:t xml:space="preserve"> versus </w:t>
      </w:r>
      <w:r w:rsidR="00073A33" w:rsidRPr="00CE02FC">
        <w:rPr>
          <w:rFonts w:ascii="Arial" w:hAnsi="Arial" w:cs="Arial"/>
        </w:rPr>
        <w:t xml:space="preserve">the </w:t>
      </w:r>
      <w:r w:rsidR="009F5ED6" w:rsidRPr="00CE02FC">
        <w:rPr>
          <w:rFonts w:ascii="Arial" w:hAnsi="Arial" w:cs="Arial"/>
        </w:rPr>
        <w:t>on-site</w:t>
      </w:r>
      <w:r w:rsidRPr="00CE02FC">
        <w:rPr>
          <w:rFonts w:ascii="Arial" w:hAnsi="Arial" w:cs="Arial"/>
        </w:rPr>
        <w:t xml:space="preserve"> needs to help individuals manage their behaviour in prison.</w:t>
      </w:r>
    </w:p>
    <w:p w14:paraId="004F7B0D" w14:textId="77777777" w:rsidR="006D65C2" w:rsidRPr="00CE02FC" w:rsidRDefault="006D65C2" w:rsidP="005549E0">
      <w:pPr>
        <w:rPr>
          <w:rFonts w:ascii="Arial" w:hAnsi="Arial" w:cs="Arial"/>
          <w:b/>
        </w:rPr>
      </w:pPr>
    </w:p>
    <w:p w14:paraId="004F7B0E" w14:textId="77777777" w:rsidR="00BF52A6" w:rsidRPr="00CE02FC" w:rsidRDefault="00BF52A6" w:rsidP="005549E0">
      <w:pPr>
        <w:rPr>
          <w:rFonts w:ascii="Arial" w:hAnsi="Arial" w:cs="Arial"/>
          <w:b/>
        </w:rPr>
      </w:pPr>
    </w:p>
    <w:p w14:paraId="004F7B0F" w14:textId="77777777" w:rsidR="00BF52A6" w:rsidRPr="00CE02FC" w:rsidRDefault="00BF52A6" w:rsidP="005549E0">
      <w:pPr>
        <w:rPr>
          <w:rFonts w:ascii="Arial" w:hAnsi="Arial" w:cs="Arial"/>
          <w:b/>
        </w:rPr>
      </w:pPr>
    </w:p>
    <w:p w14:paraId="004F7B10" w14:textId="77777777" w:rsidR="00BF52A6" w:rsidRPr="00CE02FC" w:rsidRDefault="00BF52A6" w:rsidP="005549E0">
      <w:pPr>
        <w:rPr>
          <w:rFonts w:ascii="Arial" w:hAnsi="Arial" w:cs="Arial"/>
          <w:b/>
        </w:rPr>
      </w:pPr>
    </w:p>
    <w:p w14:paraId="004F7B11" w14:textId="77777777" w:rsidR="00BF52A6" w:rsidRPr="00CE02FC" w:rsidRDefault="00BF52A6" w:rsidP="005549E0">
      <w:pPr>
        <w:rPr>
          <w:rFonts w:ascii="Arial" w:hAnsi="Arial" w:cs="Arial"/>
          <w:b/>
        </w:rPr>
      </w:pPr>
    </w:p>
    <w:p w14:paraId="004F7B12" w14:textId="77777777" w:rsidR="00BF52A6" w:rsidRPr="00CE02FC" w:rsidRDefault="00BF52A6" w:rsidP="005549E0">
      <w:pPr>
        <w:rPr>
          <w:rFonts w:ascii="Arial" w:hAnsi="Arial" w:cs="Arial"/>
          <w:b/>
        </w:rPr>
      </w:pPr>
    </w:p>
    <w:p w14:paraId="004F7B13" w14:textId="77777777" w:rsidR="00BF52A6" w:rsidRPr="00CE02FC" w:rsidRDefault="00BF52A6" w:rsidP="005549E0">
      <w:pPr>
        <w:rPr>
          <w:rFonts w:ascii="Arial" w:hAnsi="Arial" w:cs="Arial"/>
          <w:b/>
        </w:rPr>
      </w:pPr>
    </w:p>
    <w:p w14:paraId="004F7B14" w14:textId="77777777" w:rsidR="00BF52A6" w:rsidRPr="00CE02FC" w:rsidRDefault="00BF52A6" w:rsidP="005549E0">
      <w:pPr>
        <w:rPr>
          <w:rFonts w:ascii="Arial" w:hAnsi="Arial" w:cs="Arial"/>
          <w:b/>
        </w:rPr>
      </w:pPr>
    </w:p>
    <w:p w14:paraId="004F7B15" w14:textId="77777777" w:rsidR="00BF52A6" w:rsidRPr="00CE02FC" w:rsidRDefault="00BF52A6" w:rsidP="005549E0">
      <w:pPr>
        <w:rPr>
          <w:rFonts w:ascii="Arial" w:hAnsi="Arial" w:cs="Arial"/>
          <w:b/>
        </w:rPr>
      </w:pPr>
    </w:p>
    <w:p w14:paraId="004F7B16" w14:textId="77777777" w:rsidR="00BF52A6" w:rsidRPr="00CE02FC" w:rsidRDefault="00BF52A6" w:rsidP="005549E0">
      <w:pPr>
        <w:rPr>
          <w:rFonts w:ascii="Arial" w:hAnsi="Arial" w:cs="Arial"/>
          <w:b/>
        </w:rPr>
      </w:pPr>
    </w:p>
    <w:p w14:paraId="004F7B17" w14:textId="77777777" w:rsidR="008B792C" w:rsidRPr="00CE02FC" w:rsidRDefault="008B792C">
      <w:pPr>
        <w:rPr>
          <w:rFonts w:ascii="Arial" w:hAnsi="Arial" w:cs="Arial"/>
          <w:b/>
        </w:rPr>
      </w:pPr>
      <w:r w:rsidRPr="00CE02FC">
        <w:rPr>
          <w:rFonts w:ascii="Arial" w:hAnsi="Arial" w:cs="Arial"/>
          <w:b/>
        </w:rPr>
        <w:br w:type="page"/>
      </w:r>
    </w:p>
    <w:p w14:paraId="004F7B18" w14:textId="77777777" w:rsidR="00641785" w:rsidRPr="00CE02FC" w:rsidRDefault="00701B3D" w:rsidP="005549E0">
      <w:pPr>
        <w:rPr>
          <w:rFonts w:ascii="Arial" w:hAnsi="Arial" w:cs="Arial"/>
        </w:rPr>
      </w:pPr>
      <w:r w:rsidRPr="00CE02FC">
        <w:rPr>
          <w:rFonts w:ascii="Arial" w:hAnsi="Arial" w:cs="Arial"/>
          <w:b/>
        </w:rPr>
        <w:lastRenderedPageBreak/>
        <w:t xml:space="preserve">Exceptional Delivery Regime </w:t>
      </w:r>
      <w:r w:rsidR="00BC5317" w:rsidRPr="00CE02FC">
        <w:rPr>
          <w:rFonts w:ascii="Arial" w:hAnsi="Arial" w:cs="Arial"/>
          <w:b/>
        </w:rPr>
        <w:t xml:space="preserve">model: </w:t>
      </w:r>
      <w:r w:rsidR="006F1AE0" w:rsidRPr="00CE02FC">
        <w:rPr>
          <w:rFonts w:ascii="Arial" w:hAnsi="Arial" w:cs="Arial"/>
          <w:b/>
        </w:rPr>
        <w:t>Accredited Offend</w:t>
      </w:r>
      <w:r w:rsidR="00642FD8" w:rsidRPr="00CE02FC">
        <w:rPr>
          <w:rFonts w:ascii="Arial" w:hAnsi="Arial" w:cs="Arial"/>
          <w:b/>
        </w:rPr>
        <w:t xml:space="preserve">ing Behaviour Programmes, </w:t>
      </w:r>
      <w:proofErr w:type="gramStart"/>
      <w:r w:rsidR="00642FD8" w:rsidRPr="00CE02FC">
        <w:rPr>
          <w:rFonts w:ascii="Arial" w:hAnsi="Arial" w:cs="Arial"/>
          <w:b/>
        </w:rPr>
        <w:t>Non Accredited</w:t>
      </w:r>
      <w:proofErr w:type="gramEnd"/>
      <w:r w:rsidR="00642FD8" w:rsidRPr="00CE02FC">
        <w:rPr>
          <w:rFonts w:ascii="Arial" w:hAnsi="Arial" w:cs="Arial"/>
          <w:b/>
        </w:rPr>
        <w:t xml:space="preserve"> PSO4350 programmes, Psychological Interventions</w:t>
      </w:r>
    </w:p>
    <w:p w14:paraId="004F7B19" w14:textId="77777777" w:rsidR="008D4DD3" w:rsidRPr="00CE02FC" w:rsidRDefault="008D4DD3" w:rsidP="008D4DD3">
      <w:pPr>
        <w:spacing w:after="0" w:line="240" w:lineRule="auto"/>
        <w:jc w:val="both"/>
        <w:rPr>
          <w:rFonts w:ascii="Arial" w:hAnsi="Arial" w:cs="Arial"/>
          <w:b/>
        </w:rPr>
      </w:pPr>
    </w:p>
    <w:p w14:paraId="004F7B1A" w14:textId="77777777" w:rsidR="008D4DD3" w:rsidRPr="00CE02FC" w:rsidRDefault="008D4DD3" w:rsidP="00780C73">
      <w:pPr>
        <w:jc w:val="both"/>
        <w:rPr>
          <w:rFonts w:ascii="Arial" w:hAnsi="Arial" w:cs="Arial"/>
          <w:b/>
        </w:rPr>
      </w:pPr>
      <w:r w:rsidRPr="00CE02FC">
        <w:rPr>
          <w:rFonts w:ascii="Arial" w:hAnsi="Arial" w:cs="Arial"/>
          <w:b/>
        </w:rPr>
        <w:t>Guide to weightings/prioritisation (mandatory tasks only)</w:t>
      </w:r>
    </w:p>
    <w:tbl>
      <w:tblPr>
        <w:tblStyle w:val="HMPPSTable"/>
        <w:tblW w:w="7459" w:type="dxa"/>
        <w:tblInd w:w="-289" w:type="dxa"/>
        <w:tblLook w:val="04A0" w:firstRow="1" w:lastRow="0" w:firstColumn="1" w:lastColumn="0" w:noHBand="0" w:noVBand="1"/>
      </w:tblPr>
      <w:tblGrid>
        <w:gridCol w:w="1135"/>
        <w:gridCol w:w="6078"/>
        <w:gridCol w:w="246"/>
      </w:tblGrid>
      <w:tr w:rsidR="008D4DD3" w:rsidRPr="00CE02FC" w14:paraId="004F7B1E" w14:textId="77777777" w:rsidTr="008D4DD3">
        <w:trPr>
          <w:cnfStyle w:val="100000000000" w:firstRow="1" w:lastRow="0" w:firstColumn="0" w:lastColumn="0" w:oddVBand="0" w:evenVBand="0" w:oddHBand="0" w:evenHBand="0" w:firstRowFirstColumn="0" w:firstRowLastColumn="0" w:lastRowFirstColumn="0" w:lastRowLastColumn="0"/>
          <w:trHeight w:val="378"/>
        </w:trPr>
        <w:tc>
          <w:tcPr>
            <w:tcW w:w="1135" w:type="dxa"/>
            <w:tcBorders>
              <w:bottom w:val="single" w:sz="4" w:space="0" w:color="000000" w:themeColor="text1"/>
            </w:tcBorders>
          </w:tcPr>
          <w:p w14:paraId="004F7B1B" w14:textId="77777777" w:rsidR="008D4DD3" w:rsidRPr="00CE02FC" w:rsidRDefault="008D4DD3" w:rsidP="001C19BB">
            <w:pPr>
              <w:rPr>
                <w:szCs w:val="22"/>
              </w:rPr>
            </w:pPr>
            <w:r w:rsidRPr="00CE02FC">
              <w:rPr>
                <w:szCs w:val="22"/>
              </w:rPr>
              <w:t>Value</w:t>
            </w:r>
          </w:p>
        </w:tc>
        <w:tc>
          <w:tcPr>
            <w:tcW w:w="6078" w:type="dxa"/>
            <w:tcBorders>
              <w:bottom w:val="single" w:sz="4" w:space="0" w:color="000000" w:themeColor="text1"/>
            </w:tcBorders>
          </w:tcPr>
          <w:p w14:paraId="004F7B1C" w14:textId="77777777" w:rsidR="008D4DD3" w:rsidRPr="00CE02FC" w:rsidRDefault="008D4DD3" w:rsidP="001C19BB">
            <w:pPr>
              <w:rPr>
                <w:szCs w:val="22"/>
              </w:rPr>
            </w:pPr>
            <w:r w:rsidRPr="00CE02FC">
              <w:rPr>
                <w:szCs w:val="22"/>
              </w:rPr>
              <w:t>Description</w:t>
            </w:r>
          </w:p>
        </w:tc>
        <w:tc>
          <w:tcPr>
            <w:tcW w:w="246" w:type="dxa"/>
            <w:tcBorders>
              <w:bottom w:val="single" w:sz="4" w:space="0" w:color="000000" w:themeColor="text1"/>
            </w:tcBorders>
          </w:tcPr>
          <w:p w14:paraId="004F7B1D" w14:textId="77777777" w:rsidR="008D4DD3" w:rsidRPr="00CE02FC" w:rsidRDefault="008D4DD3" w:rsidP="001C19BB">
            <w:pPr>
              <w:rPr>
                <w:szCs w:val="22"/>
              </w:rPr>
            </w:pPr>
          </w:p>
        </w:tc>
      </w:tr>
      <w:tr w:rsidR="008D4DD3" w:rsidRPr="00CE02FC" w14:paraId="004F7B21" w14:textId="77777777" w:rsidTr="008D4DD3">
        <w:trPr>
          <w:trHeight w:val="313"/>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04F7B1F" w14:textId="77777777" w:rsidR="008D4DD3" w:rsidRPr="00CE02FC" w:rsidRDefault="008D4DD3" w:rsidP="001C19BB">
            <w:pPr>
              <w:rPr>
                <w:szCs w:val="22"/>
              </w:rPr>
            </w:pPr>
            <w:r w:rsidRPr="00CE02FC">
              <w:rPr>
                <w:szCs w:val="22"/>
              </w:rPr>
              <w:t>3</w:t>
            </w:r>
          </w:p>
        </w:tc>
        <w:tc>
          <w:tcPr>
            <w:tcW w:w="6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7B20" w14:textId="77777777" w:rsidR="008D4DD3" w:rsidRPr="00CE02FC" w:rsidRDefault="008D4DD3" w:rsidP="008D4DD3">
            <w:pPr>
              <w:rPr>
                <w:szCs w:val="22"/>
              </w:rPr>
            </w:pPr>
            <w:r w:rsidRPr="00CE02FC">
              <w:rPr>
                <w:szCs w:val="22"/>
              </w:rPr>
              <w:t>Highest– action required as a precursor to other tasks</w:t>
            </w:r>
          </w:p>
        </w:tc>
      </w:tr>
      <w:tr w:rsidR="008D4DD3" w:rsidRPr="00CE02FC" w14:paraId="004F7B24" w14:textId="77777777" w:rsidTr="008D4DD3">
        <w:trPr>
          <w:trHeight w:val="313"/>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04F7B22" w14:textId="77777777" w:rsidR="008D4DD3" w:rsidRPr="00CE02FC" w:rsidRDefault="008D4DD3" w:rsidP="001C19BB">
            <w:pPr>
              <w:rPr>
                <w:szCs w:val="22"/>
              </w:rPr>
            </w:pPr>
            <w:r w:rsidRPr="00CE02FC">
              <w:rPr>
                <w:szCs w:val="22"/>
              </w:rPr>
              <w:t>2</w:t>
            </w:r>
          </w:p>
        </w:tc>
        <w:tc>
          <w:tcPr>
            <w:tcW w:w="6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7B23" w14:textId="77777777" w:rsidR="008D4DD3" w:rsidRPr="00CE02FC" w:rsidRDefault="008D4DD3" w:rsidP="001C19BB">
            <w:pPr>
              <w:rPr>
                <w:szCs w:val="22"/>
              </w:rPr>
            </w:pPr>
            <w:r w:rsidRPr="00CE02FC">
              <w:rPr>
                <w:szCs w:val="22"/>
              </w:rPr>
              <w:t>Medium – action required as part of wider work</w:t>
            </w:r>
          </w:p>
        </w:tc>
      </w:tr>
      <w:tr w:rsidR="008D4DD3" w:rsidRPr="00CE02FC" w14:paraId="004F7B27" w14:textId="77777777" w:rsidTr="008D4DD3">
        <w:trPr>
          <w:trHeight w:val="313"/>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04F7B25" w14:textId="77777777" w:rsidR="008D4DD3" w:rsidRPr="00CE02FC" w:rsidRDefault="008D4DD3" w:rsidP="001C19BB">
            <w:pPr>
              <w:rPr>
                <w:szCs w:val="22"/>
              </w:rPr>
            </w:pPr>
            <w:r w:rsidRPr="00CE02FC">
              <w:rPr>
                <w:szCs w:val="22"/>
              </w:rPr>
              <w:t>1</w:t>
            </w:r>
          </w:p>
        </w:tc>
        <w:tc>
          <w:tcPr>
            <w:tcW w:w="6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7B26" w14:textId="77777777" w:rsidR="008D4DD3" w:rsidRPr="00CE02FC" w:rsidRDefault="008D4DD3" w:rsidP="001C19BB">
            <w:pPr>
              <w:rPr>
                <w:szCs w:val="22"/>
              </w:rPr>
            </w:pPr>
            <w:r w:rsidRPr="00CE02FC">
              <w:rPr>
                <w:szCs w:val="22"/>
              </w:rPr>
              <w:t>Lowest – action required once others have been completed</w:t>
            </w:r>
          </w:p>
        </w:tc>
      </w:tr>
    </w:tbl>
    <w:p w14:paraId="004F7B28" w14:textId="77777777" w:rsidR="0075300D" w:rsidRPr="00CE02FC" w:rsidRDefault="0075300D" w:rsidP="00780C73">
      <w:pPr>
        <w:jc w:val="both"/>
        <w:rPr>
          <w:rFonts w:ascii="Arial" w:hAnsi="Arial" w:cs="Arial"/>
          <w:b/>
        </w:rPr>
      </w:pPr>
    </w:p>
    <w:p w14:paraId="004F7B29" w14:textId="77777777" w:rsidR="008D4DD3" w:rsidRPr="00CE02FC" w:rsidRDefault="008D4DD3" w:rsidP="00780C73">
      <w:pPr>
        <w:jc w:val="both"/>
        <w:rPr>
          <w:rFonts w:ascii="Arial" w:hAnsi="Arial" w:cs="Arial"/>
          <w:b/>
        </w:rPr>
      </w:pPr>
      <w:r w:rsidRPr="00CE02FC">
        <w:rPr>
          <w:rFonts w:ascii="Arial" w:hAnsi="Arial" w:cs="Arial"/>
          <w:b/>
        </w:rPr>
        <w:t>Guide to autonomy levels (mandatory tasks only)</w:t>
      </w:r>
    </w:p>
    <w:tbl>
      <w:tblPr>
        <w:tblStyle w:val="HMPPSTable"/>
        <w:tblW w:w="9356" w:type="dxa"/>
        <w:tblInd w:w="-289" w:type="dxa"/>
        <w:tblLook w:val="04A0" w:firstRow="1" w:lastRow="0" w:firstColumn="1" w:lastColumn="0" w:noHBand="0" w:noVBand="1"/>
      </w:tblPr>
      <w:tblGrid>
        <w:gridCol w:w="1135"/>
        <w:gridCol w:w="6078"/>
        <w:gridCol w:w="2143"/>
      </w:tblGrid>
      <w:tr w:rsidR="008D4DD3" w:rsidRPr="00CE02FC" w14:paraId="004F7B2D" w14:textId="77777777" w:rsidTr="00AD5B9D">
        <w:trPr>
          <w:cnfStyle w:val="100000000000" w:firstRow="1" w:lastRow="0" w:firstColumn="0" w:lastColumn="0" w:oddVBand="0" w:evenVBand="0" w:oddHBand="0" w:evenHBand="0" w:firstRowFirstColumn="0" w:firstRowLastColumn="0" w:lastRowFirstColumn="0" w:lastRowLastColumn="0"/>
          <w:trHeight w:val="378"/>
        </w:trPr>
        <w:tc>
          <w:tcPr>
            <w:tcW w:w="1135" w:type="dxa"/>
            <w:tcBorders>
              <w:bottom w:val="single" w:sz="4" w:space="0" w:color="000000" w:themeColor="text1"/>
            </w:tcBorders>
          </w:tcPr>
          <w:p w14:paraId="004F7B2A" w14:textId="77777777" w:rsidR="008D4DD3" w:rsidRPr="00CE02FC" w:rsidRDefault="008D4DD3" w:rsidP="001C19BB">
            <w:pPr>
              <w:rPr>
                <w:szCs w:val="22"/>
              </w:rPr>
            </w:pPr>
            <w:r w:rsidRPr="00CE02FC">
              <w:rPr>
                <w:szCs w:val="22"/>
              </w:rPr>
              <w:t>Value</w:t>
            </w:r>
          </w:p>
        </w:tc>
        <w:tc>
          <w:tcPr>
            <w:tcW w:w="6078" w:type="dxa"/>
            <w:tcBorders>
              <w:bottom w:val="single" w:sz="4" w:space="0" w:color="000000" w:themeColor="text1"/>
            </w:tcBorders>
          </w:tcPr>
          <w:p w14:paraId="004F7B2B" w14:textId="77777777" w:rsidR="008D4DD3" w:rsidRPr="00CE02FC" w:rsidRDefault="008D4DD3" w:rsidP="001C19BB">
            <w:pPr>
              <w:rPr>
                <w:szCs w:val="22"/>
              </w:rPr>
            </w:pPr>
            <w:r w:rsidRPr="00CE02FC">
              <w:rPr>
                <w:szCs w:val="22"/>
              </w:rPr>
              <w:t>Description</w:t>
            </w:r>
          </w:p>
        </w:tc>
        <w:tc>
          <w:tcPr>
            <w:tcW w:w="2143" w:type="dxa"/>
            <w:tcBorders>
              <w:bottom w:val="single" w:sz="4" w:space="0" w:color="000000" w:themeColor="text1"/>
            </w:tcBorders>
          </w:tcPr>
          <w:p w14:paraId="004F7B2C" w14:textId="77777777" w:rsidR="008D4DD3" w:rsidRPr="00CE02FC" w:rsidRDefault="008D4DD3" w:rsidP="001C19BB">
            <w:pPr>
              <w:rPr>
                <w:szCs w:val="22"/>
              </w:rPr>
            </w:pPr>
          </w:p>
        </w:tc>
      </w:tr>
      <w:tr w:rsidR="008D4DD3" w:rsidRPr="00CE02FC" w14:paraId="004F7B30" w14:textId="77777777" w:rsidTr="00AD5B9D">
        <w:trPr>
          <w:trHeight w:val="313"/>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04F7B2E" w14:textId="77777777" w:rsidR="008D4DD3" w:rsidRPr="00CE02FC" w:rsidRDefault="008D4DD3" w:rsidP="001C19BB">
            <w:pPr>
              <w:rPr>
                <w:szCs w:val="22"/>
              </w:rPr>
            </w:pPr>
            <w:r w:rsidRPr="00CE02FC">
              <w:rPr>
                <w:szCs w:val="22"/>
              </w:rPr>
              <w:t>Total</w:t>
            </w:r>
          </w:p>
        </w:tc>
        <w:tc>
          <w:tcPr>
            <w:tcW w:w="8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7B2F" w14:textId="77777777" w:rsidR="008D4DD3" w:rsidRPr="00CE02FC" w:rsidRDefault="008D4DD3" w:rsidP="008D4DD3">
            <w:pPr>
              <w:rPr>
                <w:szCs w:val="22"/>
              </w:rPr>
            </w:pPr>
            <w:r w:rsidRPr="00CE02FC">
              <w:rPr>
                <w:szCs w:val="22"/>
              </w:rPr>
              <w:t>Establishment has total autonomy to determine the design of the product that satisfies the baseline</w:t>
            </w:r>
          </w:p>
        </w:tc>
      </w:tr>
      <w:tr w:rsidR="008D4DD3" w:rsidRPr="00CE02FC" w14:paraId="004F7B33" w14:textId="77777777" w:rsidTr="00AD5B9D">
        <w:trPr>
          <w:trHeight w:val="313"/>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04F7B31" w14:textId="77777777" w:rsidR="008D4DD3" w:rsidRPr="00CE02FC" w:rsidRDefault="008D4DD3" w:rsidP="001C19BB">
            <w:pPr>
              <w:rPr>
                <w:szCs w:val="22"/>
              </w:rPr>
            </w:pPr>
            <w:r w:rsidRPr="00CE02FC">
              <w:rPr>
                <w:szCs w:val="22"/>
              </w:rPr>
              <w:t>Partial</w:t>
            </w:r>
          </w:p>
        </w:tc>
        <w:tc>
          <w:tcPr>
            <w:tcW w:w="8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7B32" w14:textId="77777777" w:rsidR="008D4DD3" w:rsidRPr="00CE02FC" w:rsidRDefault="008D4DD3" w:rsidP="001C19BB">
            <w:pPr>
              <w:rPr>
                <w:szCs w:val="22"/>
              </w:rPr>
            </w:pPr>
            <w:r w:rsidRPr="00CE02FC">
              <w:rPr>
                <w:szCs w:val="22"/>
              </w:rPr>
              <w:t>Establishment has partial autonomy – the ability to choose from pre-determined delivery options (which are specified)</w:t>
            </w:r>
          </w:p>
        </w:tc>
      </w:tr>
      <w:tr w:rsidR="008D4DD3" w:rsidRPr="00CE02FC" w14:paraId="004F7B36" w14:textId="77777777" w:rsidTr="00AD5B9D">
        <w:trPr>
          <w:trHeight w:val="313"/>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04F7B34" w14:textId="77777777" w:rsidR="008D4DD3" w:rsidRPr="00CE02FC" w:rsidRDefault="008D4DD3" w:rsidP="001C19BB">
            <w:pPr>
              <w:rPr>
                <w:szCs w:val="22"/>
              </w:rPr>
            </w:pPr>
            <w:r w:rsidRPr="00CE02FC">
              <w:rPr>
                <w:szCs w:val="22"/>
              </w:rPr>
              <w:t>Limited</w:t>
            </w:r>
          </w:p>
        </w:tc>
        <w:tc>
          <w:tcPr>
            <w:tcW w:w="8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F7B35" w14:textId="77777777" w:rsidR="008D4DD3" w:rsidRPr="00CE02FC" w:rsidRDefault="008D4DD3" w:rsidP="001C19BB">
            <w:pPr>
              <w:rPr>
                <w:szCs w:val="22"/>
              </w:rPr>
            </w:pPr>
            <w:r w:rsidRPr="00CE02FC">
              <w:rPr>
                <w:szCs w:val="22"/>
              </w:rPr>
              <w:t>Establishment has limited autonomy and must deliver the product as stipulated</w:t>
            </w:r>
          </w:p>
        </w:tc>
      </w:tr>
    </w:tbl>
    <w:p w14:paraId="004F7B37" w14:textId="77777777" w:rsidR="006F1AE0" w:rsidRPr="00CE02FC" w:rsidRDefault="006F1AE0" w:rsidP="006F1AE0">
      <w:pPr>
        <w:spacing w:after="0" w:line="240" w:lineRule="auto"/>
        <w:jc w:val="both"/>
        <w:rPr>
          <w:rFonts w:ascii="Arial" w:hAnsi="Arial" w:cs="Arial"/>
          <w:b/>
        </w:rPr>
        <w:sectPr w:rsidR="006F1AE0" w:rsidRPr="00CE02FC" w:rsidSect="00756C96">
          <w:type w:val="continuous"/>
          <w:pgSz w:w="11906" w:h="16838"/>
          <w:pgMar w:top="1440" w:right="1440" w:bottom="1440" w:left="1440" w:header="708" w:footer="708" w:gutter="0"/>
          <w:cols w:space="708"/>
          <w:docGrid w:linePitch="360"/>
        </w:sectPr>
      </w:pPr>
    </w:p>
    <w:p w14:paraId="004F7B38" w14:textId="77777777" w:rsidR="006F1AE0" w:rsidRPr="00CE02FC" w:rsidRDefault="006F1AE0" w:rsidP="006F1AE0">
      <w:pPr>
        <w:spacing w:after="0" w:line="240" w:lineRule="auto"/>
        <w:jc w:val="both"/>
        <w:rPr>
          <w:rFonts w:ascii="Arial" w:hAnsi="Arial" w:cs="Arial"/>
          <w:b/>
        </w:rPr>
      </w:pPr>
    </w:p>
    <w:p w14:paraId="004F7B39" w14:textId="77777777" w:rsidR="006F1AE0" w:rsidRPr="00CE02FC" w:rsidRDefault="006F1AE0" w:rsidP="006F1AE0">
      <w:pPr>
        <w:spacing w:after="0" w:line="240" w:lineRule="auto"/>
        <w:jc w:val="both"/>
        <w:rPr>
          <w:rFonts w:ascii="Arial" w:hAnsi="Arial" w:cs="Arial"/>
          <w:b/>
        </w:rPr>
      </w:pPr>
    </w:p>
    <w:tbl>
      <w:tblPr>
        <w:tblStyle w:val="TableGrid"/>
        <w:tblW w:w="9356" w:type="dxa"/>
        <w:tblInd w:w="-289" w:type="dxa"/>
        <w:shd w:val="clear" w:color="auto" w:fill="7F4098"/>
        <w:tblLayout w:type="fixed"/>
        <w:tblLook w:val="04A0" w:firstRow="1" w:lastRow="0" w:firstColumn="1" w:lastColumn="0" w:noHBand="0" w:noVBand="1"/>
      </w:tblPr>
      <w:tblGrid>
        <w:gridCol w:w="1623"/>
        <w:gridCol w:w="3056"/>
        <w:gridCol w:w="996"/>
        <w:gridCol w:w="1398"/>
        <w:gridCol w:w="2283"/>
      </w:tblGrid>
      <w:tr w:rsidR="00252B8F" w:rsidRPr="00CE02FC" w14:paraId="004F7B3D" w14:textId="77777777" w:rsidTr="00252B8F">
        <w:tc>
          <w:tcPr>
            <w:tcW w:w="9356" w:type="dxa"/>
            <w:gridSpan w:val="5"/>
            <w:tcBorders>
              <w:bottom w:val="single" w:sz="4" w:space="0" w:color="auto"/>
            </w:tcBorders>
            <w:shd w:val="clear" w:color="auto" w:fill="AEAAAA" w:themeFill="background2" w:themeFillShade="BF"/>
          </w:tcPr>
          <w:p w14:paraId="004F7B3A" w14:textId="77777777" w:rsidR="00252B8F" w:rsidRPr="00CE02FC" w:rsidRDefault="00252B8F" w:rsidP="000C224E">
            <w:pPr>
              <w:jc w:val="both"/>
              <w:rPr>
                <w:rFonts w:ascii="Arial" w:hAnsi="Arial" w:cs="Arial"/>
                <w:b/>
              </w:rPr>
            </w:pPr>
            <w:r w:rsidRPr="00CE02FC">
              <w:rPr>
                <w:rFonts w:ascii="Arial" w:hAnsi="Arial" w:cs="Arial"/>
                <w:b/>
              </w:rPr>
              <w:t xml:space="preserve">Offending Behaviour Programmes </w:t>
            </w:r>
          </w:p>
          <w:p w14:paraId="004F7B3B" w14:textId="77777777" w:rsidR="00252B8F" w:rsidRPr="00CE02FC" w:rsidRDefault="00252B8F" w:rsidP="000C224E">
            <w:pPr>
              <w:jc w:val="both"/>
              <w:rPr>
                <w:rFonts w:ascii="Arial" w:hAnsi="Arial" w:cs="Arial"/>
                <w:b/>
              </w:rPr>
            </w:pPr>
            <w:r w:rsidRPr="00CE02FC">
              <w:rPr>
                <w:rFonts w:ascii="Arial" w:hAnsi="Arial" w:cs="Arial"/>
                <w:b/>
              </w:rPr>
              <w:t>Mandatory actions</w:t>
            </w:r>
          </w:p>
          <w:p w14:paraId="004F7B3C" w14:textId="77777777" w:rsidR="00252B8F" w:rsidRPr="00CE02FC" w:rsidRDefault="00252B8F" w:rsidP="000C224E">
            <w:pPr>
              <w:jc w:val="both"/>
              <w:rPr>
                <w:rFonts w:ascii="Arial" w:hAnsi="Arial" w:cs="Arial"/>
                <w:b/>
              </w:rPr>
            </w:pPr>
          </w:p>
        </w:tc>
      </w:tr>
      <w:tr w:rsidR="006F1AE0" w:rsidRPr="00CE02FC" w14:paraId="004F7B44" w14:textId="77777777" w:rsidTr="00BD7F92">
        <w:trPr>
          <w:trHeight w:val="575"/>
        </w:trPr>
        <w:tc>
          <w:tcPr>
            <w:tcW w:w="1623" w:type="dxa"/>
            <w:tcBorders>
              <w:bottom w:val="single" w:sz="4" w:space="0" w:color="auto"/>
            </w:tcBorders>
            <w:shd w:val="clear" w:color="auto" w:fill="7030A0"/>
          </w:tcPr>
          <w:p w14:paraId="004F7B3E" w14:textId="77777777" w:rsidR="006F1AE0" w:rsidRPr="00CE02FC" w:rsidRDefault="006F1AE0" w:rsidP="00756C96">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B3F" w14:textId="77777777" w:rsidR="006F1AE0" w:rsidRPr="00CE02FC" w:rsidRDefault="006F1AE0" w:rsidP="00756C96">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B40" w14:textId="77777777" w:rsidR="006F1AE0" w:rsidRPr="00CE02FC" w:rsidRDefault="006F1AE0" w:rsidP="00756C96">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B41" w14:textId="77777777" w:rsidR="006F1AE0" w:rsidRPr="00CE02FC" w:rsidRDefault="006F1AE0" w:rsidP="00756C96">
            <w:pPr>
              <w:rPr>
                <w:rFonts w:ascii="Arial" w:hAnsi="Arial" w:cs="Arial"/>
                <w:b/>
                <w:color w:val="FFFFFF" w:themeColor="background1"/>
              </w:rPr>
            </w:pPr>
            <w:r w:rsidRPr="00CE02FC">
              <w:rPr>
                <w:rFonts w:ascii="Arial" w:hAnsi="Arial" w:cs="Arial"/>
                <w:b/>
                <w:color w:val="FFFFFF" w:themeColor="background1"/>
              </w:rPr>
              <w:t>Autonomy Level</w:t>
            </w:r>
          </w:p>
          <w:p w14:paraId="004F7B42" w14:textId="77777777" w:rsidR="006F1AE0" w:rsidRPr="00CE02FC" w:rsidRDefault="006F1AE0" w:rsidP="00756C96">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B43" w14:textId="77777777" w:rsidR="006F1AE0" w:rsidRPr="00CE02FC" w:rsidRDefault="006F1AE0" w:rsidP="00756C96">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6F1AE0" w:rsidRPr="00CE02FC" w14:paraId="004F7B4A" w14:textId="77777777" w:rsidTr="00243DD3">
        <w:tc>
          <w:tcPr>
            <w:tcW w:w="1623" w:type="dxa"/>
            <w:shd w:val="clear" w:color="auto" w:fill="DBC1E5"/>
          </w:tcPr>
          <w:p w14:paraId="004F7B45" w14:textId="77777777" w:rsidR="006F1AE0" w:rsidRPr="00CE02FC" w:rsidRDefault="006F1AE0" w:rsidP="00756C96">
            <w:pPr>
              <w:rPr>
                <w:rFonts w:ascii="Arial" w:hAnsi="Arial" w:cs="Arial"/>
                <w:b/>
              </w:rPr>
            </w:pPr>
            <w:r w:rsidRPr="00CE02FC">
              <w:rPr>
                <w:rFonts w:ascii="Arial" w:hAnsi="Arial" w:cs="Arial"/>
                <w:b/>
              </w:rPr>
              <w:t xml:space="preserve">1. General </w:t>
            </w:r>
          </w:p>
        </w:tc>
        <w:tc>
          <w:tcPr>
            <w:tcW w:w="3056" w:type="dxa"/>
            <w:shd w:val="clear" w:color="auto" w:fill="DBC1E5"/>
          </w:tcPr>
          <w:p w14:paraId="004F7B46" w14:textId="77777777" w:rsidR="006F1AE0" w:rsidRPr="00CE02FC" w:rsidRDefault="006F1AE0" w:rsidP="00756C96">
            <w:pPr>
              <w:rPr>
                <w:rFonts w:ascii="Arial" w:hAnsi="Arial" w:cs="Arial"/>
                <w:b/>
              </w:rPr>
            </w:pPr>
            <w:r w:rsidRPr="00CE02FC">
              <w:rPr>
                <w:rFonts w:ascii="Arial" w:hAnsi="Arial" w:cs="Arial"/>
                <w:b/>
              </w:rPr>
              <w:t>1.1</w:t>
            </w:r>
            <w:r w:rsidRPr="00CE02FC">
              <w:rPr>
                <w:rFonts w:ascii="Arial" w:hAnsi="Arial" w:cs="Arial"/>
              </w:rPr>
              <w:t xml:space="preserve"> On behalf of the Governor, appoint an individual responsible for designing local plans. </w:t>
            </w:r>
          </w:p>
        </w:tc>
        <w:tc>
          <w:tcPr>
            <w:tcW w:w="996" w:type="dxa"/>
            <w:shd w:val="clear" w:color="auto" w:fill="DBC1E5"/>
          </w:tcPr>
          <w:p w14:paraId="004F7B47" w14:textId="77777777" w:rsidR="006F1AE0" w:rsidRPr="00CE02FC" w:rsidRDefault="006F1AE0" w:rsidP="00756C96">
            <w:pPr>
              <w:jc w:val="center"/>
              <w:rPr>
                <w:rFonts w:ascii="Arial" w:hAnsi="Arial" w:cs="Arial"/>
                <w:b/>
              </w:rPr>
            </w:pPr>
            <w:r w:rsidRPr="00CE02FC">
              <w:rPr>
                <w:rFonts w:ascii="Arial" w:hAnsi="Arial" w:cs="Arial"/>
                <w:b/>
              </w:rPr>
              <w:t>3</w:t>
            </w:r>
          </w:p>
        </w:tc>
        <w:tc>
          <w:tcPr>
            <w:tcW w:w="1398" w:type="dxa"/>
            <w:shd w:val="clear" w:color="auto" w:fill="DBC1E5"/>
          </w:tcPr>
          <w:p w14:paraId="004F7B48" w14:textId="77777777" w:rsidR="006F1AE0" w:rsidRPr="00CE02FC" w:rsidRDefault="006F1AE0" w:rsidP="00756C96">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B49" w14:textId="77777777" w:rsidR="006F1AE0" w:rsidRPr="00CE02FC" w:rsidRDefault="00073A33" w:rsidP="00756C96">
            <w:pPr>
              <w:rPr>
                <w:rFonts w:ascii="Arial" w:hAnsi="Arial" w:cs="Arial"/>
              </w:rPr>
            </w:pPr>
            <w:r w:rsidRPr="00CE02FC">
              <w:rPr>
                <w:rFonts w:ascii="Arial" w:hAnsi="Arial" w:cs="Arial"/>
              </w:rPr>
              <w:t>Programme Manager</w:t>
            </w:r>
          </w:p>
        </w:tc>
      </w:tr>
      <w:tr w:rsidR="00252B8F" w:rsidRPr="00CE02FC" w14:paraId="004F7B51" w14:textId="77777777" w:rsidTr="00252B8F">
        <w:tc>
          <w:tcPr>
            <w:tcW w:w="1623" w:type="dxa"/>
            <w:tcBorders>
              <w:bottom w:val="single" w:sz="4" w:space="0" w:color="auto"/>
            </w:tcBorders>
            <w:shd w:val="clear" w:color="auto" w:fill="7030A0"/>
          </w:tcPr>
          <w:p w14:paraId="004F7B4B" w14:textId="77777777" w:rsidR="00252B8F" w:rsidRPr="00CE02FC" w:rsidRDefault="00252B8F" w:rsidP="00252B8F">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B4C" w14:textId="77777777" w:rsidR="00252B8F" w:rsidRPr="00CE02FC" w:rsidRDefault="00252B8F" w:rsidP="00252B8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B4D"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B4E"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B4F"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B50" w14:textId="77777777" w:rsidR="00252B8F" w:rsidRPr="00CE02FC" w:rsidRDefault="00252B8F" w:rsidP="00252B8F">
            <w:pPr>
              <w:rPr>
                <w:rFonts w:ascii="Arial" w:hAnsi="Arial" w:cs="Arial"/>
              </w:rPr>
            </w:pPr>
            <w:r w:rsidRPr="00CE02FC">
              <w:rPr>
                <w:rFonts w:ascii="Arial" w:hAnsi="Arial" w:cs="Arial"/>
                <w:b/>
                <w:color w:val="FFFFFF" w:themeColor="background1"/>
              </w:rPr>
              <w:t>Comments/Sources of information</w:t>
            </w:r>
          </w:p>
        </w:tc>
      </w:tr>
      <w:tr w:rsidR="00252B8F" w:rsidRPr="00CE02FC" w14:paraId="004F7B59" w14:textId="77777777" w:rsidTr="00243DD3">
        <w:tc>
          <w:tcPr>
            <w:tcW w:w="1623" w:type="dxa"/>
            <w:vMerge w:val="restart"/>
            <w:shd w:val="clear" w:color="auto" w:fill="DBC1E5"/>
          </w:tcPr>
          <w:p w14:paraId="004F7B52" w14:textId="77777777" w:rsidR="00252B8F" w:rsidRPr="00CE02FC" w:rsidRDefault="00252B8F" w:rsidP="00252B8F">
            <w:pPr>
              <w:rPr>
                <w:rFonts w:ascii="Arial" w:hAnsi="Arial" w:cs="Arial"/>
                <w:b/>
              </w:rPr>
            </w:pPr>
            <w:r w:rsidRPr="00CE02FC">
              <w:rPr>
                <w:rFonts w:ascii="Arial" w:hAnsi="Arial" w:cs="Arial"/>
                <w:b/>
              </w:rPr>
              <w:t>2– Preparation:  staff, prisoner, location and materials</w:t>
            </w:r>
          </w:p>
        </w:tc>
        <w:tc>
          <w:tcPr>
            <w:tcW w:w="3056" w:type="dxa"/>
            <w:shd w:val="clear" w:color="auto" w:fill="DBC1E5"/>
          </w:tcPr>
          <w:p w14:paraId="004F7B53" w14:textId="77777777" w:rsidR="00252B8F" w:rsidRPr="00CE02FC" w:rsidRDefault="00252B8F" w:rsidP="00252B8F">
            <w:pPr>
              <w:rPr>
                <w:rFonts w:ascii="Arial" w:hAnsi="Arial" w:cs="Arial"/>
              </w:rPr>
            </w:pPr>
            <w:r w:rsidRPr="00CE02FC">
              <w:rPr>
                <w:rFonts w:ascii="Arial" w:hAnsi="Arial" w:cs="Arial"/>
                <w:b/>
              </w:rPr>
              <w:t>2.1</w:t>
            </w:r>
            <w:r w:rsidRPr="00CE02FC">
              <w:rPr>
                <w:rFonts w:ascii="Arial" w:hAnsi="Arial" w:cs="Arial"/>
              </w:rPr>
              <w:t xml:space="preserve"> Conduct a review of available accommodation that can be used to deliver interventions. </w:t>
            </w:r>
          </w:p>
        </w:tc>
        <w:tc>
          <w:tcPr>
            <w:tcW w:w="996" w:type="dxa"/>
            <w:shd w:val="clear" w:color="auto" w:fill="DBC1E5"/>
          </w:tcPr>
          <w:p w14:paraId="004F7B54" w14:textId="77777777" w:rsidR="00252B8F" w:rsidRPr="00CE02FC" w:rsidRDefault="00252B8F" w:rsidP="00252B8F">
            <w:pPr>
              <w:jc w:val="center"/>
              <w:rPr>
                <w:rFonts w:ascii="Arial" w:hAnsi="Arial" w:cs="Arial"/>
                <w:b/>
              </w:rPr>
            </w:pPr>
            <w:r w:rsidRPr="00CE02FC">
              <w:rPr>
                <w:rFonts w:ascii="Arial" w:hAnsi="Arial" w:cs="Arial"/>
                <w:b/>
              </w:rPr>
              <w:t>3</w:t>
            </w:r>
          </w:p>
          <w:p w14:paraId="004F7B55" w14:textId="77777777" w:rsidR="00252B8F" w:rsidRPr="00CE02FC" w:rsidRDefault="00252B8F" w:rsidP="00252B8F">
            <w:pPr>
              <w:jc w:val="center"/>
              <w:rPr>
                <w:rFonts w:ascii="Arial" w:hAnsi="Arial" w:cs="Arial"/>
              </w:rPr>
            </w:pPr>
          </w:p>
        </w:tc>
        <w:tc>
          <w:tcPr>
            <w:tcW w:w="1398" w:type="dxa"/>
            <w:shd w:val="clear" w:color="auto" w:fill="DBC1E5"/>
          </w:tcPr>
          <w:p w14:paraId="004F7B56" w14:textId="77777777" w:rsidR="00252B8F" w:rsidRPr="00CE02FC" w:rsidRDefault="00252B8F" w:rsidP="00252B8F">
            <w:pPr>
              <w:jc w:val="center"/>
              <w:rPr>
                <w:rFonts w:ascii="Arial" w:hAnsi="Arial" w:cs="Arial"/>
                <w:b/>
              </w:rPr>
            </w:pPr>
            <w:r w:rsidRPr="00CE02FC">
              <w:rPr>
                <w:rFonts w:ascii="Arial" w:hAnsi="Arial" w:cs="Arial"/>
                <w:b/>
              </w:rPr>
              <w:t>Total</w:t>
            </w:r>
          </w:p>
          <w:p w14:paraId="004F7B57" w14:textId="77777777" w:rsidR="00252B8F" w:rsidRPr="00CE02FC" w:rsidRDefault="00252B8F" w:rsidP="00252B8F">
            <w:pPr>
              <w:jc w:val="center"/>
              <w:rPr>
                <w:rFonts w:ascii="Arial" w:hAnsi="Arial" w:cs="Arial"/>
              </w:rPr>
            </w:pPr>
          </w:p>
        </w:tc>
        <w:tc>
          <w:tcPr>
            <w:tcW w:w="2283" w:type="dxa"/>
            <w:shd w:val="clear" w:color="auto" w:fill="DBC1E5"/>
          </w:tcPr>
          <w:p w14:paraId="004F7B58" w14:textId="77777777" w:rsidR="00252B8F" w:rsidRPr="00CE02FC" w:rsidRDefault="00252B8F" w:rsidP="00252B8F">
            <w:pPr>
              <w:rPr>
                <w:rFonts w:ascii="Arial" w:hAnsi="Arial" w:cs="Arial"/>
              </w:rPr>
            </w:pPr>
            <w:r w:rsidRPr="00CE02FC">
              <w:rPr>
                <w:rFonts w:ascii="Arial" w:hAnsi="Arial" w:cs="Arial"/>
              </w:rPr>
              <w:t>Programme Manager</w:t>
            </w:r>
          </w:p>
        </w:tc>
      </w:tr>
      <w:tr w:rsidR="00252B8F" w:rsidRPr="00CE02FC" w14:paraId="004F7B62" w14:textId="77777777" w:rsidTr="00243DD3">
        <w:tc>
          <w:tcPr>
            <w:tcW w:w="1623" w:type="dxa"/>
            <w:vMerge/>
            <w:shd w:val="clear" w:color="auto" w:fill="DBC1E5"/>
          </w:tcPr>
          <w:p w14:paraId="004F7B5A" w14:textId="77777777" w:rsidR="00252B8F" w:rsidRPr="00CE02FC" w:rsidRDefault="00252B8F" w:rsidP="00252B8F">
            <w:pPr>
              <w:rPr>
                <w:rFonts w:ascii="Arial" w:hAnsi="Arial" w:cs="Arial"/>
                <w:b/>
              </w:rPr>
            </w:pPr>
          </w:p>
        </w:tc>
        <w:tc>
          <w:tcPr>
            <w:tcW w:w="3056" w:type="dxa"/>
            <w:shd w:val="clear" w:color="auto" w:fill="DBC1E5"/>
          </w:tcPr>
          <w:p w14:paraId="004F7B5B" w14:textId="77777777" w:rsidR="00252B8F" w:rsidRPr="00CE02FC" w:rsidRDefault="00252B8F" w:rsidP="00252B8F">
            <w:pPr>
              <w:rPr>
                <w:rFonts w:ascii="Arial" w:hAnsi="Arial" w:cs="Arial"/>
              </w:rPr>
            </w:pPr>
            <w:r w:rsidRPr="00CE02FC">
              <w:rPr>
                <w:rFonts w:ascii="Arial" w:hAnsi="Arial" w:cs="Arial"/>
                <w:b/>
              </w:rPr>
              <w:t>2.2</w:t>
            </w:r>
            <w:r w:rsidRPr="00CE02FC">
              <w:rPr>
                <w:rFonts w:ascii="Arial" w:hAnsi="Arial" w:cs="Arial"/>
              </w:rPr>
              <w:t xml:space="preserve"> Conduct a local review of existing programme room Risk Assessments including access and egress for staff and the prisoner participants in and around the area.</w:t>
            </w:r>
          </w:p>
          <w:p w14:paraId="004F7B5C" w14:textId="77777777" w:rsidR="00252B8F" w:rsidRPr="00CE02FC" w:rsidRDefault="00252B8F" w:rsidP="00252B8F">
            <w:pPr>
              <w:rPr>
                <w:rFonts w:ascii="Arial" w:hAnsi="Arial" w:cs="Arial"/>
              </w:rPr>
            </w:pPr>
            <w:r w:rsidRPr="00CE02FC">
              <w:rPr>
                <w:rFonts w:ascii="Arial" w:hAnsi="Arial" w:cs="Arial"/>
              </w:rPr>
              <w:lastRenderedPageBreak/>
              <w:t xml:space="preserve">Consider if one-way systems or staggered movement could assist or be appropriate. </w:t>
            </w:r>
          </w:p>
          <w:p w14:paraId="004F7B5D" w14:textId="77777777" w:rsidR="00252B8F" w:rsidRPr="00CE02FC" w:rsidRDefault="00252B8F" w:rsidP="00252B8F">
            <w:pPr>
              <w:rPr>
                <w:rFonts w:ascii="Arial" w:hAnsi="Arial" w:cs="Arial"/>
              </w:rPr>
            </w:pPr>
            <w:r w:rsidRPr="00CE02FC">
              <w:rPr>
                <w:rFonts w:ascii="Arial" w:hAnsi="Arial" w:cs="Arial"/>
              </w:rPr>
              <w:t xml:space="preserve">Consider ventilation. </w:t>
            </w:r>
          </w:p>
          <w:p w14:paraId="004F7B5E" w14:textId="77777777" w:rsidR="00252B8F" w:rsidRPr="00CE02FC" w:rsidRDefault="00252B8F" w:rsidP="00252B8F">
            <w:pPr>
              <w:rPr>
                <w:rFonts w:ascii="Arial" w:hAnsi="Arial" w:cs="Arial"/>
                <w:b/>
              </w:rPr>
            </w:pPr>
            <w:proofErr w:type="gramStart"/>
            <w:r w:rsidRPr="00CE02FC">
              <w:rPr>
                <w:rFonts w:ascii="Arial" w:hAnsi="Arial" w:cs="Arial"/>
              </w:rPr>
              <w:t>Particular attention</w:t>
            </w:r>
            <w:proofErr w:type="gramEnd"/>
            <w:r w:rsidRPr="00CE02FC">
              <w:rPr>
                <w:rFonts w:ascii="Arial" w:hAnsi="Arial" w:cs="Arial"/>
              </w:rPr>
              <w:t xml:space="preserve"> should be given to access for prisoners who are </w:t>
            </w:r>
            <w:proofErr w:type="spellStart"/>
            <w:r w:rsidRPr="00CE02FC">
              <w:rPr>
                <w:rFonts w:ascii="Arial" w:hAnsi="Arial" w:cs="Arial"/>
              </w:rPr>
              <w:t>cohorted</w:t>
            </w:r>
            <w:proofErr w:type="spellEnd"/>
            <w:r w:rsidRPr="00CE02FC">
              <w:rPr>
                <w:rFonts w:ascii="Arial" w:hAnsi="Arial" w:cs="Arial"/>
              </w:rPr>
              <w:t xml:space="preserve">/shielded </w:t>
            </w:r>
          </w:p>
        </w:tc>
        <w:tc>
          <w:tcPr>
            <w:tcW w:w="996" w:type="dxa"/>
            <w:shd w:val="clear" w:color="auto" w:fill="DBC1E5"/>
          </w:tcPr>
          <w:p w14:paraId="004F7B5F" w14:textId="77777777" w:rsidR="00252B8F" w:rsidRPr="00CE02FC" w:rsidRDefault="00252B8F" w:rsidP="00252B8F">
            <w:pPr>
              <w:jc w:val="center"/>
              <w:rPr>
                <w:rFonts w:ascii="Arial" w:hAnsi="Arial" w:cs="Arial"/>
                <w:b/>
              </w:rPr>
            </w:pPr>
            <w:r w:rsidRPr="00CE02FC">
              <w:rPr>
                <w:rFonts w:ascii="Arial" w:hAnsi="Arial" w:cs="Arial"/>
                <w:b/>
              </w:rPr>
              <w:lastRenderedPageBreak/>
              <w:t>3</w:t>
            </w:r>
          </w:p>
        </w:tc>
        <w:tc>
          <w:tcPr>
            <w:tcW w:w="1398" w:type="dxa"/>
            <w:shd w:val="clear" w:color="auto" w:fill="DBC1E5"/>
          </w:tcPr>
          <w:p w14:paraId="004F7B60"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B61" w14:textId="77777777" w:rsidR="00252B8F" w:rsidRPr="00CE02FC" w:rsidRDefault="00252B8F" w:rsidP="00252B8F">
            <w:pPr>
              <w:rPr>
                <w:rFonts w:ascii="Arial" w:hAnsi="Arial" w:cs="Arial"/>
              </w:rPr>
            </w:pPr>
            <w:r w:rsidRPr="00CE02FC">
              <w:rPr>
                <w:rFonts w:ascii="Arial" w:hAnsi="Arial" w:cs="Arial"/>
              </w:rPr>
              <w:t>Programme Manager in liaison with H&amp;S</w:t>
            </w:r>
          </w:p>
        </w:tc>
      </w:tr>
      <w:tr w:rsidR="00252B8F" w:rsidRPr="00CE02FC" w14:paraId="004F7B71" w14:textId="77777777" w:rsidTr="00243DD3">
        <w:tc>
          <w:tcPr>
            <w:tcW w:w="1623" w:type="dxa"/>
            <w:vMerge/>
            <w:shd w:val="clear" w:color="auto" w:fill="DBC1E5"/>
          </w:tcPr>
          <w:p w14:paraId="004F7B63" w14:textId="77777777" w:rsidR="00252B8F" w:rsidRPr="00CE02FC" w:rsidRDefault="00252B8F" w:rsidP="00252B8F">
            <w:pPr>
              <w:jc w:val="both"/>
              <w:rPr>
                <w:rFonts w:ascii="Arial" w:hAnsi="Arial" w:cs="Arial"/>
                <w:b/>
              </w:rPr>
            </w:pPr>
          </w:p>
        </w:tc>
        <w:tc>
          <w:tcPr>
            <w:tcW w:w="3056" w:type="dxa"/>
            <w:shd w:val="clear" w:color="auto" w:fill="DBC1E5"/>
          </w:tcPr>
          <w:p w14:paraId="004F7B64" w14:textId="77777777" w:rsidR="000C224E" w:rsidRPr="00085210" w:rsidRDefault="000C224E" w:rsidP="000C224E">
            <w:pPr>
              <w:rPr>
                <w:rFonts w:ascii="Arial" w:hAnsi="Arial" w:cs="Arial"/>
              </w:rPr>
            </w:pPr>
            <w:r>
              <w:rPr>
                <w:rFonts w:ascii="Arial" w:hAnsi="Arial" w:cs="Arial"/>
                <w:b/>
              </w:rPr>
              <w:t>2</w:t>
            </w:r>
            <w:r w:rsidRPr="00085210">
              <w:rPr>
                <w:rFonts w:ascii="Arial" w:hAnsi="Arial" w:cs="Arial"/>
                <w:b/>
              </w:rPr>
              <w:t>.3</w:t>
            </w:r>
            <w:r w:rsidRPr="00085210">
              <w:rPr>
                <w:rFonts w:ascii="Arial" w:hAnsi="Arial" w:cs="Arial"/>
              </w:rPr>
              <w:t xml:space="preserve"> Conduct a local review of the layout of each group room to factor in the need for social distancing for the prisoner(s) and staff. </w:t>
            </w:r>
          </w:p>
          <w:p w14:paraId="004F7B65" w14:textId="77777777" w:rsidR="000C224E" w:rsidRPr="00085210" w:rsidRDefault="000C224E" w:rsidP="000C224E">
            <w:pPr>
              <w:rPr>
                <w:rFonts w:ascii="Arial" w:hAnsi="Arial" w:cs="Arial"/>
              </w:rPr>
            </w:pPr>
            <w:proofErr w:type="gramStart"/>
            <w:r w:rsidRPr="00085210">
              <w:rPr>
                <w:rFonts w:ascii="Arial" w:hAnsi="Arial" w:cs="Arial"/>
              </w:rPr>
              <w:t>Particular attention</w:t>
            </w:r>
            <w:proofErr w:type="gramEnd"/>
            <w:r w:rsidRPr="00085210">
              <w:rPr>
                <w:rFonts w:ascii="Arial" w:hAnsi="Arial" w:cs="Arial"/>
              </w:rPr>
              <w:t xml:space="preserve"> should be given to the:</w:t>
            </w:r>
          </w:p>
          <w:p w14:paraId="004F7B66" w14:textId="77777777" w:rsidR="000C224E" w:rsidRPr="00085210" w:rsidRDefault="000C224E" w:rsidP="000C224E">
            <w:pPr>
              <w:rPr>
                <w:rFonts w:ascii="Arial" w:hAnsi="Arial" w:cs="Arial"/>
              </w:rPr>
            </w:pPr>
            <w:r w:rsidRPr="00085210">
              <w:rPr>
                <w:rFonts w:ascii="Arial" w:hAnsi="Arial" w:cs="Arial"/>
              </w:rPr>
              <w:t xml:space="preserve">- Numbers of prisoners </w:t>
            </w:r>
          </w:p>
          <w:p w14:paraId="004F7B67" w14:textId="77777777" w:rsidR="000C224E" w:rsidRDefault="000C224E" w:rsidP="000C224E">
            <w:pPr>
              <w:rPr>
                <w:rFonts w:ascii="Arial" w:hAnsi="Arial" w:cs="Arial"/>
              </w:rPr>
            </w:pPr>
            <w:r w:rsidRPr="00085210">
              <w:rPr>
                <w:rFonts w:ascii="Arial" w:hAnsi="Arial" w:cs="Arial"/>
              </w:rPr>
              <w:t>- Space between seats</w:t>
            </w:r>
          </w:p>
          <w:p w14:paraId="004F7B68" w14:textId="77777777" w:rsidR="000C224E" w:rsidRPr="00085210" w:rsidRDefault="000C224E" w:rsidP="000C224E">
            <w:pPr>
              <w:rPr>
                <w:rFonts w:ascii="Arial" w:hAnsi="Arial" w:cs="Arial"/>
              </w:rPr>
            </w:pPr>
            <w:r>
              <w:rPr>
                <w:rFonts w:ascii="Arial" w:hAnsi="Arial" w:cs="Arial"/>
              </w:rPr>
              <w:t>-Requirement for cleaning of room and equipment between use by different staff/participants including chairs and tables</w:t>
            </w:r>
          </w:p>
          <w:p w14:paraId="004F7B69" w14:textId="77777777" w:rsidR="000C224E" w:rsidRPr="00085210" w:rsidRDefault="000C224E" w:rsidP="000C224E">
            <w:pPr>
              <w:rPr>
                <w:rFonts w:ascii="Arial" w:hAnsi="Arial" w:cs="Arial"/>
              </w:rPr>
            </w:pPr>
            <w:r w:rsidRPr="00085210">
              <w:rPr>
                <w:rFonts w:ascii="Arial" w:hAnsi="Arial" w:cs="Arial"/>
              </w:rPr>
              <w:t>- Use of floor markings if appropriate</w:t>
            </w:r>
          </w:p>
          <w:p w14:paraId="004F7B6A" w14:textId="77777777" w:rsidR="000C224E" w:rsidRPr="00085210" w:rsidRDefault="000C224E" w:rsidP="000C224E">
            <w:pPr>
              <w:rPr>
                <w:rFonts w:ascii="Arial" w:hAnsi="Arial" w:cs="Arial"/>
              </w:rPr>
            </w:pPr>
            <w:r w:rsidRPr="00085210">
              <w:rPr>
                <w:rFonts w:ascii="Arial" w:hAnsi="Arial" w:cs="Arial"/>
              </w:rPr>
              <w:t>- Signage regarding health and safety</w:t>
            </w:r>
          </w:p>
          <w:p w14:paraId="004F7B6B" w14:textId="77777777" w:rsidR="000C224E" w:rsidRPr="00085210" w:rsidRDefault="000C224E" w:rsidP="000C224E">
            <w:pPr>
              <w:rPr>
                <w:rFonts w:ascii="Arial" w:hAnsi="Arial" w:cs="Arial"/>
              </w:rPr>
            </w:pPr>
            <w:r w:rsidRPr="00085210">
              <w:rPr>
                <w:rFonts w:ascii="Arial" w:hAnsi="Arial" w:cs="Arial"/>
              </w:rPr>
              <w:t xml:space="preserve">- Arrangements/ instructions for </w:t>
            </w:r>
            <w:r w:rsidR="002C13CE" w:rsidRPr="00085210">
              <w:rPr>
                <w:rFonts w:ascii="Arial" w:hAnsi="Arial" w:cs="Arial"/>
              </w:rPr>
              <w:t>hand washing</w:t>
            </w:r>
            <w:r w:rsidRPr="00085210">
              <w:rPr>
                <w:rFonts w:ascii="Arial" w:hAnsi="Arial" w:cs="Arial"/>
              </w:rPr>
              <w:t xml:space="preserve"> and/or application of hand gels</w:t>
            </w:r>
            <w:r>
              <w:rPr>
                <w:rFonts w:ascii="Arial" w:hAnsi="Arial" w:cs="Arial"/>
              </w:rPr>
              <w:t xml:space="preserve"> before and after the session, during if required</w:t>
            </w:r>
          </w:p>
          <w:p w14:paraId="004F7B6C" w14:textId="77777777" w:rsidR="000C224E" w:rsidRPr="00085210" w:rsidRDefault="000C224E" w:rsidP="000C224E">
            <w:pPr>
              <w:rPr>
                <w:rFonts w:ascii="Arial" w:hAnsi="Arial" w:cs="Arial"/>
              </w:rPr>
            </w:pPr>
            <w:r>
              <w:rPr>
                <w:rFonts w:ascii="Arial" w:hAnsi="Arial" w:cs="Arial"/>
              </w:rPr>
              <w:t>-</w:t>
            </w:r>
            <w:r w:rsidRPr="00085210">
              <w:rPr>
                <w:rFonts w:ascii="Arial" w:hAnsi="Arial" w:cs="Arial"/>
              </w:rPr>
              <w:t>Arrangements/instructions for break times</w:t>
            </w:r>
          </w:p>
          <w:p w14:paraId="004F7B6D" w14:textId="77777777" w:rsidR="00252B8F" w:rsidRPr="00CE02FC" w:rsidRDefault="000C224E" w:rsidP="000C224E">
            <w:pPr>
              <w:rPr>
                <w:rFonts w:ascii="Arial" w:hAnsi="Arial" w:cs="Arial"/>
              </w:rPr>
            </w:pPr>
            <w:r w:rsidRPr="00085210">
              <w:rPr>
                <w:rFonts w:ascii="Arial" w:hAnsi="Arial" w:cs="Arial"/>
              </w:rPr>
              <w:t>- Arrangements/instructions for access to toilets</w:t>
            </w:r>
          </w:p>
        </w:tc>
        <w:tc>
          <w:tcPr>
            <w:tcW w:w="996" w:type="dxa"/>
            <w:shd w:val="clear" w:color="auto" w:fill="DBC1E5"/>
          </w:tcPr>
          <w:p w14:paraId="004F7B6E"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6F"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shd w:val="clear" w:color="auto" w:fill="DBC1E5"/>
          </w:tcPr>
          <w:p w14:paraId="004F7B70" w14:textId="77777777" w:rsidR="00252B8F" w:rsidRPr="00CE02FC" w:rsidRDefault="00252B8F" w:rsidP="00252B8F">
            <w:pPr>
              <w:rPr>
                <w:rFonts w:ascii="Arial" w:hAnsi="Arial" w:cs="Arial"/>
              </w:rPr>
            </w:pPr>
            <w:r w:rsidRPr="00CE02FC">
              <w:rPr>
                <w:rFonts w:ascii="Arial" w:hAnsi="Arial" w:cs="Arial"/>
              </w:rPr>
              <w:t>Programme Manager in liaison with H&amp;S</w:t>
            </w:r>
          </w:p>
        </w:tc>
      </w:tr>
      <w:tr w:rsidR="00252B8F" w:rsidRPr="00CE02FC" w14:paraId="004F7B79" w14:textId="77777777" w:rsidTr="00243DD3">
        <w:tc>
          <w:tcPr>
            <w:tcW w:w="1623" w:type="dxa"/>
            <w:vMerge/>
            <w:shd w:val="clear" w:color="auto" w:fill="DBC1E5"/>
          </w:tcPr>
          <w:p w14:paraId="004F7B72" w14:textId="77777777" w:rsidR="00252B8F" w:rsidRPr="00CE02FC" w:rsidRDefault="00252B8F" w:rsidP="00252B8F">
            <w:pPr>
              <w:jc w:val="both"/>
              <w:rPr>
                <w:rFonts w:ascii="Arial" w:hAnsi="Arial" w:cs="Arial"/>
                <w:b/>
              </w:rPr>
            </w:pPr>
          </w:p>
        </w:tc>
        <w:tc>
          <w:tcPr>
            <w:tcW w:w="3056" w:type="dxa"/>
            <w:shd w:val="clear" w:color="auto" w:fill="DBC1E5"/>
          </w:tcPr>
          <w:p w14:paraId="004F7B73" w14:textId="77777777" w:rsidR="00252B8F" w:rsidRPr="00CE02FC" w:rsidRDefault="00252B8F" w:rsidP="00252B8F">
            <w:pPr>
              <w:rPr>
                <w:rFonts w:ascii="Arial" w:hAnsi="Arial" w:cs="Arial"/>
              </w:rPr>
            </w:pPr>
            <w:r w:rsidRPr="00CE02FC">
              <w:rPr>
                <w:rFonts w:ascii="Arial" w:hAnsi="Arial" w:cs="Arial"/>
                <w:b/>
              </w:rPr>
              <w:t xml:space="preserve">2.4. </w:t>
            </w:r>
            <w:r w:rsidRPr="00CE02FC">
              <w:rPr>
                <w:rFonts w:ascii="Arial" w:hAnsi="Arial" w:cs="Arial"/>
              </w:rPr>
              <w:t>Conduct a local review of</w:t>
            </w:r>
            <w:r w:rsidRPr="00CE02FC">
              <w:rPr>
                <w:rFonts w:ascii="Arial" w:hAnsi="Arial" w:cs="Arial"/>
                <w:b/>
              </w:rPr>
              <w:t xml:space="preserve"> </w:t>
            </w:r>
            <w:r w:rsidRPr="00CE02FC">
              <w:rPr>
                <w:rFonts w:ascii="Arial" w:hAnsi="Arial" w:cs="Arial"/>
              </w:rPr>
              <w:t xml:space="preserve">the arrangements for the safe issuing and cleaning of any materials. </w:t>
            </w:r>
            <w:proofErr w:type="gramStart"/>
            <w:r w:rsidRPr="00CE02FC">
              <w:rPr>
                <w:rFonts w:ascii="Arial" w:hAnsi="Arial" w:cs="Arial"/>
              </w:rPr>
              <w:t>Particular attention</w:t>
            </w:r>
            <w:proofErr w:type="gramEnd"/>
            <w:r w:rsidRPr="00CE02FC">
              <w:rPr>
                <w:rFonts w:ascii="Arial" w:hAnsi="Arial" w:cs="Arial"/>
              </w:rPr>
              <w:t xml:space="preserve"> should be given to:</w:t>
            </w:r>
          </w:p>
          <w:p w14:paraId="004F7B74" w14:textId="77777777" w:rsidR="00252B8F" w:rsidRPr="00CE02FC" w:rsidRDefault="00252B8F" w:rsidP="00252B8F">
            <w:pPr>
              <w:rPr>
                <w:rFonts w:ascii="Arial" w:hAnsi="Arial" w:cs="Arial"/>
              </w:rPr>
            </w:pPr>
            <w:r w:rsidRPr="00CE02FC">
              <w:rPr>
                <w:rFonts w:ascii="Arial" w:hAnsi="Arial" w:cs="Arial"/>
              </w:rPr>
              <w:softHyphen/>
              <w:t>- Arrangements for use of materials such as flipcharts, pens and hand-outs</w:t>
            </w:r>
          </w:p>
          <w:p w14:paraId="004F7B75" w14:textId="77777777" w:rsidR="00252B8F" w:rsidRPr="00CE02FC" w:rsidRDefault="00252B8F" w:rsidP="00252B8F">
            <w:pPr>
              <w:rPr>
                <w:rFonts w:ascii="Arial" w:hAnsi="Arial" w:cs="Arial"/>
              </w:rPr>
            </w:pPr>
            <w:r w:rsidRPr="00CE02FC">
              <w:rPr>
                <w:rFonts w:ascii="Arial" w:hAnsi="Arial" w:cs="Arial"/>
              </w:rPr>
              <w:t xml:space="preserve">-Arrangements for use of video recording devices. </w:t>
            </w:r>
          </w:p>
        </w:tc>
        <w:tc>
          <w:tcPr>
            <w:tcW w:w="996" w:type="dxa"/>
            <w:shd w:val="clear" w:color="auto" w:fill="DBC1E5"/>
          </w:tcPr>
          <w:p w14:paraId="004F7B76"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77"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B78" w14:textId="77777777" w:rsidR="00252B8F" w:rsidRPr="00CE02FC" w:rsidRDefault="00252B8F" w:rsidP="00252B8F">
            <w:pPr>
              <w:rPr>
                <w:rFonts w:ascii="Arial" w:hAnsi="Arial" w:cs="Arial"/>
              </w:rPr>
            </w:pPr>
            <w:r w:rsidRPr="00CE02FC">
              <w:rPr>
                <w:rFonts w:ascii="Arial" w:hAnsi="Arial" w:cs="Arial"/>
              </w:rPr>
              <w:t>Programme Manager and Treatment Manager in liaison with H&amp;S</w:t>
            </w:r>
          </w:p>
        </w:tc>
      </w:tr>
      <w:tr w:rsidR="00252B8F" w:rsidRPr="00CE02FC" w14:paraId="004F7B7F" w14:textId="77777777" w:rsidTr="00243DD3">
        <w:tc>
          <w:tcPr>
            <w:tcW w:w="1623" w:type="dxa"/>
            <w:shd w:val="clear" w:color="auto" w:fill="DBC1E5"/>
          </w:tcPr>
          <w:p w14:paraId="004F7B7A" w14:textId="77777777" w:rsidR="00252B8F" w:rsidRPr="00CE02FC" w:rsidRDefault="00252B8F" w:rsidP="00252B8F">
            <w:pPr>
              <w:jc w:val="both"/>
              <w:rPr>
                <w:rFonts w:ascii="Arial" w:hAnsi="Arial" w:cs="Arial"/>
                <w:b/>
              </w:rPr>
            </w:pPr>
          </w:p>
        </w:tc>
        <w:tc>
          <w:tcPr>
            <w:tcW w:w="3056" w:type="dxa"/>
            <w:shd w:val="clear" w:color="auto" w:fill="DBC1E5"/>
          </w:tcPr>
          <w:p w14:paraId="004F7B7B" w14:textId="77777777" w:rsidR="00252B8F" w:rsidRPr="00CE02FC" w:rsidRDefault="000C224E" w:rsidP="00252B8F">
            <w:pPr>
              <w:rPr>
                <w:rFonts w:ascii="Arial" w:hAnsi="Arial" w:cs="Arial"/>
                <w:b/>
              </w:rPr>
            </w:pPr>
            <w:r>
              <w:rPr>
                <w:rFonts w:ascii="Arial" w:hAnsi="Arial" w:cs="Arial"/>
                <w:b/>
              </w:rPr>
              <w:t>2</w:t>
            </w:r>
            <w:r w:rsidRPr="00085210">
              <w:rPr>
                <w:rFonts w:ascii="Arial" w:hAnsi="Arial" w:cs="Arial"/>
                <w:b/>
              </w:rPr>
              <w:t xml:space="preserve">.5 </w:t>
            </w:r>
            <w:r w:rsidRPr="00085210">
              <w:rPr>
                <w:rFonts w:ascii="Arial" w:hAnsi="Arial" w:cs="Arial"/>
              </w:rPr>
              <w:t xml:space="preserve">Conduct a local review on the </w:t>
            </w:r>
            <w:r>
              <w:rPr>
                <w:rFonts w:ascii="Arial" w:hAnsi="Arial" w:cs="Arial"/>
              </w:rPr>
              <w:t xml:space="preserve">need for and </w:t>
            </w:r>
            <w:r w:rsidRPr="00085210">
              <w:rPr>
                <w:rFonts w:ascii="Arial" w:hAnsi="Arial" w:cs="Arial"/>
              </w:rPr>
              <w:t>availability of PP</w:t>
            </w:r>
            <w:r>
              <w:rPr>
                <w:rFonts w:ascii="Arial" w:hAnsi="Arial" w:cs="Arial"/>
              </w:rPr>
              <w:t xml:space="preserve">E </w:t>
            </w:r>
            <w:r w:rsidRPr="00085210">
              <w:rPr>
                <w:rFonts w:ascii="Arial" w:hAnsi="Arial" w:cs="Arial"/>
              </w:rPr>
              <w:t>and ensure there are adequate provisions</w:t>
            </w:r>
            <w:r>
              <w:rPr>
                <w:rFonts w:ascii="Arial" w:hAnsi="Arial" w:cs="Arial"/>
              </w:rPr>
              <w:t xml:space="preserve"> and information about appropriate use</w:t>
            </w:r>
            <w:r w:rsidRPr="00085210">
              <w:rPr>
                <w:rFonts w:ascii="Arial" w:hAnsi="Arial" w:cs="Arial"/>
              </w:rPr>
              <w:t xml:space="preserve"> where required.</w:t>
            </w:r>
            <w:r w:rsidRPr="00085210">
              <w:rPr>
                <w:rFonts w:ascii="Arial" w:hAnsi="Arial" w:cs="Arial"/>
                <w:b/>
              </w:rPr>
              <w:t xml:space="preserve">  </w:t>
            </w:r>
            <w:r w:rsidRPr="001563B2">
              <w:rPr>
                <w:rFonts w:ascii="Arial" w:hAnsi="Arial" w:cs="Arial"/>
              </w:rPr>
              <w:t xml:space="preserve">All staff needing to </w:t>
            </w:r>
            <w:r w:rsidRPr="001563B2">
              <w:rPr>
                <w:rFonts w:ascii="Arial" w:hAnsi="Arial" w:cs="Arial"/>
              </w:rPr>
              <w:lastRenderedPageBreak/>
              <w:t>use PPE must be adequately trained.</w:t>
            </w:r>
          </w:p>
        </w:tc>
        <w:tc>
          <w:tcPr>
            <w:tcW w:w="996" w:type="dxa"/>
            <w:shd w:val="clear" w:color="auto" w:fill="DBC1E5"/>
          </w:tcPr>
          <w:p w14:paraId="004F7B7C" w14:textId="77777777" w:rsidR="00252B8F" w:rsidRPr="00CE02FC" w:rsidRDefault="00252B8F" w:rsidP="00252B8F">
            <w:pPr>
              <w:jc w:val="center"/>
              <w:rPr>
                <w:rFonts w:ascii="Arial" w:hAnsi="Arial" w:cs="Arial"/>
                <w:b/>
              </w:rPr>
            </w:pPr>
            <w:r w:rsidRPr="00CE02FC">
              <w:rPr>
                <w:rFonts w:ascii="Arial" w:hAnsi="Arial" w:cs="Arial"/>
                <w:b/>
              </w:rPr>
              <w:lastRenderedPageBreak/>
              <w:t>3</w:t>
            </w:r>
          </w:p>
        </w:tc>
        <w:tc>
          <w:tcPr>
            <w:tcW w:w="1398" w:type="dxa"/>
            <w:shd w:val="clear" w:color="auto" w:fill="DBC1E5"/>
          </w:tcPr>
          <w:p w14:paraId="004F7B7D"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shd w:val="clear" w:color="auto" w:fill="DBC1E5"/>
          </w:tcPr>
          <w:p w14:paraId="004F7B7E" w14:textId="77777777" w:rsidR="00252B8F" w:rsidRPr="00CE02FC" w:rsidRDefault="00252B8F" w:rsidP="00252B8F">
            <w:pPr>
              <w:rPr>
                <w:rFonts w:ascii="Arial" w:hAnsi="Arial" w:cs="Arial"/>
              </w:rPr>
            </w:pPr>
            <w:r w:rsidRPr="00CE02FC">
              <w:rPr>
                <w:rFonts w:ascii="Arial" w:hAnsi="Arial" w:cs="Arial"/>
              </w:rPr>
              <w:t>Local H&amp;S Lead</w:t>
            </w:r>
          </w:p>
        </w:tc>
      </w:tr>
      <w:tr w:rsidR="00252B8F" w:rsidRPr="00CE02FC" w14:paraId="004F7B85" w14:textId="77777777" w:rsidTr="00243DD3">
        <w:tc>
          <w:tcPr>
            <w:tcW w:w="1623" w:type="dxa"/>
            <w:shd w:val="clear" w:color="auto" w:fill="DBC1E5"/>
          </w:tcPr>
          <w:p w14:paraId="004F7B80" w14:textId="77777777" w:rsidR="00252B8F" w:rsidRPr="00CE02FC" w:rsidRDefault="00252B8F" w:rsidP="00252B8F">
            <w:pPr>
              <w:jc w:val="both"/>
              <w:rPr>
                <w:rFonts w:ascii="Arial" w:hAnsi="Arial" w:cs="Arial"/>
                <w:b/>
              </w:rPr>
            </w:pPr>
          </w:p>
        </w:tc>
        <w:tc>
          <w:tcPr>
            <w:tcW w:w="3056" w:type="dxa"/>
            <w:shd w:val="clear" w:color="auto" w:fill="DBC1E5"/>
          </w:tcPr>
          <w:p w14:paraId="004F7B81" w14:textId="77777777" w:rsidR="00252B8F" w:rsidRPr="00CE02FC" w:rsidRDefault="00252B8F" w:rsidP="00252B8F">
            <w:pPr>
              <w:rPr>
                <w:rFonts w:ascii="Arial" w:hAnsi="Arial" w:cs="Arial"/>
              </w:rPr>
            </w:pPr>
            <w:r w:rsidRPr="00CE02FC">
              <w:rPr>
                <w:rFonts w:ascii="Arial" w:hAnsi="Arial" w:cs="Arial"/>
                <w:b/>
              </w:rPr>
              <w:t xml:space="preserve">2.6 </w:t>
            </w:r>
            <w:r w:rsidRPr="00CE02FC">
              <w:rPr>
                <w:rFonts w:ascii="Arial" w:hAnsi="Arial" w:cs="Arial"/>
              </w:rPr>
              <w:t>Conduct a review of facilities available to conduct pre-course assessments, one to one sessions and post-course reviews</w:t>
            </w:r>
          </w:p>
        </w:tc>
        <w:tc>
          <w:tcPr>
            <w:tcW w:w="996" w:type="dxa"/>
            <w:shd w:val="clear" w:color="auto" w:fill="DBC1E5"/>
          </w:tcPr>
          <w:p w14:paraId="004F7B82"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83"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B84" w14:textId="77777777" w:rsidR="00252B8F" w:rsidRPr="00CE02FC" w:rsidRDefault="00252B8F" w:rsidP="00252B8F">
            <w:pPr>
              <w:rPr>
                <w:rFonts w:ascii="Arial" w:hAnsi="Arial" w:cs="Arial"/>
              </w:rPr>
            </w:pPr>
            <w:r w:rsidRPr="00CE02FC">
              <w:rPr>
                <w:rFonts w:ascii="Arial" w:hAnsi="Arial" w:cs="Arial"/>
              </w:rPr>
              <w:t>Programme Manager &amp; Treatment Manager</w:t>
            </w:r>
          </w:p>
        </w:tc>
      </w:tr>
      <w:tr w:rsidR="00252B8F" w:rsidRPr="00CE02FC" w14:paraId="004F7B8B" w14:textId="77777777" w:rsidTr="00243DD3">
        <w:tc>
          <w:tcPr>
            <w:tcW w:w="1623" w:type="dxa"/>
            <w:shd w:val="clear" w:color="auto" w:fill="DBC1E5"/>
          </w:tcPr>
          <w:p w14:paraId="004F7B86" w14:textId="77777777" w:rsidR="00252B8F" w:rsidRPr="00CE02FC" w:rsidRDefault="00252B8F" w:rsidP="00252B8F">
            <w:pPr>
              <w:jc w:val="both"/>
              <w:rPr>
                <w:rFonts w:ascii="Arial" w:hAnsi="Arial" w:cs="Arial"/>
                <w:b/>
              </w:rPr>
            </w:pPr>
          </w:p>
        </w:tc>
        <w:tc>
          <w:tcPr>
            <w:tcW w:w="3056" w:type="dxa"/>
            <w:shd w:val="clear" w:color="auto" w:fill="DBC1E5"/>
          </w:tcPr>
          <w:p w14:paraId="004F7B87" w14:textId="77777777" w:rsidR="00252B8F" w:rsidRPr="00CE02FC" w:rsidRDefault="00252B8F" w:rsidP="00252B8F">
            <w:pPr>
              <w:rPr>
                <w:rFonts w:ascii="Arial" w:hAnsi="Arial" w:cs="Arial"/>
                <w:b/>
              </w:rPr>
            </w:pPr>
            <w:r w:rsidRPr="00CE02FC">
              <w:rPr>
                <w:rFonts w:ascii="Arial" w:hAnsi="Arial" w:cs="Arial"/>
                <w:b/>
              </w:rPr>
              <w:t xml:space="preserve">2.7 </w:t>
            </w:r>
            <w:r w:rsidRPr="00CE02FC">
              <w:rPr>
                <w:rFonts w:ascii="Arial" w:hAnsi="Arial" w:cs="Arial"/>
              </w:rPr>
              <w:t>Conduct a review of treatment managers and facilitator staff (on site and psychology services) and their ability to deliver</w:t>
            </w:r>
          </w:p>
        </w:tc>
        <w:tc>
          <w:tcPr>
            <w:tcW w:w="996" w:type="dxa"/>
            <w:shd w:val="clear" w:color="auto" w:fill="DBC1E5"/>
          </w:tcPr>
          <w:p w14:paraId="004F7B88"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89" w14:textId="77777777" w:rsidR="00252B8F" w:rsidRPr="00CE02FC" w:rsidRDefault="00252B8F" w:rsidP="00252B8F">
            <w:pPr>
              <w:jc w:val="center"/>
              <w:rPr>
                <w:rFonts w:ascii="Arial" w:hAnsi="Arial" w:cs="Arial"/>
                <w:b/>
              </w:rPr>
            </w:pPr>
            <w:r w:rsidRPr="00CE02FC">
              <w:rPr>
                <w:rFonts w:ascii="Arial" w:hAnsi="Arial" w:cs="Arial"/>
                <w:b/>
              </w:rPr>
              <w:t>Partial</w:t>
            </w:r>
          </w:p>
        </w:tc>
        <w:tc>
          <w:tcPr>
            <w:tcW w:w="2283" w:type="dxa"/>
            <w:shd w:val="clear" w:color="auto" w:fill="DBC1E5"/>
          </w:tcPr>
          <w:p w14:paraId="004F7B8A" w14:textId="77777777" w:rsidR="00252B8F" w:rsidRPr="00CE02FC" w:rsidRDefault="00252B8F" w:rsidP="00252B8F">
            <w:pPr>
              <w:rPr>
                <w:rFonts w:ascii="Arial" w:hAnsi="Arial" w:cs="Arial"/>
              </w:rPr>
            </w:pPr>
            <w:r w:rsidRPr="00CE02FC">
              <w:rPr>
                <w:rFonts w:ascii="Arial" w:hAnsi="Arial" w:cs="Arial"/>
              </w:rPr>
              <w:t>Discuss with PSG</w:t>
            </w:r>
          </w:p>
        </w:tc>
      </w:tr>
      <w:tr w:rsidR="00252B8F" w:rsidRPr="00CE02FC" w14:paraId="004F7B92" w14:textId="77777777" w:rsidTr="00603CDF">
        <w:trPr>
          <w:trHeight w:val="2967"/>
        </w:trPr>
        <w:tc>
          <w:tcPr>
            <w:tcW w:w="1623" w:type="dxa"/>
            <w:shd w:val="clear" w:color="auto" w:fill="DBC1E5"/>
          </w:tcPr>
          <w:p w14:paraId="004F7B8C" w14:textId="77777777" w:rsidR="00252B8F" w:rsidRPr="00CE02FC" w:rsidRDefault="00252B8F" w:rsidP="00252B8F">
            <w:pPr>
              <w:jc w:val="both"/>
              <w:rPr>
                <w:rFonts w:ascii="Arial" w:hAnsi="Arial" w:cs="Arial"/>
                <w:b/>
              </w:rPr>
            </w:pPr>
          </w:p>
        </w:tc>
        <w:tc>
          <w:tcPr>
            <w:tcW w:w="3056" w:type="dxa"/>
            <w:shd w:val="clear" w:color="auto" w:fill="DBC1E5"/>
          </w:tcPr>
          <w:p w14:paraId="004F7B8D" w14:textId="77777777" w:rsidR="00252B8F" w:rsidRPr="00CE02FC" w:rsidRDefault="00CE02FC" w:rsidP="00CE02FC">
            <w:pPr>
              <w:spacing w:line="254" w:lineRule="auto"/>
              <w:rPr>
                <w:rFonts w:ascii="Arial" w:hAnsi="Arial" w:cs="Arial"/>
              </w:rPr>
            </w:pPr>
            <w:r w:rsidRPr="00CE02FC">
              <w:rPr>
                <w:rFonts w:ascii="Arial" w:hAnsi="Arial" w:cs="Arial"/>
                <w:b/>
              </w:rPr>
              <w:t xml:space="preserve">2.8 </w:t>
            </w:r>
            <w:r w:rsidRPr="00CE02FC">
              <w:rPr>
                <w:rFonts w:ascii="Arial" w:hAnsi="Arial" w:cs="Arial"/>
              </w:rPr>
              <w:t xml:space="preserve">Risk assess the </w:t>
            </w:r>
            <w:r w:rsidR="00252B8F" w:rsidRPr="00CE02FC">
              <w:rPr>
                <w:rFonts w:ascii="Arial" w:hAnsi="Arial" w:cs="Arial"/>
              </w:rPr>
              <w:t xml:space="preserve">cumulative impact on movements of people into and out from the establishment when implemented concurrently with other polices to ensure the entry/egress arrangements can safely operate with increased capacity.  </w:t>
            </w:r>
          </w:p>
          <w:p w14:paraId="004F7B8E" w14:textId="77777777" w:rsidR="00252B8F" w:rsidRPr="00CE02FC" w:rsidRDefault="00252B8F" w:rsidP="00252B8F">
            <w:pPr>
              <w:rPr>
                <w:rFonts w:ascii="Arial" w:hAnsi="Arial" w:cs="Arial"/>
                <w:b/>
              </w:rPr>
            </w:pPr>
          </w:p>
        </w:tc>
        <w:tc>
          <w:tcPr>
            <w:tcW w:w="996" w:type="dxa"/>
            <w:shd w:val="clear" w:color="auto" w:fill="DBC1E5"/>
          </w:tcPr>
          <w:p w14:paraId="004F7B8F"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90"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shd w:val="clear" w:color="auto" w:fill="DBC1E5"/>
          </w:tcPr>
          <w:p w14:paraId="004F7B91" w14:textId="77777777" w:rsidR="00252B8F" w:rsidRPr="00CE02FC" w:rsidRDefault="00252B8F" w:rsidP="00252B8F">
            <w:pPr>
              <w:rPr>
                <w:rFonts w:ascii="Arial" w:hAnsi="Arial" w:cs="Arial"/>
              </w:rPr>
            </w:pPr>
          </w:p>
        </w:tc>
      </w:tr>
      <w:tr w:rsidR="00252B8F" w:rsidRPr="00CE02FC" w14:paraId="004F7B98" w14:textId="77777777" w:rsidTr="00603CDF">
        <w:trPr>
          <w:trHeight w:val="2967"/>
        </w:trPr>
        <w:tc>
          <w:tcPr>
            <w:tcW w:w="1623" w:type="dxa"/>
            <w:shd w:val="clear" w:color="auto" w:fill="DBC1E5"/>
          </w:tcPr>
          <w:p w14:paraId="004F7B93" w14:textId="77777777" w:rsidR="00252B8F" w:rsidRPr="00CE02FC" w:rsidRDefault="00252B8F" w:rsidP="00252B8F">
            <w:pPr>
              <w:jc w:val="both"/>
              <w:rPr>
                <w:rFonts w:ascii="Arial" w:hAnsi="Arial" w:cs="Arial"/>
                <w:b/>
              </w:rPr>
            </w:pPr>
          </w:p>
        </w:tc>
        <w:tc>
          <w:tcPr>
            <w:tcW w:w="3056" w:type="dxa"/>
            <w:shd w:val="clear" w:color="auto" w:fill="DBC1E5"/>
          </w:tcPr>
          <w:p w14:paraId="004F7B94" w14:textId="77777777" w:rsidR="00252B8F" w:rsidRPr="00CE02FC" w:rsidRDefault="00CE02FC" w:rsidP="00CE02FC">
            <w:pPr>
              <w:spacing w:line="254" w:lineRule="auto"/>
              <w:rPr>
                <w:rFonts w:ascii="Arial" w:hAnsi="Arial" w:cs="Arial"/>
              </w:rPr>
            </w:pPr>
            <w:r w:rsidRPr="00CE02FC">
              <w:rPr>
                <w:rFonts w:ascii="Arial" w:hAnsi="Arial" w:cs="Arial"/>
                <w:b/>
              </w:rPr>
              <w:t>2.9</w:t>
            </w:r>
            <w:r w:rsidRPr="00CE02FC">
              <w:rPr>
                <w:rFonts w:ascii="Arial" w:hAnsi="Arial" w:cs="Arial"/>
              </w:rPr>
              <w:t xml:space="preserve"> C</w:t>
            </w:r>
            <w:r w:rsidR="00252B8F" w:rsidRPr="00CE02FC">
              <w:rPr>
                <w:rFonts w:ascii="Arial" w:hAnsi="Arial" w:cs="Arial"/>
              </w:rPr>
              <w:t>onsider limiting areas of the establishment accessed by those newly attending the site.  Ensure this work does not breach arrangements for staff working in different compartmentalised areas of the prison</w:t>
            </w:r>
          </w:p>
        </w:tc>
        <w:tc>
          <w:tcPr>
            <w:tcW w:w="996" w:type="dxa"/>
            <w:shd w:val="clear" w:color="auto" w:fill="DBC1E5"/>
          </w:tcPr>
          <w:p w14:paraId="004F7B95"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96"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shd w:val="clear" w:color="auto" w:fill="DBC1E5"/>
          </w:tcPr>
          <w:p w14:paraId="004F7B97" w14:textId="77777777" w:rsidR="00252B8F" w:rsidRPr="00CE02FC" w:rsidRDefault="00252B8F" w:rsidP="00252B8F">
            <w:pPr>
              <w:rPr>
                <w:rFonts w:ascii="Arial" w:hAnsi="Arial" w:cs="Arial"/>
              </w:rPr>
            </w:pPr>
          </w:p>
        </w:tc>
      </w:tr>
      <w:tr w:rsidR="00252B8F" w:rsidRPr="00CE02FC" w14:paraId="004F7B9F" w14:textId="77777777" w:rsidTr="00243DD3">
        <w:trPr>
          <w:trHeight w:val="644"/>
        </w:trPr>
        <w:tc>
          <w:tcPr>
            <w:tcW w:w="1623" w:type="dxa"/>
            <w:tcBorders>
              <w:bottom w:val="single" w:sz="4" w:space="0" w:color="auto"/>
            </w:tcBorders>
            <w:shd w:val="clear" w:color="auto" w:fill="7F4098"/>
          </w:tcPr>
          <w:p w14:paraId="004F7B99"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B9A"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B9B"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B9C"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B9D"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B9E"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252B8F" w:rsidRPr="00CE02FC" w14:paraId="004F7BA5" w14:textId="77777777" w:rsidTr="00243DD3">
        <w:tc>
          <w:tcPr>
            <w:tcW w:w="1623" w:type="dxa"/>
            <w:shd w:val="clear" w:color="auto" w:fill="D9BEE4"/>
          </w:tcPr>
          <w:p w14:paraId="004F7BA0" w14:textId="77777777" w:rsidR="00252B8F" w:rsidRPr="00CE02FC" w:rsidRDefault="00252B8F" w:rsidP="00252B8F">
            <w:pPr>
              <w:rPr>
                <w:rFonts w:ascii="Arial" w:hAnsi="Arial" w:cs="Arial"/>
                <w:b/>
              </w:rPr>
            </w:pPr>
            <w:r w:rsidRPr="00CE02FC">
              <w:rPr>
                <w:rFonts w:ascii="Arial" w:hAnsi="Arial" w:cs="Arial"/>
                <w:b/>
              </w:rPr>
              <w:t>3– Preparation security processes</w:t>
            </w:r>
          </w:p>
        </w:tc>
        <w:tc>
          <w:tcPr>
            <w:tcW w:w="3056" w:type="dxa"/>
            <w:tcBorders>
              <w:bottom w:val="single" w:sz="4" w:space="0" w:color="auto"/>
            </w:tcBorders>
            <w:shd w:val="clear" w:color="auto" w:fill="D9BEE4"/>
          </w:tcPr>
          <w:p w14:paraId="004F7BA1" w14:textId="77777777" w:rsidR="00252B8F" w:rsidRPr="00CE02FC" w:rsidRDefault="00252B8F" w:rsidP="00252B8F">
            <w:pPr>
              <w:rPr>
                <w:rFonts w:ascii="Arial" w:hAnsi="Arial" w:cs="Arial"/>
              </w:rPr>
            </w:pPr>
            <w:r w:rsidRPr="00CE02FC">
              <w:rPr>
                <w:rFonts w:ascii="Arial" w:hAnsi="Arial" w:cs="Arial"/>
                <w:b/>
              </w:rPr>
              <w:t xml:space="preserve">3.1 </w:t>
            </w:r>
            <w:r w:rsidRPr="00CE02FC">
              <w:rPr>
                <w:rFonts w:ascii="Arial" w:hAnsi="Arial" w:cs="Arial"/>
                <w:color w:val="000000" w:themeColor="text1"/>
              </w:rPr>
              <w:t>Conduct a local review of existing group room, Security Risk Assessments focusing on the arrangements for the searching of prisoners and supervision of sessions</w:t>
            </w:r>
          </w:p>
        </w:tc>
        <w:tc>
          <w:tcPr>
            <w:tcW w:w="996" w:type="dxa"/>
            <w:tcBorders>
              <w:bottom w:val="single" w:sz="4" w:space="0" w:color="auto"/>
            </w:tcBorders>
            <w:shd w:val="clear" w:color="auto" w:fill="D9BEE4"/>
          </w:tcPr>
          <w:p w14:paraId="004F7BA2"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tcBorders>
              <w:bottom w:val="single" w:sz="4" w:space="0" w:color="auto"/>
            </w:tcBorders>
            <w:shd w:val="clear" w:color="auto" w:fill="D9BEE4"/>
          </w:tcPr>
          <w:p w14:paraId="004F7BA3"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9BEE4"/>
          </w:tcPr>
          <w:p w14:paraId="004F7BA4" w14:textId="77777777" w:rsidR="00252B8F" w:rsidRPr="00CE02FC" w:rsidRDefault="00252B8F" w:rsidP="00252B8F">
            <w:pPr>
              <w:rPr>
                <w:rFonts w:ascii="Arial" w:hAnsi="Arial" w:cs="Arial"/>
              </w:rPr>
            </w:pPr>
            <w:r w:rsidRPr="00CE02FC">
              <w:rPr>
                <w:rFonts w:ascii="Arial" w:hAnsi="Arial" w:cs="Arial"/>
              </w:rPr>
              <w:t xml:space="preserve">Local Security Strategy </w:t>
            </w:r>
          </w:p>
        </w:tc>
      </w:tr>
      <w:tr w:rsidR="00252B8F" w:rsidRPr="00CE02FC" w14:paraId="004F7BAC" w14:textId="77777777" w:rsidTr="00243DD3">
        <w:trPr>
          <w:trHeight w:val="595"/>
        </w:trPr>
        <w:tc>
          <w:tcPr>
            <w:tcW w:w="1623" w:type="dxa"/>
            <w:tcBorders>
              <w:bottom w:val="single" w:sz="4" w:space="0" w:color="auto"/>
            </w:tcBorders>
            <w:shd w:val="clear" w:color="auto" w:fill="7F4098"/>
          </w:tcPr>
          <w:p w14:paraId="004F7BA6"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BA7"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BA8"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BA9"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BAA"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BAB"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252B8F" w:rsidRPr="00CE02FC" w14:paraId="004F7BB3" w14:textId="77777777" w:rsidTr="00243DD3">
        <w:tc>
          <w:tcPr>
            <w:tcW w:w="1623" w:type="dxa"/>
            <w:shd w:val="clear" w:color="auto" w:fill="DBC1E5"/>
          </w:tcPr>
          <w:p w14:paraId="004F7BAD" w14:textId="77777777" w:rsidR="00252B8F" w:rsidRPr="00CE02FC" w:rsidRDefault="00252B8F" w:rsidP="00252B8F">
            <w:pPr>
              <w:rPr>
                <w:rFonts w:ascii="Arial" w:hAnsi="Arial" w:cs="Arial"/>
                <w:b/>
              </w:rPr>
            </w:pPr>
            <w:r w:rsidRPr="00CE02FC">
              <w:rPr>
                <w:rFonts w:ascii="Arial" w:hAnsi="Arial" w:cs="Arial"/>
                <w:b/>
              </w:rPr>
              <w:lastRenderedPageBreak/>
              <w:t>4– Management Checks</w:t>
            </w:r>
          </w:p>
        </w:tc>
        <w:tc>
          <w:tcPr>
            <w:tcW w:w="3056" w:type="dxa"/>
            <w:tcBorders>
              <w:bottom w:val="single" w:sz="4" w:space="0" w:color="auto"/>
            </w:tcBorders>
            <w:shd w:val="clear" w:color="auto" w:fill="DBC1E5"/>
          </w:tcPr>
          <w:p w14:paraId="004F7BAE" w14:textId="77777777" w:rsidR="00252B8F" w:rsidRPr="00CE02FC" w:rsidRDefault="00252B8F" w:rsidP="00252B8F">
            <w:pPr>
              <w:rPr>
                <w:rFonts w:ascii="Arial" w:hAnsi="Arial" w:cs="Arial"/>
              </w:rPr>
            </w:pPr>
            <w:r w:rsidRPr="00CE02FC">
              <w:rPr>
                <w:rFonts w:ascii="Arial" w:hAnsi="Arial" w:cs="Arial"/>
                <w:b/>
              </w:rPr>
              <w:t xml:space="preserve">4.1 </w:t>
            </w:r>
            <w:r w:rsidRPr="00CE02FC">
              <w:rPr>
                <w:rFonts w:ascii="Arial" w:hAnsi="Arial" w:cs="Arial"/>
                <w:color w:val="000000" w:themeColor="text1"/>
              </w:rPr>
              <w:t>Conduct a local review of</w:t>
            </w:r>
            <w:r w:rsidRPr="00CE02FC">
              <w:rPr>
                <w:rFonts w:ascii="Arial" w:hAnsi="Arial" w:cs="Arial"/>
              </w:rPr>
              <w:t xml:space="preserve"> management checks by the Programme Manager to be updated to include additional checks on COVID controls.</w:t>
            </w:r>
          </w:p>
          <w:p w14:paraId="004F7BAF" w14:textId="77777777" w:rsidR="00252B8F" w:rsidRPr="00CE02FC" w:rsidRDefault="00252B8F" w:rsidP="00252B8F">
            <w:pPr>
              <w:rPr>
                <w:rFonts w:ascii="Arial" w:hAnsi="Arial" w:cs="Arial"/>
              </w:rPr>
            </w:pPr>
          </w:p>
        </w:tc>
        <w:tc>
          <w:tcPr>
            <w:tcW w:w="996" w:type="dxa"/>
            <w:tcBorders>
              <w:bottom w:val="single" w:sz="4" w:space="0" w:color="auto"/>
            </w:tcBorders>
            <w:shd w:val="clear" w:color="auto" w:fill="DBC1E5"/>
          </w:tcPr>
          <w:p w14:paraId="004F7BB0" w14:textId="77777777" w:rsidR="00252B8F" w:rsidRPr="00CE02FC" w:rsidRDefault="00252B8F" w:rsidP="00252B8F">
            <w:pPr>
              <w:jc w:val="center"/>
              <w:rPr>
                <w:rFonts w:ascii="Arial" w:hAnsi="Arial" w:cs="Arial"/>
                <w:b/>
              </w:rPr>
            </w:pPr>
            <w:r w:rsidRPr="00CE02FC">
              <w:rPr>
                <w:rFonts w:ascii="Arial" w:hAnsi="Arial" w:cs="Arial"/>
                <w:b/>
              </w:rPr>
              <w:t>2</w:t>
            </w:r>
          </w:p>
        </w:tc>
        <w:tc>
          <w:tcPr>
            <w:tcW w:w="1398" w:type="dxa"/>
            <w:tcBorders>
              <w:bottom w:val="single" w:sz="4" w:space="0" w:color="auto"/>
            </w:tcBorders>
            <w:shd w:val="clear" w:color="auto" w:fill="DBC1E5"/>
          </w:tcPr>
          <w:p w14:paraId="004F7BB1"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BC1E5"/>
          </w:tcPr>
          <w:p w14:paraId="004F7BB2" w14:textId="77777777" w:rsidR="00252B8F" w:rsidRPr="00CE02FC" w:rsidRDefault="00252B8F" w:rsidP="00252B8F">
            <w:pPr>
              <w:jc w:val="both"/>
              <w:rPr>
                <w:rFonts w:ascii="Arial" w:hAnsi="Arial" w:cs="Arial"/>
              </w:rPr>
            </w:pPr>
            <w:r w:rsidRPr="00CE02FC">
              <w:rPr>
                <w:rFonts w:ascii="Arial" w:hAnsi="Arial" w:cs="Arial"/>
              </w:rPr>
              <w:t>Programme Manager</w:t>
            </w:r>
          </w:p>
        </w:tc>
      </w:tr>
      <w:tr w:rsidR="00252B8F" w:rsidRPr="00CE02FC" w14:paraId="004F7BB9" w14:textId="77777777" w:rsidTr="00243DD3">
        <w:tc>
          <w:tcPr>
            <w:tcW w:w="1623" w:type="dxa"/>
            <w:shd w:val="clear" w:color="auto" w:fill="DBC1E5"/>
          </w:tcPr>
          <w:p w14:paraId="004F7BB4" w14:textId="77777777" w:rsidR="00252B8F" w:rsidRPr="00CE02FC" w:rsidRDefault="00252B8F" w:rsidP="00252B8F">
            <w:pPr>
              <w:rPr>
                <w:rFonts w:ascii="Arial" w:hAnsi="Arial" w:cs="Arial"/>
                <w:b/>
              </w:rPr>
            </w:pPr>
          </w:p>
        </w:tc>
        <w:tc>
          <w:tcPr>
            <w:tcW w:w="3056" w:type="dxa"/>
            <w:tcBorders>
              <w:bottom w:val="single" w:sz="4" w:space="0" w:color="auto"/>
            </w:tcBorders>
            <w:shd w:val="clear" w:color="auto" w:fill="DBC1E5"/>
          </w:tcPr>
          <w:p w14:paraId="004F7BB5" w14:textId="77777777" w:rsidR="00252B8F" w:rsidRPr="00CE02FC" w:rsidRDefault="00252B8F" w:rsidP="00252B8F">
            <w:pPr>
              <w:rPr>
                <w:rFonts w:ascii="Arial" w:hAnsi="Arial" w:cs="Arial"/>
              </w:rPr>
            </w:pPr>
            <w:r w:rsidRPr="00CE02FC">
              <w:rPr>
                <w:rFonts w:ascii="Arial" w:hAnsi="Arial" w:cs="Arial"/>
                <w:b/>
              </w:rPr>
              <w:t xml:space="preserve">4.2 </w:t>
            </w:r>
            <w:r w:rsidRPr="00CE02FC">
              <w:rPr>
                <w:rFonts w:ascii="Arial" w:hAnsi="Arial" w:cs="Arial"/>
              </w:rPr>
              <w:t xml:space="preserve">Conduct a review of all management checks required as part of the ADF manual. </w:t>
            </w:r>
          </w:p>
        </w:tc>
        <w:tc>
          <w:tcPr>
            <w:tcW w:w="996" w:type="dxa"/>
            <w:tcBorders>
              <w:bottom w:val="single" w:sz="4" w:space="0" w:color="auto"/>
            </w:tcBorders>
            <w:shd w:val="clear" w:color="auto" w:fill="DBC1E5"/>
          </w:tcPr>
          <w:p w14:paraId="004F7BB6" w14:textId="77777777" w:rsidR="00252B8F" w:rsidRPr="00CE02FC" w:rsidRDefault="00252B8F" w:rsidP="00252B8F">
            <w:pPr>
              <w:jc w:val="center"/>
              <w:rPr>
                <w:rFonts w:ascii="Arial" w:hAnsi="Arial" w:cs="Arial"/>
                <w:b/>
              </w:rPr>
            </w:pPr>
            <w:r w:rsidRPr="00CE02FC">
              <w:rPr>
                <w:rFonts w:ascii="Arial" w:hAnsi="Arial" w:cs="Arial"/>
                <w:b/>
              </w:rPr>
              <w:t>1</w:t>
            </w:r>
          </w:p>
        </w:tc>
        <w:tc>
          <w:tcPr>
            <w:tcW w:w="1398" w:type="dxa"/>
            <w:tcBorders>
              <w:bottom w:val="single" w:sz="4" w:space="0" w:color="auto"/>
            </w:tcBorders>
            <w:shd w:val="clear" w:color="auto" w:fill="DBC1E5"/>
          </w:tcPr>
          <w:p w14:paraId="004F7BB7"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tcBorders>
              <w:bottom w:val="single" w:sz="4" w:space="0" w:color="auto"/>
            </w:tcBorders>
            <w:shd w:val="clear" w:color="auto" w:fill="DBC1E5"/>
          </w:tcPr>
          <w:p w14:paraId="004F7BB8" w14:textId="77777777" w:rsidR="00252B8F" w:rsidRPr="00CE02FC" w:rsidRDefault="00252B8F" w:rsidP="00252B8F">
            <w:pPr>
              <w:jc w:val="both"/>
              <w:rPr>
                <w:rFonts w:ascii="Arial" w:hAnsi="Arial" w:cs="Arial"/>
              </w:rPr>
            </w:pPr>
            <w:r w:rsidRPr="00CE02FC">
              <w:rPr>
                <w:rFonts w:ascii="Arial" w:hAnsi="Arial" w:cs="Arial"/>
              </w:rPr>
              <w:t xml:space="preserve">ADF manual </w:t>
            </w:r>
          </w:p>
        </w:tc>
      </w:tr>
      <w:tr w:rsidR="00252B8F" w:rsidRPr="00CE02FC" w14:paraId="004F7BC0" w14:textId="77777777" w:rsidTr="00243DD3">
        <w:trPr>
          <w:trHeight w:val="819"/>
        </w:trPr>
        <w:tc>
          <w:tcPr>
            <w:tcW w:w="1623" w:type="dxa"/>
            <w:tcBorders>
              <w:bottom w:val="single" w:sz="4" w:space="0" w:color="auto"/>
            </w:tcBorders>
            <w:shd w:val="clear" w:color="auto" w:fill="7F4098"/>
          </w:tcPr>
          <w:p w14:paraId="004F7BBA"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BBB"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BBC"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BBD"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BBE"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BBF" w14:textId="77777777" w:rsidR="00252B8F" w:rsidRPr="00CE02FC" w:rsidRDefault="00252B8F" w:rsidP="00252B8F">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252B8F" w:rsidRPr="00CE02FC" w14:paraId="004F7BCD" w14:textId="77777777" w:rsidTr="00243DD3">
        <w:tc>
          <w:tcPr>
            <w:tcW w:w="1623" w:type="dxa"/>
            <w:vMerge w:val="restart"/>
            <w:shd w:val="clear" w:color="auto" w:fill="D9BEE4"/>
          </w:tcPr>
          <w:p w14:paraId="004F7BC1" w14:textId="77777777" w:rsidR="00252B8F" w:rsidRPr="00CE02FC" w:rsidRDefault="00252B8F" w:rsidP="00252B8F">
            <w:pPr>
              <w:rPr>
                <w:rFonts w:ascii="Arial" w:hAnsi="Arial" w:cs="Arial"/>
                <w:b/>
              </w:rPr>
            </w:pPr>
            <w:r w:rsidRPr="00CE02FC">
              <w:rPr>
                <w:rFonts w:ascii="Arial" w:hAnsi="Arial" w:cs="Arial"/>
                <w:b/>
              </w:rPr>
              <w:t xml:space="preserve">5– Stakeholder management </w:t>
            </w:r>
          </w:p>
        </w:tc>
        <w:tc>
          <w:tcPr>
            <w:tcW w:w="3056" w:type="dxa"/>
            <w:tcBorders>
              <w:bottom w:val="single" w:sz="4" w:space="0" w:color="auto"/>
            </w:tcBorders>
            <w:shd w:val="clear" w:color="auto" w:fill="D9BEE4"/>
          </w:tcPr>
          <w:p w14:paraId="004F7BC2" w14:textId="77777777" w:rsidR="00252B8F" w:rsidRPr="00CE02FC" w:rsidRDefault="00252B8F" w:rsidP="00252B8F">
            <w:pPr>
              <w:rPr>
                <w:rFonts w:ascii="Arial" w:hAnsi="Arial" w:cs="Arial"/>
              </w:rPr>
            </w:pPr>
            <w:r w:rsidRPr="00CE02FC">
              <w:rPr>
                <w:rFonts w:ascii="Arial" w:hAnsi="Arial" w:cs="Arial"/>
                <w:b/>
              </w:rPr>
              <w:t xml:space="preserve">5.1 </w:t>
            </w:r>
            <w:r w:rsidRPr="00CE02FC">
              <w:rPr>
                <w:rFonts w:ascii="Arial" w:hAnsi="Arial" w:cs="Arial"/>
              </w:rPr>
              <w:t>Although all revisions to the arrangements for Interventions will be</w:t>
            </w:r>
            <w:r w:rsidRPr="00CE02FC">
              <w:rPr>
                <w:rFonts w:ascii="Arial" w:hAnsi="Arial" w:cs="Arial"/>
                <w:b/>
              </w:rPr>
              <w:t xml:space="preserve"> </w:t>
            </w:r>
            <w:r w:rsidRPr="00CE02FC">
              <w:rPr>
                <w:rFonts w:ascii="Arial" w:hAnsi="Arial" w:cs="Arial"/>
              </w:rPr>
              <w:t>subject to consultation with recognised Trades Unions as part of the Establishment Regime Management Plan, a local internal stakeholder engagement plan must be developed to assist in communicating any revised working arrangements with:</w:t>
            </w:r>
          </w:p>
          <w:p w14:paraId="004F7BC3" w14:textId="77777777" w:rsidR="00252B8F" w:rsidRPr="00CE02FC" w:rsidRDefault="00252B8F" w:rsidP="00252B8F">
            <w:pPr>
              <w:rPr>
                <w:rFonts w:ascii="Arial" w:hAnsi="Arial" w:cs="Arial"/>
              </w:rPr>
            </w:pPr>
            <w:r w:rsidRPr="00CE02FC">
              <w:rPr>
                <w:rFonts w:ascii="Arial" w:hAnsi="Arial" w:cs="Arial"/>
              </w:rPr>
              <w:t>- Staff</w:t>
            </w:r>
          </w:p>
          <w:p w14:paraId="004F7BC4" w14:textId="77777777" w:rsidR="00252B8F" w:rsidRPr="00CE02FC" w:rsidRDefault="00252B8F" w:rsidP="00252B8F">
            <w:pPr>
              <w:rPr>
                <w:rFonts w:ascii="Arial" w:hAnsi="Arial" w:cs="Arial"/>
              </w:rPr>
            </w:pPr>
            <w:r w:rsidRPr="00CE02FC">
              <w:rPr>
                <w:rFonts w:ascii="Arial" w:hAnsi="Arial" w:cs="Arial"/>
              </w:rPr>
              <w:t xml:space="preserve">- Prisoners </w:t>
            </w:r>
          </w:p>
          <w:p w14:paraId="004F7BC5" w14:textId="77777777" w:rsidR="00252B8F" w:rsidRPr="00CE02FC" w:rsidRDefault="00252B8F" w:rsidP="00252B8F">
            <w:pPr>
              <w:rPr>
                <w:rFonts w:ascii="Arial" w:hAnsi="Arial" w:cs="Arial"/>
              </w:rPr>
            </w:pPr>
            <w:r w:rsidRPr="00CE02FC">
              <w:rPr>
                <w:rFonts w:ascii="Arial" w:hAnsi="Arial" w:cs="Arial"/>
              </w:rPr>
              <w:t xml:space="preserve">- Prisoner referral sources </w:t>
            </w:r>
          </w:p>
          <w:p w14:paraId="004F7BC6" w14:textId="77777777" w:rsidR="00252B8F" w:rsidRPr="00CE02FC" w:rsidRDefault="00252B8F" w:rsidP="00252B8F">
            <w:pPr>
              <w:rPr>
                <w:rFonts w:ascii="Arial" w:hAnsi="Arial" w:cs="Arial"/>
              </w:rPr>
            </w:pPr>
            <w:r w:rsidRPr="00CE02FC">
              <w:rPr>
                <w:rFonts w:ascii="Arial" w:hAnsi="Arial" w:cs="Arial"/>
              </w:rPr>
              <w:t>- Activities hub</w:t>
            </w:r>
          </w:p>
          <w:p w14:paraId="004F7BC7" w14:textId="77777777" w:rsidR="00252B8F" w:rsidRPr="00CE02FC" w:rsidRDefault="00252B8F" w:rsidP="00252B8F">
            <w:pPr>
              <w:rPr>
                <w:rFonts w:ascii="Arial" w:hAnsi="Arial" w:cs="Arial"/>
              </w:rPr>
            </w:pPr>
            <w:r w:rsidRPr="00CE02FC">
              <w:rPr>
                <w:rFonts w:ascii="Arial" w:hAnsi="Arial" w:cs="Arial"/>
              </w:rPr>
              <w:t xml:space="preserve">- </w:t>
            </w:r>
            <w:proofErr w:type="spellStart"/>
            <w:r w:rsidRPr="00CE02FC">
              <w:rPr>
                <w:rFonts w:ascii="Arial" w:hAnsi="Arial" w:cs="Arial"/>
              </w:rPr>
              <w:t>OMiC</w:t>
            </w:r>
            <w:proofErr w:type="spellEnd"/>
            <w:r w:rsidRPr="00CE02FC">
              <w:rPr>
                <w:rFonts w:ascii="Arial" w:hAnsi="Arial" w:cs="Arial"/>
              </w:rPr>
              <w:t xml:space="preserve"> Team</w:t>
            </w:r>
          </w:p>
          <w:p w14:paraId="004F7BC8" w14:textId="77777777" w:rsidR="00252B8F" w:rsidRPr="00CE02FC" w:rsidRDefault="00252B8F" w:rsidP="00252B8F">
            <w:pPr>
              <w:rPr>
                <w:rFonts w:ascii="Arial" w:hAnsi="Arial" w:cs="Arial"/>
              </w:rPr>
            </w:pPr>
            <w:r w:rsidRPr="00CE02FC">
              <w:rPr>
                <w:rFonts w:ascii="Arial" w:hAnsi="Arial" w:cs="Arial"/>
              </w:rPr>
              <w:t>- Psychology Services Group</w:t>
            </w:r>
          </w:p>
          <w:p w14:paraId="004F7BC9" w14:textId="77777777" w:rsidR="00252B8F" w:rsidRPr="00CE02FC" w:rsidRDefault="00252B8F" w:rsidP="00252B8F">
            <w:pPr>
              <w:rPr>
                <w:rFonts w:ascii="Arial" w:hAnsi="Arial" w:cs="Arial"/>
              </w:rPr>
            </w:pPr>
            <w:r w:rsidRPr="00CE02FC">
              <w:rPr>
                <w:rFonts w:ascii="Arial" w:hAnsi="Arial" w:cs="Arial"/>
              </w:rPr>
              <w:t>- Interventions Services</w:t>
            </w:r>
          </w:p>
        </w:tc>
        <w:tc>
          <w:tcPr>
            <w:tcW w:w="996" w:type="dxa"/>
            <w:tcBorders>
              <w:bottom w:val="single" w:sz="4" w:space="0" w:color="auto"/>
            </w:tcBorders>
            <w:shd w:val="clear" w:color="auto" w:fill="D9BEE4"/>
          </w:tcPr>
          <w:p w14:paraId="004F7BCA"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tcBorders>
              <w:bottom w:val="single" w:sz="4" w:space="0" w:color="auto"/>
            </w:tcBorders>
            <w:shd w:val="clear" w:color="auto" w:fill="D9BEE4"/>
          </w:tcPr>
          <w:p w14:paraId="004F7BCB"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9BEE4"/>
          </w:tcPr>
          <w:p w14:paraId="004F7BCC" w14:textId="77777777" w:rsidR="00252B8F" w:rsidRPr="00CE02FC" w:rsidRDefault="00252B8F" w:rsidP="00252B8F">
            <w:pPr>
              <w:jc w:val="both"/>
              <w:rPr>
                <w:rFonts w:ascii="Arial" w:hAnsi="Arial" w:cs="Arial"/>
              </w:rPr>
            </w:pPr>
          </w:p>
        </w:tc>
      </w:tr>
      <w:tr w:rsidR="00252B8F" w:rsidRPr="00CE02FC" w14:paraId="004F7BD4" w14:textId="77777777" w:rsidTr="00243DD3">
        <w:tc>
          <w:tcPr>
            <w:tcW w:w="1623" w:type="dxa"/>
            <w:vMerge/>
            <w:shd w:val="clear" w:color="auto" w:fill="D9BEE4"/>
          </w:tcPr>
          <w:p w14:paraId="004F7BCE" w14:textId="77777777" w:rsidR="00252B8F" w:rsidRPr="00CE02FC" w:rsidRDefault="00252B8F" w:rsidP="00252B8F">
            <w:pPr>
              <w:rPr>
                <w:rFonts w:ascii="Arial" w:hAnsi="Arial" w:cs="Arial"/>
                <w:b/>
              </w:rPr>
            </w:pPr>
          </w:p>
        </w:tc>
        <w:tc>
          <w:tcPr>
            <w:tcW w:w="3056" w:type="dxa"/>
            <w:tcBorders>
              <w:bottom w:val="single" w:sz="4" w:space="0" w:color="auto"/>
            </w:tcBorders>
            <w:shd w:val="clear" w:color="auto" w:fill="D9BEE4"/>
          </w:tcPr>
          <w:p w14:paraId="004F7BCF" w14:textId="77777777" w:rsidR="00252B8F" w:rsidRPr="00CE02FC" w:rsidRDefault="00252B8F" w:rsidP="00252B8F">
            <w:pPr>
              <w:rPr>
                <w:rFonts w:ascii="Arial" w:hAnsi="Arial" w:cs="Arial"/>
              </w:rPr>
            </w:pPr>
            <w:r w:rsidRPr="00CE02FC">
              <w:rPr>
                <w:rFonts w:ascii="Arial" w:hAnsi="Arial" w:cs="Arial"/>
                <w:b/>
              </w:rPr>
              <w:t xml:space="preserve">5.2 </w:t>
            </w:r>
            <w:r w:rsidRPr="00CE02FC">
              <w:rPr>
                <w:rFonts w:ascii="Arial" w:hAnsi="Arial" w:cs="Arial"/>
              </w:rPr>
              <w:t>Develop a local external stakeholder engagement plan to assist in communicating with;</w:t>
            </w:r>
          </w:p>
          <w:p w14:paraId="004F7BD0" w14:textId="77777777" w:rsidR="00252B8F" w:rsidRPr="00CE02FC" w:rsidRDefault="00252B8F" w:rsidP="00252B8F">
            <w:pPr>
              <w:rPr>
                <w:rFonts w:ascii="Arial" w:hAnsi="Arial" w:cs="Arial"/>
              </w:rPr>
            </w:pPr>
            <w:r w:rsidRPr="00CE02FC">
              <w:rPr>
                <w:rFonts w:ascii="Arial" w:hAnsi="Arial" w:cs="Arial"/>
              </w:rPr>
              <w:t>- Parole Board</w:t>
            </w:r>
          </w:p>
        </w:tc>
        <w:tc>
          <w:tcPr>
            <w:tcW w:w="996" w:type="dxa"/>
            <w:tcBorders>
              <w:bottom w:val="single" w:sz="4" w:space="0" w:color="auto"/>
            </w:tcBorders>
            <w:shd w:val="clear" w:color="auto" w:fill="D9BEE4"/>
          </w:tcPr>
          <w:p w14:paraId="004F7BD1" w14:textId="77777777" w:rsidR="00252B8F" w:rsidRPr="00CE02FC" w:rsidRDefault="00252B8F" w:rsidP="00252B8F">
            <w:pPr>
              <w:jc w:val="center"/>
              <w:rPr>
                <w:rFonts w:ascii="Arial" w:hAnsi="Arial" w:cs="Arial"/>
                <w:b/>
              </w:rPr>
            </w:pPr>
            <w:r w:rsidRPr="00CE02FC">
              <w:rPr>
                <w:rFonts w:ascii="Arial" w:hAnsi="Arial" w:cs="Arial"/>
                <w:b/>
              </w:rPr>
              <w:t>2</w:t>
            </w:r>
          </w:p>
        </w:tc>
        <w:tc>
          <w:tcPr>
            <w:tcW w:w="1398" w:type="dxa"/>
            <w:tcBorders>
              <w:bottom w:val="single" w:sz="4" w:space="0" w:color="auto"/>
            </w:tcBorders>
            <w:shd w:val="clear" w:color="auto" w:fill="D9BEE4"/>
          </w:tcPr>
          <w:p w14:paraId="004F7BD2"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9BEE4"/>
          </w:tcPr>
          <w:p w14:paraId="004F7BD3" w14:textId="77777777" w:rsidR="00252B8F" w:rsidRPr="00CE02FC" w:rsidRDefault="00252B8F" w:rsidP="00252B8F">
            <w:pPr>
              <w:jc w:val="both"/>
              <w:rPr>
                <w:rFonts w:ascii="Arial" w:hAnsi="Arial" w:cs="Arial"/>
              </w:rPr>
            </w:pPr>
          </w:p>
        </w:tc>
      </w:tr>
      <w:tr w:rsidR="00252B8F" w:rsidRPr="00CE02FC" w14:paraId="004F7BDB" w14:textId="77777777" w:rsidTr="00603CDF">
        <w:tc>
          <w:tcPr>
            <w:tcW w:w="1623" w:type="dxa"/>
            <w:tcBorders>
              <w:bottom w:val="single" w:sz="4" w:space="0" w:color="auto"/>
            </w:tcBorders>
            <w:shd w:val="clear" w:color="auto" w:fill="7030A0"/>
          </w:tcPr>
          <w:p w14:paraId="004F7BD5" w14:textId="77777777" w:rsidR="00252B8F" w:rsidRPr="00CE02FC" w:rsidRDefault="00252B8F" w:rsidP="00252B8F">
            <w:pPr>
              <w:jc w:val="both"/>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BD6" w14:textId="77777777" w:rsidR="00252B8F" w:rsidRPr="00CE02FC" w:rsidRDefault="00252B8F" w:rsidP="00252B8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BD7"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BD8"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BD9"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BDA" w14:textId="77777777" w:rsidR="00252B8F" w:rsidRPr="00CE02FC" w:rsidRDefault="00252B8F" w:rsidP="00252B8F">
            <w:pPr>
              <w:rPr>
                <w:rFonts w:ascii="Arial" w:hAnsi="Arial" w:cs="Arial"/>
              </w:rPr>
            </w:pPr>
            <w:r w:rsidRPr="00CE02FC">
              <w:rPr>
                <w:rFonts w:ascii="Arial" w:hAnsi="Arial" w:cs="Arial"/>
                <w:b/>
                <w:color w:val="FFFFFF" w:themeColor="background1"/>
              </w:rPr>
              <w:t>Comments/Sources of information</w:t>
            </w:r>
          </w:p>
        </w:tc>
      </w:tr>
      <w:tr w:rsidR="00252B8F" w:rsidRPr="00CE02FC" w14:paraId="004F7BE3" w14:textId="77777777" w:rsidTr="00243DD3">
        <w:tc>
          <w:tcPr>
            <w:tcW w:w="1623" w:type="dxa"/>
            <w:vMerge w:val="restart"/>
            <w:shd w:val="clear" w:color="auto" w:fill="DBC1E5"/>
          </w:tcPr>
          <w:p w14:paraId="004F7BDC" w14:textId="77777777" w:rsidR="00252B8F" w:rsidRPr="00CE02FC" w:rsidRDefault="00252B8F" w:rsidP="00252B8F">
            <w:pPr>
              <w:jc w:val="both"/>
              <w:rPr>
                <w:rFonts w:ascii="Arial" w:hAnsi="Arial" w:cs="Arial"/>
                <w:b/>
              </w:rPr>
            </w:pPr>
            <w:r w:rsidRPr="00CE02FC">
              <w:rPr>
                <w:rFonts w:ascii="Arial" w:hAnsi="Arial" w:cs="Arial"/>
                <w:b/>
              </w:rPr>
              <w:t>6 – Interventions Process</w:t>
            </w:r>
          </w:p>
        </w:tc>
        <w:tc>
          <w:tcPr>
            <w:tcW w:w="3056" w:type="dxa"/>
            <w:shd w:val="clear" w:color="auto" w:fill="DBC1E5"/>
          </w:tcPr>
          <w:p w14:paraId="004F7BDD" w14:textId="77777777" w:rsidR="00252B8F" w:rsidRPr="00CE02FC" w:rsidRDefault="00252B8F" w:rsidP="00252B8F">
            <w:pPr>
              <w:rPr>
                <w:rFonts w:ascii="Arial" w:hAnsi="Arial" w:cs="Arial"/>
              </w:rPr>
            </w:pPr>
            <w:r w:rsidRPr="00CE02FC">
              <w:rPr>
                <w:rFonts w:ascii="Arial" w:hAnsi="Arial" w:cs="Arial"/>
                <w:b/>
              </w:rPr>
              <w:t xml:space="preserve">6.1 </w:t>
            </w:r>
            <w:r w:rsidRPr="00CE02FC">
              <w:rPr>
                <w:rFonts w:ascii="Arial" w:hAnsi="Arial" w:cs="Arial"/>
              </w:rPr>
              <w:t xml:space="preserve">Conduct a local review of the waiting and referral lists for </w:t>
            </w:r>
            <w:proofErr w:type="gramStart"/>
            <w:r w:rsidRPr="00CE02FC">
              <w:rPr>
                <w:rFonts w:ascii="Arial" w:hAnsi="Arial" w:cs="Arial"/>
              </w:rPr>
              <w:t>interventions  to</w:t>
            </w:r>
            <w:proofErr w:type="gramEnd"/>
            <w:r w:rsidRPr="00CE02FC">
              <w:rPr>
                <w:rFonts w:ascii="Arial" w:hAnsi="Arial" w:cs="Arial"/>
              </w:rPr>
              <w:t xml:space="preserve"> assist in decision making as to priorities</w:t>
            </w:r>
          </w:p>
        </w:tc>
        <w:tc>
          <w:tcPr>
            <w:tcW w:w="996" w:type="dxa"/>
            <w:shd w:val="clear" w:color="auto" w:fill="DBC1E5"/>
          </w:tcPr>
          <w:p w14:paraId="004F7BDE"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BDF"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shd w:val="clear" w:color="auto" w:fill="DBC1E5"/>
          </w:tcPr>
          <w:p w14:paraId="004F7BE0" w14:textId="77777777" w:rsidR="00252B8F" w:rsidRPr="00CE02FC" w:rsidRDefault="00252B8F" w:rsidP="00252B8F">
            <w:pPr>
              <w:rPr>
                <w:rFonts w:ascii="Arial" w:hAnsi="Arial" w:cs="Arial"/>
              </w:rPr>
            </w:pPr>
            <w:r w:rsidRPr="00CE02FC">
              <w:rPr>
                <w:rFonts w:ascii="Arial" w:hAnsi="Arial" w:cs="Arial"/>
              </w:rPr>
              <w:t>Programme Manager &amp; Treatment Manager</w:t>
            </w:r>
          </w:p>
          <w:p w14:paraId="004F7BE1" w14:textId="77777777" w:rsidR="00252B8F" w:rsidRPr="00CE02FC" w:rsidRDefault="00252B8F" w:rsidP="00252B8F">
            <w:pPr>
              <w:rPr>
                <w:rFonts w:ascii="Arial" w:hAnsi="Arial" w:cs="Arial"/>
              </w:rPr>
            </w:pPr>
          </w:p>
          <w:p w14:paraId="004F7BE2" w14:textId="77777777" w:rsidR="00252B8F" w:rsidRPr="00CE02FC" w:rsidRDefault="00252B8F" w:rsidP="00252B8F">
            <w:pPr>
              <w:rPr>
                <w:rFonts w:ascii="Arial" w:hAnsi="Arial" w:cs="Arial"/>
              </w:rPr>
            </w:pPr>
          </w:p>
        </w:tc>
      </w:tr>
      <w:tr w:rsidR="00252B8F" w:rsidRPr="00CE02FC" w14:paraId="004F7BE9" w14:textId="77777777" w:rsidTr="00243DD3">
        <w:tc>
          <w:tcPr>
            <w:tcW w:w="1623" w:type="dxa"/>
            <w:vMerge/>
            <w:shd w:val="clear" w:color="auto" w:fill="DBC1E5"/>
          </w:tcPr>
          <w:p w14:paraId="004F7BE4" w14:textId="77777777" w:rsidR="00252B8F" w:rsidRPr="00CE02FC" w:rsidRDefault="00252B8F" w:rsidP="00252B8F">
            <w:pPr>
              <w:jc w:val="both"/>
              <w:rPr>
                <w:rFonts w:ascii="Arial" w:hAnsi="Arial" w:cs="Arial"/>
                <w:b/>
              </w:rPr>
            </w:pPr>
          </w:p>
        </w:tc>
        <w:tc>
          <w:tcPr>
            <w:tcW w:w="3056" w:type="dxa"/>
            <w:shd w:val="clear" w:color="auto" w:fill="DBC1E5"/>
          </w:tcPr>
          <w:p w14:paraId="004F7BE5" w14:textId="77777777" w:rsidR="00252B8F" w:rsidRPr="00CE02FC" w:rsidRDefault="00252B8F" w:rsidP="00252B8F">
            <w:pPr>
              <w:rPr>
                <w:rFonts w:ascii="Arial" w:hAnsi="Arial" w:cs="Arial"/>
              </w:rPr>
            </w:pPr>
            <w:r w:rsidRPr="00CE02FC">
              <w:rPr>
                <w:rFonts w:ascii="Arial" w:hAnsi="Arial" w:cs="Arial"/>
                <w:b/>
              </w:rPr>
              <w:t xml:space="preserve">6.2 </w:t>
            </w:r>
            <w:r w:rsidRPr="00CE02FC">
              <w:rPr>
                <w:rFonts w:ascii="Arial" w:hAnsi="Arial" w:cs="Arial"/>
              </w:rPr>
              <w:t xml:space="preserve">Conduct a local review of the capacity of interventions that can be facilitated to plan session times/staff availability. Consider impact </w:t>
            </w:r>
            <w:r w:rsidRPr="00CE02FC">
              <w:rPr>
                <w:rFonts w:ascii="Arial" w:hAnsi="Arial" w:cs="Arial"/>
              </w:rPr>
              <w:lastRenderedPageBreak/>
              <w:t>of other services e.g. healthcare, access to exercise and visits.</w:t>
            </w:r>
          </w:p>
        </w:tc>
        <w:tc>
          <w:tcPr>
            <w:tcW w:w="996" w:type="dxa"/>
            <w:shd w:val="clear" w:color="auto" w:fill="DBC1E5"/>
          </w:tcPr>
          <w:p w14:paraId="004F7BE6" w14:textId="77777777" w:rsidR="00252B8F" w:rsidRPr="00CE02FC" w:rsidRDefault="00252B8F" w:rsidP="00252B8F">
            <w:pPr>
              <w:jc w:val="center"/>
              <w:rPr>
                <w:rFonts w:ascii="Arial" w:hAnsi="Arial" w:cs="Arial"/>
                <w:b/>
              </w:rPr>
            </w:pPr>
            <w:r w:rsidRPr="00CE02FC">
              <w:rPr>
                <w:rFonts w:ascii="Arial" w:hAnsi="Arial" w:cs="Arial"/>
                <w:b/>
              </w:rPr>
              <w:lastRenderedPageBreak/>
              <w:t>1</w:t>
            </w:r>
          </w:p>
        </w:tc>
        <w:tc>
          <w:tcPr>
            <w:tcW w:w="1398" w:type="dxa"/>
            <w:shd w:val="clear" w:color="auto" w:fill="DBC1E5"/>
          </w:tcPr>
          <w:p w14:paraId="004F7BE7" w14:textId="77777777" w:rsidR="00252B8F" w:rsidRPr="00CE02FC" w:rsidRDefault="00252B8F" w:rsidP="00252B8F">
            <w:pPr>
              <w:jc w:val="center"/>
              <w:rPr>
                <w:rFonts w:ascii="Arial" w:hAnsi="Arial" w:cs="Arial"/>
                <w:b/>
              </w:rPr>
            </w:pPr>
            <w:r w:rsidRPr="00CE02FC">
              <w:rPr>
                <w:rFonts w:ascii="Arial" w:hAnsi="Arial" w:cs="Arial"/>
                <w:b/>
              </w:rPr>
              <w:t>Partial</w:t>
            </w:r>
          </w:p>
        </w:tc>
        <w:tc>
          <w:tcPr>
            <w:tcW w:w="2283" w:type="dxa"/>
            <w:shd w:val="clear" w:color="auto" w:fill="DBC1E5"/>
          </w:tcPr>
          <w:p w14:paraId="004F7BE8" w14:textId="77777777" w:rsidR="00252B8F" w:rsidRPr="00CE02FC" w:rsidRDefault="00252B8F" w:rsidP="00252B8F">
            <w:pPr>
              <w:rPr>
                <w:rFonts w:ascii="Arial" w:hAnsi="Arial" w:cs="Arial"/>
              </w:rPr>
            </w:pPr>
            <w:r w:rsidRPr="00CE02FC">
              <w:rPr>
                <w:rFonts w:ascii="Arial" w:hAnsi="Arial" w:cs="Arial"/>
              </w:rPr>
              <w:t>Liaison with PSG</w:t>
            </w:r>
          </w:p>
        </w:tc>
      </w:tr>
      <w:tr w:rsidR="00BD7F92" w:rsidRPr="00CE02FC" w14:paraId="004F7BEF" w14:textId="77777777" w:rsidTr="00243DD3">
        <w:tc>
          <w:tcPr>
            <w:tcW w:w="1623" w:type="dxa"/>
            <w:vMerge/>
            <w:shd w:val="clear" w:color="auto" w:fill="DBC1E5"/>
          </w:tcPr>
          <w:p w14:paraId="004F7BEA" w14:textId="77777777" w:rsidR="00BD7F92" w:rsidRPr="00CE02FC" w:rsidRDefault="00BD7F92" w:rsidP="00252B8F">
            <w:pPr>
              <w:jc w:val="both"/>
              <w:rPr>
                <w:rFonts w:ascii="Arial" w:hAnsi="Arial" w:cs="Arial"/>
                <w:b/>
              </w:rPr>
            </w:pPr>
          </w:p>
        </w:tc>
        <w:tc>
          <w:tcPr>
            <w:tcW w:w="3056" w:type="dxa"/>
            <w:shd w:val="clear" w:color="auto" w:fill="DBC1E5"/>
          </w:tcPr>
          <w:p w14:paraId="004F7BEB" w14:textId="77777777" w:rsidR="00BD7F92" w:rsidRPr="00CE02FC" w:rsidRDefault="00BD7F92" w:rsidP="00252B8F">
            <w:pPr>
              <w:rPr>
                <w:rFonts w:ascii="Arial" w:hAnsi="Arial" w:cs="Arial"/>
                <w:b/>
              </w:rPr>
            </w:pPr>
            <w:r w:rsidRPr="00CE02FC">
              <w:rPr>
                <w:rFonts w:ascii="Arial" w:hAnsi="Arial" w:cs="Arial"/>
                <w:b/>
              </w:rPr>
              <w:t>6.3</w:t>
            </w:r>
            <w:r w:rsidRPr="00CE02FC">
              <w:rPr>
                <w:rFonts w:ascii="Arial" w:hAnsi="Arial" w:cs="Arial"/>
              </w:rPr>
              <w:t xml:space="preserve"> Conduct a local Equality Impact Assessment on the interventions and waiting list data</w:t>
            </w:r>
          </w:p>
        </w:tc>
        <w:tc>
          <w:tcPr>
            <w:tcW w:w="996" w:type="dxa"/>
            <w:shd w:val="clear" w:color="auto" w:fill="DBC1E5"/>
          </w:tcPr>
          <w:p w14:paraId="004F7BEC" w14:textId="77777777" w:rsidR="00BD7F92" w:rsidRPr="00CE02FC" w:rsidRDefault="00BD7F92" w:rsidP="00252B8F">
            <w:pPr>
              <w:jc w:val="center"/>
              <w:rPr>
                <w:rFonts w:ascii="Arial" w:hAnsi="Arial" w:cs="Arial"/>
                <w:b/>
              </w:rPr>
            </w:pPr>
          </w:p>
        </w:tc>
        <w:tc>
          <w:tcPr>
            <w:tcW w:w="1398" w:type="dxa"/>
            <w:shd w:val="clear" w:color="auto" w:fill="DBC1E5"/>
          </w:tcPr>
          <w:p w14:paraId="004F7BED" w14:textId="77777777" w:rsidR="00BD7F92" w:rsidRPr="00CE02FC" w:rsidRDefault="00BD7F92" w:rsidP="00252B8F">
            <w:pPr>
              <w:jc w:val="center"/>
              <w:rPr>
                <w:rFonts w:ascii="Arial" w:hAnsi="Arial" w:cs="Arial"/>
                <w:b/>
              </w:rPr>
            </w:pPr>
          </w:p>
        </w:tc>
        <w:tc>
          <w:tcPr>
            <w:tcW w:w="2283" w:type="dxa"/>
            <w:shd w:val="clear" w:color="auto" w:fill="DBC1E5"/>
          </w:tcPr>
          <w:p w14:paraId="004F7BEE" w14:textId="77777777" w:rsidR="00BD7F92" w:rsidRPr="00CE02FC" w:rsidRDefault="00BD7F92" w:rsidP="00252B8F">
            <w:pPr>
              <w:rPr>
                <w:rFonts w:ascii="Arial" w:hAnsi="Arial" w:cs="Arial"/>
              </w:rPr>
            </w:pPr>
          </w:p>
        </w:tc>
      </w:tr>
      <w:tr w:rsidR="00252B8F" w:rsidRPr="00CE02FC" w14:paraId="004F7BF5" w14:textId="77777777" w:rsidTr="00243DD3">
        <w:tc>
          <w:tcPr>
            <w:tcW w:w="1623" w:type="dxa"/>
            <w:vMerge/>
            <w:shd w:val="clear" w:color="auto" w:fill="DBC1E5"/>
          </w:tcPr>
          <w:p w14:paraId="004F7BF0" w14:textId="77777777" w:rsidR="00252B8F" w:rsidRPr="00CE02FC" w:rsidRDefault="00252B8F" w:rsidP="00252B8F">
            <w:pPr>
              <w:jc w:val="both"/>
              <w:rPr>
                <w:rFonts w:ascii="Arial" w:hAnsi="Arial" w:cs="Arial"/>
                <w:b/>
              </w:rPr>
            </w:pPr>
          </w:p>
        </w:tc>
        <w:tc>
          <w:tcPr>
            <w:tcW w:w="3056" w:type="dxa"/>
            <w:shd w:val="clear" w:color="auto" w:fill="DBC1E5"/>
          </w:tcPr>
          <w:p w14:paraId="004F7BF1" w14:textId="77777777" w:rsidR="00252B8F" w:rsidRPr="00CE02FC" w:rsidRDefault="000C224E" w:rsidP="000C224E">
            <w:pPr>
              <w:rPr>
                <w:rFonts w:ascii="Arial" w:hAnsi="Arial" w:cs="Arial"/>
                <w:b/>
              </w:rPr>
            </w:pPr>
            <w:r>
              <w:rPr>
                <w:rFonts w:ascii="Arial" w:hAnsi="Arial" w:cs="Arial"/>
                <w:b/>
              </w:rPr>
              <w:t>6</w:t>
            </w:r>
            <w:r w:rsidRPr="00085210">
              <w:rPr>
                <w:rFonts w:ascii="Arial" w:hAnsi="Arial" w:cs="Arial"/>
                <w:b/>
              </w:rPr>
              <w:t>.3</w:t>
            </w:r>
            <w:r w:rsidRPr="00085210">
              <w:rPr>
                <w:rFonts w:ascii="Arial" w:hAnsi="Arial" w:cs="Arial"/>
              </w:rPr>
              <w:t xml:space="preserve"> Intervention Planning and Session Log to be completed</w:t>
            </w:r>
            <w:r>
              <w:rPr>
                <w:rFonts w:ascii="Arial" w:hAnsi="Arial" w:cs="Arial"/>
              </w:rPr>
              <w:t>.  Also note any</w:t>
            </w:r>
            <w:bookmarkStart w:id="1" w:name="_Hlk43904125"/>
            <w:r>
              <w:rPr>
                <w:rFonts w:ascii="Arial" w:hAnsi="Arial" w:cs="Arial"/>
              </w:rPr>
              <w:t xml:space="preserve"> additional staff (</w:t>
            </w:r>
            <w:r w:rsidR="002C13CE">
              <w:rPr>
                <w:rFonts w:ascii="Arial" w:hAnsi="Arial" w:cs="Arial"/>
              </w:rPr>
              <w:t>e.g.</w:t>
            </w:r>
            <w:r>
              <w:rPr>
                <w:rFonts w:ascii="Arial" w:hAnsi="Arial" w:cs="Arial"/>
              </w:rPr>
              <w:t xml:space="preserve"> security supervision) to enable contact tracing unless this is </w:t>
            </w:r>
            <w:proofErr w:type="gramStart"/>
            <w:r>
              <w:rPr>
                <w:rFonts w:ascii="Arial" w:hAnsi="Arial" w:cs="Arial"/>
              </w:rPr>
              <w:t>definitely captured</w:t>
            </w:r>
            <w:proofErr w:type="gramEnd"/>
            <w:r>
              <w:rPr>
                <w:rFonts w:ascii="Arial" w:hAnsi="Arial" w:cs="Arial"/>
              </w:rPr>
              <w:t xml:space="preserve"> elsewhere</w:t>
            </w:r>
            <w:bookmarkEnd w:id="1"/>
          </w:p>
        </w:tc>
        <w:tc>
          <w:tcPr>
            <w:tcW w:w="996" w:type="dxa"/>
            <w:shd w:val="clear" w:color="auto" w:fill="DBC1E5"/>
          </w:tcPr>
          <w:p w14:paraId="004F7BF2" w14:textId="77777777" w:rsidR="00252B8F" w:rsidRPr="00CE02FC" w:rsidRDefault="00252B8F" w:rsidP="00252B8F">
            <w:pPr>
              <w:jc w:val="center"/>
              <w:rPr>
                <w:rFonts w:ascii="Arial" w:hAnsi="Arial" w:cs="Arial"/>
                <w:b/>
              </w:rPr>
            </w:pPr>
            <w:r w:rsidRPr="00CE02FC">
              <w:rPr>
                <w:rFonts w:ascii="Arial" w:hAnsi="Arial" w:cs="Arial"/>
                <w:b/>
              </w:rPr>
              <w:t>2</w:t>
            </w:r>
          </w:p>
        </w:tc>
        <w:tc>
          <w:tcPr>
            <w:tcW w:w="1398" w:type="dxa"/>
            <w:shd w:val="clear" w:color="auto" w:fill="DBC1E5"/>
          </w:tcPr>
          <w:p w14:paraId="004F7BF3"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BF4" w14:textId="77777777" w:rsidR="00252B8F" w:rsidRPr="00CE02FC" w:rsidRDefault="00252B8F" w:rsidP="00252B8F">
            <w:pPr>
              <w:rPr>
                <w:rFonts w:ascii="Arial" w:hAnsi="Arial" w:cs="Arial"/>
              </w:rPr>
            </w:pPr>
            <w:r w:rsidRPr="00CE02FC">
              <w:rPr>
                <w:rFonts w:ascii="Arial" w:hAnsi="Arial" w:cs="Arial"/>
              </w:rPr>
              <w:t xml:space="preserve">ADF manual </w:t>
            </w:r>
          </w:p>
        </w:tc>
      </w:tr>
      <w:tr w:rsidR="00252B8F" w:rsidRPr="00CE02FC" w14:paraId="004F7BFB" w14:textId="77777777" w:rsidTr="00243DD3">
        <w:tc>
          <w:tcPr>
            <w:tcW w:w="1623" w:type="dxa"/>
            <w:vMerge/>
            <w:shd w:val="clear" w:color="auto" w:fill="DBC1E5"/>
          </w:tcPr>
          <w:p w14:paraId="004F7BF6" w14:textId="77777777" w:rsidR="00252B8F" w:rsidRPr="00CE02FC" w:rsidRDefault="00252B8F" w:rsidP="00252B8F">
            <w:pPr>
              <w:jc w:val="both"/>
              <w:rPr>
                <w:rFonts w:ascii="Arial" w:hAnsi="Arial" w:cs="Arial"/>
                <w:b/>
              </w:rPr>
            </w:pPr>
          </w:p>
        </w:tc>
        <w:tc>
          <w:tcPr>
            <w:tcW w:w="3056" w:type="dxa"/>
            <w:shd w:val="clear" w:color="auto" w:fill="DBC1E5"/>
          </w:tcPr>
          <w:p w14:paraId="004F7BF7" w14:textId="77777777" w:rsidR="00252B8F" w:rsidRPr="00CE02FC" w:rsidRDefault="00252B8F" w:rsidP="00252B8F">
            <w:pPr>
              <w:rPr>
                <w:rFonts w:ascii="Arial" w:hAnsi="Arial" w:cs="Arial"/>
                <w:b/>
              </w:rPr>
            </w:pPr>
            <w:r w:rsidRPr="00CE02FC">
              <w:rPr>
                <w:rFonts w:ascii="Arial" w:hAnsi="Arial" w:cs="Arial"/>
                <w:b/>
              </w:rPr>
              <w:t>6.</w:t>
            </w:r>
            <w:r w:rsidR="00BD7F92" w:rsidRPr="00CE02FC">
              <w:rPr>
                <w:rFonts w:ascii="Arial" w:hAnsi="Arial" w:cs="Arial"/>
                <w:b/>
              </w:rPr>
              <w:t>5</w:t>
            </w:r>
            <w:r w:rsidRPr="00CE02FC">
              <w:rPr>
                <w:rFonts w:ascii="Arial" w:hAnsi="Arial" w:cs="Arial"/>
                <w:b/>
              </w:rPr>
              <w:t xml:space="preserve"> </w:t>
            </w:r>
            <w:r w:rsidRPr="00CE02FC">
              <w:rPr>
                <w:rFonts w:ascii="Arial" w:hAnsi="Arial" w:cs="Arial"/>
              </w:rPr>
              <w:t>Introduce a process for logging defensible decisions in relation to allocation of places</w:t>
            </w:r>
            <w:r w:rsidRPr="00CE02FC">
              <w:rPr>
                <w:rFonts w:ascii="Arial" w:hAnsi="Arial" w:cs="Arial"/>
                <w:b/>
              </w:rPr>
              <w:t xml:space="preserve"> </w:t>
            </w:r>
          </w:p>
        </w:tc>
        <w:tc>
          <w:tcPr>
            <w:tcW w:w="996" w:type="dxa"/>
            <w:shd w:val="clear" w:color="auto" w:fill="DBC1E5"/>
          </w:tcPr>
          <w:p w14:paraId="004F7BF8" w14:textId="77777777" w:rsidR="00252B8F" w:rsidRPr="00CE02FC" w:rsidRDefault="00252B8F" w:rsidP="00252B8F">
            <w:pPr>
              <w:jc w:val="center"/>
              <w:rPr>
                <w:rFonts w:ascii="Arial" w:hAnsi="Arial" w:cs="Arial"/>
                <w:b/>
              </w:rPr>
            </w:pPr>
            <w:r w:rsidRPr="00CE02FC">
              <w:rPr>
                <w:rFonts w:ascii="Arial" w:hAnsi="Arial" w:cs="Arial"/>
                <w:b/>
              </w:rPr>
              <w:t>2</w:t>
            </w:r>
          </w:p>
        </w:tc>
        <w:tc>
          <w:tcPr>
            <w:tcW w:w="1398" w:type="dxa"/>
            <w:shd w:val="clear" w:color="auto" w:fill="DBC1E5"/>
          </w:tcPr>
          <w:p w14:paraId="004F7BF9" w14:textId="77777777" w:rsidR="00252B8F" w:rsidRPr="00CE02FC" w:rsidRDefault="00252B8F" w:rsidP="00252B8F">
            <w:pPr>
              <w:jc w:val="center"/>
              <w:rPr>
                <w:rFonts w:ascii="Arial" w:hAnsi="Arial" w:cs="Arial"/>
                <w:b/>
              </w:rPr>
            </w:pPr>
            <w:r w:rsidRPr="00CE02FC">
              <w:rPr>
                <w:rFonts w:ascii="Arial" w:hAnsi="Arial" w:cs="Arial"/>
                <w:b/>
              </w:rPr>
              <w:t>Total</w:t>
            </w:r>
          </w:p>
        </w:tc>
        <w:tc>
          <w:tcPr>
            <w:tcW w:w="2283" w:type="dxa"/>
            <w:shd w:val="clear" w:color="auto" w:fill="DBC1E5"/>
          </w:tcPr>
          <w:p w14:paraId="004F7BFA" w14:textId="77777777" w:rsidR="00252B8F" w:rsidRPr="00CE02FC" w:rsidRDefault="00252B8F" w:rsidP="00252B8F">
            <w:pPr>
              <w:rPr>
                <w:rFonts w:ascii="Arial" w:hAnsi="Arial" w:cs="Arial"/>
              </w:rPr>
            </w:pPr>
            <w:r w:rsidRPr="00CE02FC">
              <w:rPr>
                <w:rFonts w:ascii="Arial" w:hAnsi="Arial" w:cs="Arial"/>
              </w:rPr>
              <w:t xml:space="preserve">Liaison with PSG </w:t>
            </w:r>
          </w:p>
        </w:tc>
      </w:tr>
      <w:tr w:rsidR="00A82A4A" w:rsidRPr="00CE02FC" w14:paraId="004F7C01" w14:textId="77777777" w:rsidTr="00243DD3">
        <w:tc>
          <w:tcPr>
            <w:tcW w:w="1623" w:type="dxa"/>
            <w:shd w:val="clear" w:color="auto" w:fill="DBC1E5"/>
          </w:tcPr>
          <w:p w14:paraId="004F7BFC" w14:textId="77777777" w:rsidR="00A82A4A" w:rsidRPr="00CE02FC" w:rsidRDefault="00A82A4A" w:rsidP="00252B8F">
            <w:pPr>
              <w:jc w:val="both"/>
              <w:rPr>
                <w:rFonts w:ascii="Arial" w:hAnsi="Arial" w:cs="Arial"/>
                <w:b/>
              </w:rPr>
            </w:pPr>
          </w:p>
        </w:tc>
        <w:tc>
          <w:tcPr>
            <w:tcW w:w="3056" w:type="dxa"/>
            <w:shd w:val="clear" w:color="auto" w:fill="DBC1E5"/>
          </w:tcPr>
          <w:p w14:paraId="004F7BFD" w14:textId="77777777" w:rsidR="00A82A4A" w:rsidRPr="00A82A4A" w:rsidRDefault="00A82A4A" w:rsidP="00252B8F">
            <w:pPr>
              <w:rPr>
                <w:rFonts w:ascii="Arial" w:hAnsi="Arial" w:cs="Arial"/>
              </w:rPr>
            </w:pPr>
            <w:r>
              <w:rPr>
                <w:rFonts w:ascii="Arial" w:hAnsi="Arial" w:cs="Arial"/>
                <w:b/>
              </w:rPr>
              <w:t xml:space="preserve">6.6 </w:t>
            </w:r>
            <w:r>
              <w:rPr>
                <w:rFonts w:ascii="Arial" w:hAnsi="Arial" w:cs="Arial"/>
              </w:rPr>
              <w:t>Introduce a method for informing the community OM team of releases from waiting lists without OBP</w:t>
            </w:r>
            <w:r w:rsidR="000C224E">
              <w:rPr>
                <w:rFonts w:ascii="Arial" w:hAnsi="Arial" w:cs="Arial"/>
              </w:rPr>
              <w:t xml:space="preserve"> </w:t>
            </w:r>
            <w:r>
              <w:rPr>
                <w:rFonts w:ascii="Arial" w:hAnsi="Arial" w:cs="Arial"/>
              </w:rPr>
              <w:t>completion</w:t>
            </w:r>
          </w:p>
        </w:tc>
        <w:tc>
          <w:tcPr>
            <w:tcW w:w="996" w:type="dxa"/>
            <w:shd w:val="clear" w:color="auto" w:fill="DBC1E5"/>
          </w:tcPr>
          <w:p w14:paraId="004F7BFE" w14:textId="77777777" w:rsidR="00A82A4A" w:rsidRPr="00CE02FC" w:rsidRDefault="00A82A4A" w:rsidP="00252B8F">
            <w:pPr>
              <w:jc w:val="center"/>
              <w:rPr>
                <w:rFonts w:ascii="Arial" w:hAnsi="Arial" w:cs="Arial"/>
                <w:b/>
              </w:rPr>
            </w:pPr>
            <w:r>
              <w:rPr>
                <w:rFonts w:ascii="Arial" w:hAnsi="Arial" w:cs="Arial"/>
                <w:b/>
              </w:rPr>
              <w:t>2</w:t>
            </w:r>
          </w:p>
        </w:tc>
        <w:tc>
          <w:tcPr>
            <w:tcW w:w="1398" w:type="dxa"/>
            <w:shd w:val="clear" w:color="auto" w:fill="DBC1E5"/>
          </w:tcPr>
          <w:p w14:paraId="004F7BFF" w14:textId="77777777" w:rsidR="00A82A4A" w:rsidRPr="00CE02FC" w:rsidRDefault="00A82A4A" w:rsidP="00252B8F">
            <w:pPr>
              <w:jc w:val="center"/>
              <w:rPr>
                <w:rFonts w:ascii="Arial" w:hAnsi="Arial" w:cs="Arial"/>
                <w:b/>
              </w:rPr>
            </w:pPr>
            <w:r>
              <w:rPr>
                <w:rFonts w:ascii="Arial" w:hAnsi="Arial" w:cs="Arial"/>
                <w:b/>
              </w:rPr>
              <w:t>Total</w:t>
            </w:r>
          </w:p>
        </w:tc>
        <w:tc>
          <w:tcPr>
            <w:tcW w:w="2283" w:type="dxa"/>
            <w:shd w:val="clear" w:color="auto" w:fill="DBC1E5"/>
          </w:tcPr>
          <w:p w14:paraId="004F7C00" w14:textId="77777777" w:rsidR="00A82A4A" w:rsidRPr="00CE02FC" w:rsidRDefault="00A82A4A" w:rsidP="00252B8F">
            <w:pPr>
              <w:rPr>
                <w:rFonts w:ascii="Arial" w:hAnsi="Arial" w:cs="Arial"/>
              </w:rPr>
            </w:pPr>
          </w:p>
        </w:tc>
      </w:tr>
      <w:tr w:rsidR="00252B8F" w:rsidRPr="00CE02FC" w14:paraId="004F7C08" w14:textId="77777777" w:rsidTr="00603CDF">
        <w:tc>
          <w:tcPr>
            <w:tcW w:w="1623" w:type="dxa"/>
            <w:tcBorders>
              <w:bottom w:val="single" w:sz="4" w:space="0" w:color="auto"/>
            </w:tcBorders>
            <w:shd w:val="clear" w:color="auto" w:fill="7030A0"/>
          </w:tcPr>
          <w:p w14:paraId="004F7C02" w14:textId="77777777" w:rsidR="00252B8F" w:rsidRPr="00CE02FC" w:rsidRDefault="00252B8F" w:rsidP="00252B8F">
            <w:pPr>
              <w:jc w:val="both"/>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C03" w14:textId="77777777" w:rsidR="00252B8F" w:rsidRPr="00CE02FC" w:rsidRDefault="00252B8F" w:rsidP="00252B8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C04"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C05"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C06"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C07" w14:textId="77777777" w:rsidR="00252B8F" w:rsidRPr="00CE02FC" w:rsidRDefault="00252B8F" w:rsidP="00252B8F">
            <w:pPr>
              <w:rPr>
                <w:rFonts w:ascii="Arial" w:hAnsi="Arial" w:cs="Arial"/>
              </w:rPr>
            </w:pPr>
            <w:r w:rsidRPr="00CE02FC">
              <w:rPr>
                <w:rFonts w:ascii="Arial" w:hAnsi="Arial" w:cs="Arial"/>
                <w:b/>
                <w:color w:val="FFFFFF" w:themeColor="background1"/>
              </w:rPr>
              <w:t>Comments/Sources of information</w:t>
            </w:r>
          </w:p>
        </w:tc>
      </w:tr>
      <w:tr w:rsidR="00252B8F" w:rsidRPr="00CE02FC" w14:paraId="004F7C0F" w14:textId="77777777" w:rsidTr="00243DD3">
        <w:tc>
          <w:tcPr>
            <w:tcW w:w="1623" w:type="dxa"/>
            <w:shd w:val="clear" w:color="auto" w:fill="DBC1E5"/>
          </w:tcPr>
          <w:p w14:paraId="004F7C09" w14:textId="77777777" w:rsidR="00252B8F" w:rsidRPr="00CE02FC" w:rsidRDefault="00252B8F" w:rsidP="00252B8F">
            <w:pPr>
              <w:jc w:val="both"/>
              <w:rPr>
                <w:rFonts w:ascii="Arial" w:hAnsi="Arial" w:cs="Arial"/>
                <w:b/>
              </w:rPr>
            </w:pPr>
            <w:r w:rsidRPr="00CE02FC">
              <w:rPr>
                <w:rFonts w:ascii="Arial" w:hAnsi="Arial" w:cs="Arial"/>
                <w:b/>
              </w:rPr>
              <w:t>7 Staffing and training</w:t>
            </w:r>
          </w:p>
        </w:tc>
        <w:tc>
          <w:tcPr>
            <w:tcW w:w="3056" w:type="dxa"/>
            <w:shd w:val="clear" w:color="auto" w:fill="DBC1E5"/>
          </w:tcPr>
          <w:p w14:paraId="004F7C0A" w14:textId="77777777" w:rsidR="00252B8F" w:rsidRPr="00CE02FC" w:rsidRDefault="00252B8F" w:rsidP="00252B8F">
            <w:pPr>
              <w:rPr>
                <w:rFonts w:ascii="Arial" w:hAnsi="Arial" w:cs="Arial"/>
              </w:rPr>
            </w:pPr>
            <w:r w:rsidRPr="00CE02FC">
              <w:rPr>
                <w:rFonts w:ascii="Arial" w:hAnsi="Arial" w:cs="Arial"/>
                <w:b/>
              </w:rPr>
              <w:t xml:space="preserve">7.1 </w:t>
            </w:r>
            <w:r w:rsidRPr="00CE02FC">
              <w:rPr>
                <w:rFonts w:ascii="Arial" w:hAnsi="Arial" w:cs="Arial"/>
              </w:rPr>
              <w:t>Conduct a review of available staff and what they are fully trained in.</w:t>
            </w:r>
          </w:p>
          <w:p w14:paraId="004F7C0B" w14:textId="77777777" w:rsidR="00252B8F" w:rsidRPr="00CE02FC" w:rsidRDefault="00252B8F" w:rsidP="00252B8F">
            <w:pPr>
              <w:rPr>
                <w:rFonts w:ascii="Arial" w:hAnsi="Arial" w:cs="Arial"/>
              </w:rPr>
            </w:pPr>
            <w:r w:rsidRPr="00CE02FC">
              <w:rPr>
                <w:rFonts w:ascii="Arial" w:hAnsi="Arial" w:cs="Arial"/>
              </w:rPr>
              <w:t xml:space="preserve">Training return to be sent to Interventions Services. </w:t>
            </w:r>
          </w:p>
        </w:tc>
        <w:tc>
          <w:tcPr>
            <w:tcW w:w="996" w:type="dxa"/>
            <w:shd w:val="clear" w:color="auto" w:fill="DBC1E5"/>
          </w:tcPr>
          <w:p w14:paraId="004F7C0C"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C0D"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0E" w14:textId="77777777" w:rsidR="00252B8F" w:rsidRPr="00CE02FC" w:rsidRDefault="00252B8F" w:rsidP="00252B8F">
            <w:pPr>
              <w:rPr>
                <w:rFonts w:ascii="Arial" w:hAnsi="Arial" w:cs="Arial"/>
              </w:rPr>
            </w:pPr>
            <w:r w:rsidRPr="00CE02FC">
              <w:rPr>
                <w:rFonts w:ascii="Arial" w:hAnsi="Arial" w:cs="Arial"/>
              </w:rPr>
              <w:t>Training return in Annex E</w:t>
            </w:r>
          </w:p>
        </w:tc>
      </w:tr>
      <w:tr w:rsidR="00252B8F" w:rsidRPr="00CE02FC" w14:paraId="004F7C15" w14:textId="77777777" w:rsidTr="00243DD3">
        <w:tc>
          <w:tcPr>
            <w:tcW w:w="1623" w:type="dxa"/>
            <w:shd w:val="clear" w:color="auto" w:fill="DBC1E5"/>
          </w:tcPr>
          <w:p w14:paraId="004F7C10" w14:textId="77777777" w:rsidR="00252B8F" w:rsidRPr="00CE02FC" w:rsidRDefault="00252B8F" w:rsidP="00252B8F">
            <w:pPr>
              <w:jc w:val="both"/>
              <w:rPr>
                <w:rFonts w:ascii="Arial" w:hAnsi="Arial" w:cs="Arial"/>
                <w:b/>
              </w:rPr>
            </w:pPr>
          </w:p>
        </w:tc>
        <w:tc>
          <w:tcPr>
            <w:tcW w:w="3056" w:type="dxa"/>
            <w:shd w:val="clear" w:color="auto" w:fill="DBC1E5"/>
          </w:tcPr>
          <w:p w14:paraId="004F7C11" w14:textId="77777777" w:rsidR="00252B8F" w:rsidRPr="00CE02FC" w:rsidRDefault="00252B8F" w:rsidP="00252B8F">
            <w:pPr>
              <w:rPr>
                <w:rFonts w:ascii="Arial" w:hAnsi="Arial" w:cs="Arial"/>
                <w:b/>
              </w:rPr>
            </w:pPr>
            <w:r w:rsidRPr="00CE02FC">
              <w:rPr>
                <w:rFonts w:ascii="Arial" w:hAnsi="Arial" w:cs="Arial"/>
                <w:b/>
              </w:rPr>
              <w:t>7.2</w:t>
            </w:r>
            <w:r w:rsidRPr="00CE02FC">
              <w:rPr>
                <w:rFonts w:ascii="Arial" w:hAnsi="Arial" w:cs="Arial"/>
              </w:rPr>
              <w:t xml:space="preserve"> Consider how those returning to site working and prisoner access should be inducted into safe working arrangements for the establishment</w:t>
            </w:r>
          </w:p>
        </w:tc>
        <w:tc>
          <w:tcPr>
            <w:tcW w:w="996" w:type="dxa"/>
            <w:shd w:val="clear" w:color="auto" w:fill="DBC1E5"/>
          </w:tcPr>
          <w:p w14:paraId="004F7C12" w14:textId="77777777" w:rsidR="00252B8F" w:rsidRPr="00CE02FC" w:rsidRDefault="00252B8F" w:rsidP="00252B8F">
            <w:pPr>
              <w:jc w:val="center"/>
              <w:rPr>
                <w:rFonts w:ascii="Arial" w:hAnsi="Arial" w:cs="Arial"/>
                <w:b/>
              </w:rPr>
            </w:pPr>
          </w:p>
        </w:tc>
        <w:tc>
          <w:tcPr>
            <w:tcW w:w="1398" w:type="dxa"/>
            <w:shd w:val="clear" w:color="auto" w:fill="DBC1E5"/>
          </w:tcPr>
          <w:p w14:paraId="004F7C13" w14:textId="77777777" w:rsidR="00252B8F" w:rsidRPr="00CE02FC" w:rsidRDefault="00252B8F" w:rsidP="00252B8F">
            <w:pPr>
              <w:jc w:val="center"/>
              <w:rPr>
                <w:rFonts w:ascii="Arial" w:hAnsi="Arial" w:cs="Arial"/>
                <w:b/>
              </w:rPr>
            </w:pPr>
          </w:p>
        </w:tc>
        <w:tc>
          <w:tcPr>
            <w:tcW w:w="2283" w:type="dxa"/>
            <w:shd w:val="clear" w:color="auto" w:fill="DBC1E5"/>
          </w:tcPr>
          <w:p w14:paraId="004F7C14" w14:textId="77777777" w:rsidR="00252B8F" w:rsidRPr="00CE02FC" w:rsidRDefault="00252B8F" w:rsidP="00252B8F">
            <w:pPr>
              <w:rPr>
                <w:rFonts w:ascii="Arial" w:hAnsi="Arial" w:cs="Arial"/>
              </w:rPr>
            </w:pPr>
          </w:p>
        </w:tc>
      </w:tr>
      <w:tr w:rsidR="00252B8F" w:rsidRPr="00CE02FC" w14:paraId="004F7C1B" w14:textId="77777777" w:rsidTr="00243DD3">
        <w:tc>
          <w:tcPr>
            <w:tcW w:w="1623" w:type="dxa"/>
            <w:shd w:val="clear" w:color="auto" w:fill="DBC1E5"/>
          </w:tcPr>
          <w:p w14:paraId="004F7C16" w14:textId="77777777" w:rsidR="00252B8F" w:rsidRPr="00CE02FC" w:rsidRDefault="00252B8F" w:rsidP="00252B8F">
            <w:pPr>
              <w:jc w:val="both"/>
              <w:rPr>
                <w:rFonts w:ascii="Arial" w:hAnsi="Arial" w:cs="Arial"/>
                <w:b/>
              </w:rPr>
            </w:pPr>
          </w:p>
        </w:tc>
        <w:tc>
          <w:tcPr>
            <w:tcW w:w="3056" w:type="dxa"/>
            <w:shd w:val="clear" w:color="auto" w:fill="DBC1E5"/>
          </w:tcPr>
          <w:p w14:paraId="004F7C17" w14:textId="77777777" w:rsidR="00252B8F" w:rsidRPr="00CE02FC" w:rsidRDefault="00252B8F" w:rsidP="00252B8F">
            <w:pPr>
              <w:rPr>
                <w:rFonts w:ascii="Arial" w:hAnsi="Arial" w:cs="Arial"/>
                <w:b/>
              </w:rPr>
            </w:pPr>
            <w:proofErr w:type="gramStart"/>
            <w:r w:rsidRPr="00CE02FC">
              <w:rPr>
                <w:rFonts w:ascii="Arial" w:hAnsi="Arial" w:cs="Arial"/>
                <w:b/>
              </w:rPr>
              <w:t xml:space="preserve">7.3  </w:t>
            </w:r>
            <w:r w:rsidRPr="00CE02FC">
              <w:rPr>
                <w:rFonts w:ascii="Arial" w:hAnsi="Arial" w:cs="Arial"/>
              </w:rPr>
              <w:t>All</w:t>
            </w:r>
            <w:proofErr w:type="gramEnd"/>
            <w:r w:rsidRPr="00CE02FC">
              <w:rPr>
                <w:rFonts w:ascii="Arial" w:hAnsi="Arial" w:cs="Arial"/>
              </w:rPr>
              <w:t xml:space="preserve"> OBP</w:t>
            </w:r>
            <w:r w:rsidRPr="00CE02FC">
              <w:rPr>
                <w:rFonts w:ascii="Arial" w:hAnsi="Arial" w:cs="Arial"/>
                <w:b/>
              </w:rPr>
              <w:t xml:space="preserve"> </w:t>
            </w:r>
            <w:r w:rsidRPr="00CE02FC">
              <w:rPr>
                <w:rFonts w:ascii="Arial" w:hAnsi="Arial" w:cs="Arial"/>
              </w:rPr>
              <w:t xml:space="preserve">delivery staff to complete mandatory CPD </w:t>
            </w:r>
            <w:r w:rsidR="002C13CE" w:rsidRPr="00CE02FC">
              <w:rPr>
                <w:rFonts w:ascii="Arial" w:hAnsi="Arial" w:cs="Arial"/>
              </w:rPr>
              <w:t>work pack</w:t>
            </w:r>
          </w:p>
        </w:tc>
        <w:tc>
          <w:tcPr>
            <w:tcW w:w="996" w:type="dxa"/>
            <w:shd w:val="clear" w:color="auto" w:fill="DBC1E5"/>
          </w:tcPr>
          <w:p w14:paraId="004F7C18"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C19"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1A" w14:textId="77777777" w:rsidR="00252B8F" w:rsidRPr="00CE02FC" w:rsidRDefault="00252B8F" w:rsidP="00252B8F">
            <w:pPr>
              <w:rPr>
                <w:rFonts w:ascii="Arial" w:hAnsi="Arial" w:cs="Arial"/>
              </w:rPr>
            </w:pPr>
            <w:r w:rsidRPr="00CE02FC">
              <w:rPr>
                <w:rFonts w:ascii="Arial" w:hAnsi="Arial" w:cs="Arial"/>
              </w:rPr>
              <w:t>ADF manual Annex C</w:t>
            </w:r>
          </w:p>
        </w:tc>
      </w:tr>
      <w:tr w:rsidR="00252B8F" w:rsidRPr="00CE02FC" w14:paraId="004F7C21" w14:textId="77777777" w:rsidTr="00243DD3">
        <w:tc>
          <w:tcPr>
            <w:tcW w:w="1623" w:type="dxa"/>
            <w:shd w:val="clear" w:color="auto" w:fill="DBC1E5"/>
          </w:tcPr>
          <w:p w14:paraId="004F7C1C" w14:textId="77777777" w:rsidR="00252B8F" w:rsidRPr="00CE02FC" w:rsidRDefault="00252B8F" w:rsidP="00252B8F">
            <w:pPr>
              <w:jc w:val="both"/>
              <w:rPr>
                <w:rFonts w:ascii="Arial" w:hAnsi="Arial" w:cs="Arial"/>
                <w:b/>
              </w:rPr>
            </w:pPr>
          </w:p>
        </w:tc>
        <w:tc>
          <w:tcPr>
            <w:tcW w:w="3056" w:type="dxa"/>
            <w:shd w:val="clear" w:color="auto" w:fill="DBC1E5"/>
          </w:tcPr>
          <w:p w14:paraId="004F7C1D" w14:textId="77777777" w:rsidR="00252B8F" w:rsidRPr="00CE02FC" w:rsidRDefault="00252B8F" w:rsidP="00252B8F">
            <w:pPr>
              <w:rPr>
                <w:rFonts w:ascii="Arial" w:hAnsi="Arial" w:cs="Arial"/>
                <w:b/>
              </w:rPr>
            </w:pPr>
            <w:r w:rsidRPr="00CE02FC">
              <w:rPr>
                <w:rFonts w:ascii="Arial" w:hAnsi="Arial" w:cs="Arial"/>
                <w:b/>
              </w:rPr>
              <w:t xml:space="preserve">7.4 </w:t>
            </w:r>
            <w:r w:rsidRPr="00CE02FC">
              <w:rPr>
                <w:rFonts w:ascii="Arial" w:hAnsi="Arial" w:cs="Arial"/>
              </w:rPr>
              <w:t>Pre-assurance checklist completed</w:t>
            </w:r>
            <w:r w:rsidRPr="00CE02FC">
              <w:rPr>
                <w:rFonts w:ascii="Arial" w:hAnsi="Arial" w:cs="Arial"/>
                <w:b/>
              </w:rPr>
              <w:t xml:space="preserve"> </w:t>
            </w:r>
          </w:p>
        </w:tc>
        <w:tc>
          <w:tcPr>
            <w:tcW w:w="996" w:type="dxa"/>
            <w:shd w:val="clear" w:color="auto" w:fill="DBC1E5"/>
          </w:tcPr>
          <w:p w14:paraId="004F7C1E" w14:textId="77777777" w:rsidR="00252B8F" w:rsidRPr="00CE02FC" w:rsidRDefault="00252B8F" w:rsidP="00252B8F">
            <w:pPr>
              <w:jc w:val="center"/>
              <w:rPr>
                <w:rFonts w:ascii="Arial" w:hAnsi="Arial" w:cs="Arial"/>
                <w:b/>
              </w:rPr>
            </w:pPr>
            <w:r w:rsidRPr="00CE02FC">
              <w:rPr>
                <w:rFonts w:ascii="Arial" w:hAnsi="Arial" w:cs="Arial"/>
                <w:b/>
              </w:rPr>
              <w:t>3</w:t>
            </w:r>
          </w:p>
        </w:tc>
        <w:tc>
          <w:tcPr>
            <w:tcW w:w="1398" w:type="dxa"/>
            <w:shd w:val="clear" w:color="auto" w:fill="DBC1E5"/>
          </w:tcPr>
          <w:p w14:paraId="004F7C1F" w14:textId="77777777" w:rsidR="00252B8F" w:rsidRPr="00CE02FC" w:rsidRDefault="00252B8F" w:rsidP="00252B8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20" w14:textId="77777777" w:rsidR="00252B8F" w:rsidRPr="00CE02FC" w:rsidRDefault="00252B8F" w:rsidP="00252B8F">
            <w:pPr>
              <w:rPr>
                <w:rFonts w:ascii="Arial" w:hAnsi="Arial" w:cs="Arial"/>
              </w:rPr>
            </w:pPr>
          </w:p>
        </w:tc>
      </w:tr>
      <w:tr w:rsidR="00252B8F" w:rsidRPr="00CE02FC" w14:paraId="004F7C28" w14:textId="77777777" w:rsidTr="00603CDF">
        <w:tc>
          <w:tcPr>
            <w:tcW w:w="1623" w:type="dxa"/>
            <w:tcBorders>
              <w:bottom w:val="single" w:sz="4" w:space="0" w:color="auto"/>
            </w:tcBorders>
            <w:shd w:val="clear" w:color="auto" w:fill="7F4098"/>
          </w:tcPr>
          <w:p w14:paraId="004F7C22" w14:textId="77777777" w:rsidR="00252B8F" w:rsidRPr="00CE02FC" w:rsidRDefault="00252B8F" w:rsidP="00252B8F">
            <w:pPr>
              <w:jc w:val="both"/>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C23" w14:textId="77777777" w:rsidR="00252B8F" w:rsidRPr="00CE02FC" w:rsidRDefault="00252B8F" w:rsidP="00252B8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C24"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C25" w14:textId="77777777" w:rsidR="00252B8F" w:rsidRPr="00CE02FC" w:rsidRDefault="00252B8F" w:rsidP="00252B8F">
            <w:pPr>
              <w:rPr>
                <w:rFonts w:ascii="Arial" w:hAnsi="Arial" w:cs="Arial"/>
                <w:b/>
                <w:color w:val="FFFFFF" w:themeColor="background1"/>
              </w:rPr>
            </w:pPr>
            <w:r w:rsidRPr="00CE02FC">
              <w:rPr>
                <w:rFonts w:ascii="Arial" w:hAnsi="Arial" w:cs="Arial"/>
                <w:b/>
                <w:color w:val="FFFFFF" w:themeColor="background1"/>
              </w:rPr>
              <w:t>Autonomy Level</w:t>
            </w:r>
          </w:p>
          <w:p w14:paraId="004F7C26" w14:textId="77777777" w:rsidR="00252B8F" w:rsidRPr="00CE02FC" w:rsidRDefault="00252B8F" w:rsidP="00252B8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C27" w14:textId="77777777" w:rsidR="00252B8F" w:rsidRPr="00CE02FC" w:rsidRDefault="00252B8F" w:rsidP="00252B8F">
            <w:pPr>
              <w:rPr>
                <w:rFonts w:ascii="Arial" w:hAnsi="Arial" w:cs="Arial"/>
              </w:rPr>
            </w:pPr>
            <w:r w:rsidRPr="00CE02FC">
              <w:rPr>
                <w:rFonts w:ascii="Arial" w:hAnsi="Arial" w:cs="Arial"/>
                <w:b/>
                <w:color w:val="FFFFFF" w:themeColor="background1"/>
              </w:rPr>
              <w:t>Comments/Sources of information</w:t>
            </w:r>
          </w:p>
        </w:tc>
      </w:tr>
      <w:tr w:rsidR="00252B8F" w:rsidRPr="00CE02FC" w14:paraId="004F7C2F" w14:textId="77777777" w:rsidTr="00243DD3">
        <w:tc>
          <w:tcPr>
            <w:tcW w:w="1623" w:type="dxa"/>
            <w:shd w:val="clear" w:color="auto" w:fill="DBC1E5"/>
          </w:tcPr>
          <w:p w14:paraId="004F7C29" w14:textId="77777777" w:rsidR="00252B8F" w:rsidRPr="00CE02FC" w:rsidRDefault="00252B8F" w:rsidP="00252B8F">
            <w:pPr>
              <w:jc w:val="both"/>
              <w:rPr>
                <w:rFonts w:ascii="Arial" w:hAnsi="Arial" w:cs="Arial"/>
                <w:b/>
              </w:rPr>
            </w:pPr>
            <w:r w:rsidRPr="00CE02FC">
              <w:rPr>
                <w:rFonts w:ascii="Arial" w:hAnsi="Arial" w:cs="Arial"/>
                <w:b/>
              </w:rPr>
              <w:t>8. Health</w:t>
            </w:r>
          </w:p>
        </w:tc>
        <w:tc>
          <w:tcPr>
            <w:tcW w:w="3056" w:type="dxa"/>
            <w:shd w:val="clear" w:color="auto" w:fill="DBC1E5"/>
          </w:tcPr>
          <w:p w14:paraId="004F7C2A" w14:textId="77777777" w:rsidR="00252B8F" w:rsidRPr="00CE02FC" w:rsidRDefault="00252B8F" w:rsidP="00252B8F">
            <w:pPr>
              <w:spacing w:line="254" w:lineRule="auto"/>
              <w:rPr>
                <w:rFonts w:ascii="Arial" w:hAnsi="Arial" w:cs="Arial"/>
              </w:rPr>
            </w:pPr>
            <w:r w:rsidRPr="00CE02FC">
              <w:rPr>
                <w:rFonts w:ascii="Arial" w:hAnsi="Arial" w:cs="Arial"/>
                <w:b/>
              </w:rPr>
              <w:t xml:space="preserve">8.1 </w:t>
            </w:r>
            <w:r w:rsidRPr="00CE02FC">
              <w:rPr>
                <w:rFonts w:ascii="Arial" w:hAnsi="Arial" w:cs="Arial"/>
              </w:rPr>
              <w:t xml:space="preserve">The medically vulnerable or extremely vulnerable residents will be able to undertake interventions </w:t>
            </w:r>
            <w:r w:rsidRPr="00CE02FC">
              <w:rPr>
                <w:rFonts w:ascii="Arial" w:hAnsi="Arial" w:cs="Arial"/>
              </w:rPr>
              <w:lastRenderedPageBreak/>
              <w:t xml:space="preserve">within establishments; but must only do so if a high level of bio-security can be assured via remote or face to face delivery.  Defensible decision logs should be used. </w:t>
            </w:r>
          </w:p>
          <w:p w14:paraId="004F7C2B" w14:textId="77777777" w:rsidR="00252B8F" w:rsidRPr="00CE02FC" w:rsidRDefault="00252B8F" w:rsidP="00252B8F">
            <w:pPr>
              <w:rPr>
                <w:rFonts w:ascii="Arial" w:hAnsi="Arial" w:cs="Arial"/>
                <w:b/>
              </w:rPr>
            </w:pPr>
          </w:p>
        </w:tc>
        <w:tc>
          <w:tcPr>
            <w:tcW w:w="996" w:type="dxa"/>
            <w:shd w:val="clear" w:color="auto" w:fill="DBC1E5"/>
          </w:tcPr>
          <w:p w14:paraId="004F7C2C" w14:textId="77777777" w:rsidR="00252B8F" w:rsidRPr="00CE02FC" w:rsidRDefault="00252B8F" w:rsidP="00252B8F">
            <w:pPr>
              <w:jc w:val="center"/>
              <w:rPr>
                <w:rFonts w:ascii="Arial" w:hAnsi="Arial" w:cs="Arial"/>
                <w:b/>
              </w:rPr>
            </w:pPr>
          </w:p>
        </w:tc>
        <w:tc>
          <w:tcPr>
            <w:tcW w:w="1398" w:type="dxa"/>
            <w:shd w:val="clear" w:color="auto" w:fill="DBC1E5"/>
          </w:tcPr>
          <w:p w14:paraId="004F7C2D" w14:textId="77777777" w:rsidR="00252B8F" w:rsidRPr="00CE02FC" w:rsidRDefault="00252B8F" w:rsidP="00252B8F">
            <w:pPr>
              <w:jc w:val="center"/>
              <w:rPr>
                <w:rFonts w:ascii="Arial" w:hAnsi="Arial" w:cs="Arial"/>
                <w:b/>
              </w:rPr>
            </w:pPr>
          </w:p>
        </w:tc>
        <w:tc>
          <w:tcPr>
            <w:tcW w:w="2283" w:type="dxa"/>
            <w:shd w:val="clear" w:color="auto" w:fill="DBC1E5"/>
          </w:tcPr>
          <w:p w14:paraId="004F7C2E" w14:textId="77777777" w:rsidR="00252B8F" w:rsidRPr="00CE02FC" w:rsidRDefault="00252B8F" w:rsidP="00252B8F">
            <w:pPr>
              <w:rPr>
                <w:rFonts w:ascii="Arial" w:hAnsi="Arial" w:cs="Arial"/>
              </w:rPr>
            </w:pPr>
          </w:p>
        </w:tc>
      </w:tr>
    </w:tbl>
    <w:p w14:paraId="004F7C30" w14:textId="77777777" w:rsidR="00BF52A6" w:rsidRPr="00CE02FC" w:rsidRDefault="00BF52A6">
      <w:pPr>
        <w:rPr>
          <w:rFonts w:ascii="Arial" w:hAnsi="Arial" w:cs="Arial"/>
        </w:rPr>
      </w:pPr>
    </w:p>
    <w:p w14:paraId="004F7C31" w14:textId="77777777" w:rsidR="00DE5538" w:rsidRPr="00CE02FC" w:rsidRDefault="00DE5538">
      <w:pPr>
        <w:rPr>
          <w:rFonts w:ascii="Arial" w:hAnsi="Arial" w:cs="Arial"/>
        </w:rPr>
      </w:pPr>
    </w:p>
    <w:tbl>
      <w:tblPr>
        <w:tblStyle w:val="TableGrid"/>
        <w:tblW w:w="9356" w:type="dxa"/>
        <w:tblInd w:w="-289" w:type="dxa"/>
        <w:shd w:val="clear" w:color="auto" w:fill="7F4098"/>
        <w:tblLayout w:type="fixed"/>
        <w:tblLook w:val="04A0" w:firstRow="1" w:lastRow="0" w:firstColumn="1" w:lastColumn="0" w:noHBand="0" w:noVBand="1"/>
      </w:tblPr>
      <w:tblGrid>
        <w:gridCol w:w="1623"/>
        <w:gridCol w:w="3056"/>
        <w:gridCol w:w="996"/>
        <w:gridCol w:w="1398"/>
        <w:gridCol w:w="2283"/>
      </w:tblGrid>
      <w:tr w:rsidR="00535D19" w:rsidRPr="00CE02FC" w14:paraId="004F7C35" w14:textId="77777777" w:rsidTr="00073A33">
        <w:trPr>
          <w:trHeight w:val="763"/>
        </w:trPr>
        <w:tc>
          <w:tcPr>
            <w:tcW w:w="9356" w:type="dxa"/>
            <w:gridSpan w:val="5"/>
            <w:shd w:val="clear" w:color="auto" w:fill="BFBFBF" w:themeFill="background1" w:themeFillShade="BF"/>
          </w:tcPr>
          <w:p w14:paraId="004F7C32" w14:textId="77777777" w:rsidR="00535D19" w:rsidRPr="00CE02FC" w:rsidRDefault="008B792C" w:rsidP="00535D19">
            <w:pPr>
              <w:jc w:val="both"/>
              <w:rPr>
                <w:rFonts w:ascii="Arial" w:hAnsi="Arial" w:cs="Arial"/>
                <w:b/>
              </w:rPr>
            </w:pPr>
            <w:r w:rsidRPr="00CE02FC">
              <w:rPr>
                <w:rFonts w:ascii="Arial" w:hAnsi="Arial" w:cs="Arial"/>
              </w:rPr>
              <w:br w:type="page"/>
            </w:r>
            <w:r w:rsidR="00535D19" w:rsidRPr="00CE02FC">
              <w:rPr>
                <w:rFonts w:ascii="Arial" w:hAnsi="Arial" w:cs="Arial"/>
                <w:b/>
              </w:rPr>
              <w:t>Structured Interve</w:t>
            </w:r>
            <w:r w:rsidR="00DE5538" w:rsidRPr="00CE02FC">
              <w:rPr>
                <w:rFonts w:ascii="Arial" w:hAnsi="Arial" w:cs="Arial"/>
                <w:b/>
              </w:rPr>
              <w:t>n</w:t>
            </w:r>
            <w:r w:rsidR="00535D19" w:rsidRPr="00CE02FC">
              <w:rPr>
                <w:rFonts w:ascii="Arial" w:hAnsi="Arial" w:cs="Arial"/>
                <w:b/>
              </w:rPr>
              <w:t xml:space="preserve">tions (PSO4350 </w:t>
            </w:r>
            <w:r w:rsidR="002B78C0" w:rsidRPr="00CE02FC">
              <w:rPr>
                <w:rFonts w:ascii="Arial" w:hAnsi="Arial" w:cs="Arial"/>
                <w:b/>
              </w:rPr>
              <w:t xml:space="preserve">and Effective Interventions Panel </w:t>
            </w:r>
            <w:r w:rsidR="00535D19" w:rsidRPr="00CE02FC">
              <w:rPr>
                <w:rFonts w:ascii="Arial" w:hAnsi="Arial" w:cs="Arial"/>
                <w:b/>
              </w:rPr>
              <w:t>validated)</w:t>
            </w:r>
          </w:p>
          <w:p w14:paraId="004F7C33" w14:textId="77777777" w:rsidR="00535D19" w:rsidRPr="00CE02FC" w:rsidRDefault="00535D19" w:rsidP="00535D19">
            <w:pPr>
              <w:jc w:val="both"/>
              <w:rPr>
                <w:rFonts w:ascii="Arial" w:hAnsi="Arial" w:cs="Arial"/>
                <w:b/>
              </w:rPr>
            </w:pPr>
            <w:r w:rsidRPr="00CE02FC">
              <w:rPr>
                <w:rFonts w:ascii="Arial" w:hAnsi="Arial" w:cs="Arial"/>
                <w:b/>
              </w:rPr>
              <w:t xml:space="preserve">Mandatory Actions </w:t>
            </w:r>
          </w:p>
          <w:p w14:paraId="004F7C34" w14:textId="77777777" w:rsidR="00535D19" w:rsidRPr="00CE02FC" w:rsidRDefault="00535D19" w:rsidP="00535D19">
            <w:pPr>
              <w:jc w:val="both"/>
              <w:rPr>
                <w:rFonts w:ascii="Arial" w:hAnsi="Arial" w:cs="Arial"/>
              </w:rPr>
            </w:pPr>
          </w:p>
        </w:tc>
      </w:tr>
      <w:tr w:rsidR="00535D19" w:rsidRPr="00CE02FC" w14:paraId="004F7C3C" w14:textId="77777777" w:rsidTr="00073A33">
        <w:trPr>
          <w:trHeight w:val="595"/>
        </w:trPr>
        <w:tc>
          <w:tcPr>
            <w:tcW w:w="1623" w:type="dxa"/>
            <w:tcBorders>
              <w:bottom w:val="single" w:sz="4" w:space="0" w:color="auto"/>
            </w:tcBorders>
            <w:shd w:val="clear" w:color="auto" w:fill="7F4098"/>
          </w:tcPr>
          <w:p w14:paraId="004F7C36" w14:textId="77777777" w:rsidR="00535D19" w:rsidRPr="00CE02FC" w:rsidRDefault="00535D19" w:rsidP="00535D19">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C37" w14:textId="77777777" w:rsidR="00535D19" w:rsidRPr="00CE02FC" w:rsidRDefault="00535D19" w:rsidP="00535D19">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C38" w14:textId="77777777" w:rsidR="00535D19" w:rsidRPr="00CE02FC" w:rsidRDefault="00535D19" w:rsidP="00535D19">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C39" w14:textId="77777777" w:rsidR="00535D19" w:rsidRPr="00CE02FC" w:rsidRDefault="00535D19" w:rsidP="00535D19">
            <w:pPr>
              <w:rPr>
                <w:rFonts w:ascii="Arial" w:hAnsi="Arial" w:cs="Arial"/>
                <w:b/>
                <w:color w:val="FFFFFF" w:themeColor="background1"/>
              </w:rPr>
            </w:pPr>
            <w:r w:rsidRPr="00CE02FC">
              <w:rPr>
                <w:rFonts w:ascii="Arial" w:hAnsi="Arial" w:cs="Arial"/>
                <w:b/>
                <w:color w:val="FFFFFF" w:themeColor="background1"/>
              </w:rPr>
              <w:t>Autonomy Level</w:t>
            </w:r>
          </w:p>
          <w:p w14:paraId="004F7C3A" w14:textId="77777777" w:rsidR="00535D19" w:rsidRPr="00CE02FC" w:rsidRDefault="00535D19" w:rsidP="00535D19">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C3B" w14:textId="77777777" w:rsidR="00535D19" w:rsidRPr="00CE02FC" w:rsidRDefault="00535D19" w:rsidP="00535D19">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535D19" w:rsidRPr="00CE02FC" w14:paraId="004F7C42" w14:textId="77777777" w:rsidTr="00073A33">
        <w:tc>
          <w:tcPr>
            <w:tcW w:w="1623" w:type="dxa"/>
            <w:shd w:val="clear" w:color="auto" w:fill="DBC1E5"/>
          </w:tcPr>
          <w:p w14:paraId="004F7C3D" w14:textId="77777777" w:rsidR="00535D19" w:rsidRPr="00CE02FC" w:rsidRDefault="00535D19" w:rsidP="00535D19">
            <w:pPr>
              <w:rPr>
                <w:rFonts w:ascii="Arial" w:hAnsi="Arial" w:cs="Arial"/>
                <w:b/>
              </w:rPr>
            </w:pPr>
            <w:r w:rsidRPr="00CE02FC">
              <w:rPr>
                <w:rFonts w:ascii="Arial" w:hAnsi="Arial" w:cs="Arial"/>
                <w:b/>
              </w:rPr>
              <w:t xml:space="preserve">1. General </w:t>
            </w:r>
          </w:p>
        </w:tc>
        <w:tc>
          <w:tcPr>
            <w:tcW w:w="3056" w:type="dxa"/>
            <w:shd w:val="clear" w:color="auto" w:fill="DBC1E5"/>
          </w:tcPr>
          <w:p w14:paraId="004F7C3E" w14:textId="77777777" w:rsidR="00535D19" w:rsidRPr="00CE02FC" w:rsidRDefault="00535D19" w:rsidP="00535D19">
            <w:pPr>
              <w:rPr>
                <w:rFonts w:ascii="Arial" w:hAnsi="Arial" w:cs="Arial"/>
                <w:b/>
              </w:rPr>
            </w:pPr>
            <w:r w:rsidRPr="00CE02FC">
              <w:rPr>
                <w:rFonts w:ascii="Arial" w:hAnsi="Arial" w:cs="Arial"/>
                <w:b/>
              </w:rPr>
              <w:t>1.1</w:t>
            </w:r>
            <w:r w:rsidRPr="00CE02FC">
              <w:rPr>
                <w:rFonts w:ascii="Arial" w:hAnsi="Arial" w:cs="Arial"/>
              </w:rPr>
              <w:t xml:space="preserve"> On behalf of the Governor, appoint an individual responsible for designing local plans. </w:t>
            </w:r>
          </w:p>
        </w:tc>
        <w:tc>
          <w:tcPr>
            <w:tcW w:w="996" w:type="dxa"/>
            <w:shd w:val="clear" w:color="auto" w:fill="DBC1E5"/>
          </w:tcPr>
          <w:p w14:paraId="004F7C3F" w14:textId="77777777" w:rsidR="00535D19" w:rsidRPr="00CE02FC" w:rsidRDefault="00535D19" w:rsidP="00535D19">
            <w:pPr>
              <w:jc w:val="center"/>
              <w:rPr>
                <w:rFonts w:ascii="Arial" w:hAnsi="Arial" w:cs="Arial"/>
                <w:b/>
              </w:rPr>
            </w:pPr>
            <w:r w:rsidRPr="00CE02FC">
              <w:rPr>
                <w:rFonts w:ascii="Arial" w:hAnsi="Arial" w:cs="Arial"/>
                <w:b/>
              </w:rPr>
              <w:t>3</w:t>
            </w:r>
          </w:p>
        </w:tc>
        <w:tc>
          <w:tcPr>
            <w:tcW w:w="1398" w:type="dxa"/>
            <w:shd w:val="clear" w:color="auto" w:fill="DBC1E5"/>
          </w:tcPr>
          <w:p w14:paraId="004F7C40" w14:textId="77777777" w:rsidR="00535D19" w:rsidRPr="00CE02FC" w:rsidRDefault="00535D19" w:rsidP="00535D19">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41" w14:textId="77777777" w:rsidR="00535D19" w:rsidRPr="00CE02FC" w:rsidRDefault="00535D19" w:rsidP="00535D19">
            <w:pPr>
              <w:rPr>
                <w:rFonts w:ascii="Arial" w:hAnsi="Arial" w:cs="Arial"/>
              </w:rPr>
            </w:pPr>
          </w:p>
        </w:tc>
      </w:tr>
      <w:tr w:rsidR="00535D19" w:rsidRPr="00CE02FC" w14:paraId="004F7C48" w14:textId="77777777" w:rsidTr="00073A33">
        <w:tc>
          <w:tcPr>
            <w:tcW w:w="1623" w:type="dxa"/>
            <w:shd w:val="clear" w:color="auto" w:fill="DBC1E5"/>
          </w:tcPr>
          <w:p w14:paraId="004F7C43" w14:textId="77777777" w:rsidR="00535D19" w:rsidRPr="00CE02FC" w:rsidRDefault="00535D19" w:rsidP="00535D19">
            <w:pPr>
              <w:rPr>
                <w:rFonts w:ascii="Arial" w:hAnsi="Arial" w:cs="Arial"/>
                <w:b/>
              </w:rPr>
            </w:pPr>
          </w:p>
        </w:tc>
        <w:tc>
          <w:tcPr>
            <w:tcW w:w="3056" w:type="dxa"/>
            <w:shd w:val="clear" w:color="auto" w:fill="DBC1E5"/>
          </w:tcPr>
          <w:p w14:paraId="004F7C44" w14:textId="77777777" w:rsidR="00535D19" w:rsidRPr="00CE02FC" w:rsidRDefault="00535D19" w:rsidP="00535D19">
            <w:pPr>
              <w:rPr>
                <w:rFonts w:ascii="Arial" w:hAnsi="Arial" w:cs="Arial"/>
              </w:rPr>
            </w:pPr>
            <w:r w:rsidRPr="00CE02FC">
              <w:rPr>
                <w:rFonts w:ascii="Arial" w:hAnsi="Arial" w:cs="Arial"/>
                <w:b/>
              </w:rPr>
              <w:t xml:space="preserve">1.2 </w:t>
            </w:r>
            <w:r w:rsidRPr="00CE02FC">
              <w:rPr>
                <w:rFonts w:ascii="Arial" w:hAnsi="Arial" w:cs="Arial"/>
              </w:rPr>
              <w:t>Ensure any adaptations to existing delivery models have been discussed with PSG and approval in place</w:t>
            </w:r>
          </w:p>
        </w:tc>
        <w:tc>
          <w:tcPr>
            <w:tcW w:w="996" w:type="dxa"/>
            <w:shd w:val="clear" w:color="auto" w:fill="DBC1E5"/>
          </w:tcPr>
          <w:p w14:paraId="004F7C45" w14:textId="77777777" w:rsidR="00535D19" w:rsidRPr="00CE02FC" w:rsidRDefault="00535D19" w:rsidP="00535D19">
            <w:pPr>
              <w:jc w:val="center"/>
              <w:rPr>
                <w:rFonts w:ascii="Arial" w:hAnsi="Arial" w:cs="Arial"/>
                <w:b/>
              </w:rPr>
            </w:pPr>
            <w:r w:rsidRPr="00CE02FC">
              <w:rPr>
                <w:rFonts w:ascii="Arial" w:hAnsi="Arial" w:cs="Arial"/>
                <w:b/>
              </w:rPr>
              <w:t>3</w:t>
            </w:r>
          </w:p>
        </w:tc>
        <w:tc>
          <w:tcPr>
            <w:tcW w:w="1398" w:type="dxa"/>
            <w:shd w:val="clear" w:color="auto" w:fill="DBC1E5"/>
          </w:tcPr>
          <w:p w14:paraId="004F7C46" w14:textId="77777777" w:rsidR="00535D19" w:rsidRPr="00CE02FC" w:rsidRDefault="00535D19" w:rsidP="00535D19">
            <w:pPr>
              <w:jc w:val="center"/>
              <w:rPr>
                <w:rFonts w:ascii="Arial" w:hAnsi="Arial" w:cs="Arial"/>
                <w:b/>
              </w:rPr>
            </w:pPr>
            <w:r w:rsidRPr="00CE02FC">
              <w:rPr>
                <w:rFonts w:ascii="Arial" w:hAnsi="Arial" w:cs="Arial"/>
                <w:b/>
              </w:rPr>
              <w:t xml:space="preserve">Partial </w:t>
            </w:r>
          </w:p>
        </w:tc>
        <w:tc>
          <w:tcPr>
            <w:tcW w:w="2283" w:type="dxa"/>
            <w:shd w:val="clear" w:color="auto" w:fill="DBC1E5"/>
          </w:tcPr>
          <w:p w14:paraId="004F7C47" w14:textId="77777777" w:rsidR="00535D19" w:rsidRPr="00CE02FC" w:rsidRDefault="00535D19" w:rsidP="00535D19">
            <w:pPr>
              <w:rPr>
                <w:rFonts w:ascii="Arial" w:hAnsi="Arial" w:cs="Arial"/>
              </w:rPr>
            </w:pPr>
            <w:r w:rsidRPr="00CE02FC">
              <w:rPr>
                <w:rFonts w:ascii="Arial" w:hAnsi="Arial" w:cs="Arial"/>
              </w:rPr>
              <w:t>Contact PSG to discuss approvals</w:t>
            </w:r>
          </w:p>
        </w:tc>
      </w:tr>
      <w:tr w:rsidR="00603CDF" w:rsidRPr="00CE02FC" w14:paraId="004F7C4F" w14:textId="77777777" w:rsidTr="00603CDF">
        <w:tc>
          <w:tcPr>
            <w:tcW w:w="1623" w:type="dxa"/>
            <w:tcBorders>
              <w:bottom w:val="single" w:sz="4" w:space="0" w:color="auto"/>
            </w:tcBorders>
            <w:shd w:val="clear" w:color="auto" w:fill="7030A0"/>
          </w:tcPr>
          <w:p w14:paraId="004F7C49" w14:textId="77777777" w:rsidR="00603CDF" w:rsidRPr="00CE02FC" w:rsidRDefault="00603CDF" w:rsidP="00603CDF">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C4A" w14:textId="77777777" w:rsidR="00603CDF" w:rsidRPr="00CE02FC" w:rsidRDefault="00603CDF" w:rsidP="00603CD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C4B"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C4C"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C4D"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C4E" w14:textId="77777777" w:rsidR="00603CDF" w:rsidRPr="00CE02FC" w:rsidRDefault="00603CDF" w:rsidP="00603CDF">
            <w:pPr>
              <w:rPr>
                <w:rFonts w:ascii="Arial" w:hAnsi="Arial" w:cs="Arial"/>
              </w:rPr>
            </w:pPr>
            <w:r w:rsidRPr="00CE02FC">
              <w:rPr>
                <w:rFonts w:ascii="Arial" w:hAnsi="Arial" w:cs="Arial"/>
                <w:b/>
                <w:color w:val="FFFFFF" w:themeColor="background1"/>
              </w:rPr>
              <w:t>Comments/Sources of information</w:t>
            </w:r>
          </w:p>
        </w:tc>
      </w:tr>
      <w:tr w:rsidR="00603CDF" w:rsidRPr="00CE02FC" w14:paraId="004F7C57" w14:textId="77777777" w:rsidTr="00073A33">
        <w:tc>
          <w:tcPr>
            <w:tcW w:w="1623" w:type="dxa"/>
            <w:vMerge w:val="restart"/>
            <w:shd w:val="clear" w:color="auto" w:fill="DBC1E5"/>
          </w:tcPr>
          <w:p w14:paraId="004F7C50" w14:textId="77777777" w:rsidR="00603CDF" w:rsidRPr="00CE02FC" w:rsidRDefault="00603CDF" w:rsidP="00603CDF">
            <w:pPr>
              <w:rPr>
                <w:rFonts w:ascii="Arial" w:hAnsi="Arial" w:cs="Arial"/>
                <w:b/>
              </w:rPr>
            </w:pPr>
            <w:r w:rsidRPr="00CE02FC">
              <w:rPr>
                <w:rFonts w:ascii="Arial" w:hAnsi="Arial" w:cs="Arial"/>
                <w:b/>
              </w:rPr>
              <w:t>2– Preparation:  staff, prisoner, location and materials</w:t>
            </w:r>
          </w:p>
        </w:tc>
        <w:tc>
          <w:tcPr>
            <w:tcW w:w="3056" w:type="dxa"/>
            <w:shd w:val="clear" w:color="auto" w:fill="DBC1E5"/>
          </w:tcPr>
          <w:p w14:paraId="004F7C51" w14:textId="77777777" w:rsidR="00603CDF" w:rsidRPr="00CE02FC" w:rsidRDefault="00603CDF" w:rsidP="00603CDF">
            <w:pPr>
              <w:rPr>
                <w:rFonts w:ascii="Arial" w:hAnsi="Arial" w:cs="Arial"/>
              </w:rPr>
            </w:pPr>
            <w:r w:rsidRPr="00CE02FC">
              <w:rPr>
                <w:rFonts w:ascii="Arial" w:hAnsi="Arial" w:cs="Arial"/>
                <w:b/>
              </w:rPr>
              <w:t>2.1</w:t>
            </w:r>
            <w:r w:rsidRPr="00CE02FC">
              <w:rPr>
                <w:rFonts w:ascii="Arial" w:hAnsi="Arial" w:cs="Arial"/>
              </w:rPr>
              <w:t xml:space="preserve"> Conduct a review of available accommodation that can be used to deliver interventions. </w:t>
            </w:r>
          </w:p>
        </w:tc>
        <w:tc>
          <w:tcPr>
            <w:tcW w:w="996" w:type="dxa"/>
            <w:shd w:val="clear" w:color="auto" w:fill="DBC1E5"/>
          </w:tcPr>
          <w:p w14:paraId="004F7C52" w14:textId="77777777" w:rsidR="00603CDF" w:rsidRPr="00CE02FC" w:rsidRDefault="00603CDF" w:rsidP="00603CDF">
            <w:pPr>
              <w:jc w:val="center"/>
              <w:rPr>
                <w:rFonts w:ascii="Arial" w:hAnsi="Arial" w:cs="Arial"/>
                <w:b/>
              </w:rPr>
            </w:pPr>
            <w:r w:rsidRPr="00CE02FC">
              <w:rPr>
                <w:rFonts w:ascii="Arial" w:hAnsi="Arial" w:cs="Arial"/>
                <w:b/>
              </w:rPr>
              <w:t>3</w:t>
            </w:r>
          </w:p>
          <w:p w14:paraId="004F7C53" w14:textId="77777777" w:rsidR="00603CDF" w:rsidRPr="00CE02FC" w:rsidRDefault="00603CDF" w:rsidP="00603CDF">
            <w:pPr>
              <w:jc w:val="center"/>
              <w:rPr>
                <w:rFonts w:ascii="Arial" w:hAnsi="Arial" w:cs="Arial"/>
              </w:rPr>
            </w:pPr>
          </w:p>
        </w:tc>
        <w:tc>
          <w:tcPr>
            <w:tcW w:w="1398" w:type="dxa"/>
            <w:shd w:val="clear" w:color="auto" w:fill="DBC1E5"/>
          </w:tcPr>
          <w:p w14:paraId="004F7C54" w14:textId="77777777" w:rsidR="00603CDF" w:rsidRPr="00CE02FC" w:rsidRDefault="00603CDF" w:rsidP="00603CDF">
            <w:pPr>
              <w:jc w:val="center"/>
              <w:rPr>
                <w:rFonts w:ascii="Arial" w:hAnsi="Arial" w:cs="Arial"/>
                <w:b/>
              </w:rPr>
            </w:pPr>
            <w:r w:rsidRPr="00CE02FC">
              <w:rPr>
                <w:rFonts w:ascii="Arial" w:hAnsi="Arial" w:cs="Arial"/>
                <w:b/>
              </w:rPr>
              <w:t>Total</w:t>
            </w:r>
          </w:p>
          <w:p w14:paraId="004F7C55" w14:textId="77777777" w:rsidR="00603CDF" w:rsidRPr="00CE02FC" w:rsidRDefault="00603CDF" w:rsidP="00603CDF">
            <w:pPr>
              <w:jc w:val="center"/>
              <w:rPr>
                <w:rFonts w:ascii="Arial" w:hAnsi="Arial" w:cs="Arial"/>
              </w:rPr>
            </w:pPr>
          </w:p>
        </w:tc>
        <w:tc>
          <w:tcPr>
            <w:tcW w:w="2283" w:type="dxa"/>
            <w:shd w:val="clear" w:color="auto" w:fill="DBC1E5"/>
          </w:tcPr>
          <w:p w14:paraId="004F7C56" w14:textId="77777777" w:rsidR="00603CDF" w:rsidRPr="00CE02FC" w:rsidRDefault="00603CDF" w:rsidP="00603CDF">
            <w:pPr>
              <w:rPr>
                <w:rFonts w:ascii="Arial" w:hAnsi="Arial" w:cs="Arial"/>
              </w:rPr>
            </w:pPr>
          </w:p>
        </w:tc>
      </w:tr>
      <w:tr w:rsidR="00603CDF" w:rsidRPr="00CE02FC" w14:paraId="004F7C60" w14:textId="77777777" w:rsidTr="00073A33">
        <w:tc>
          <w:tcPr>
            <w:tcW w:w="1623" w:type="dxa"/>
            <w:vMerge/>
            <w:shd w:val="clear" w:color="auto" w:fill="DBC1E5"/>
          </w:tcPr>
          <w:p w14:paraId="004F7C58" w14:textId="77777777" w:rsidR="00603CDF" w:rsidRPr="00CE02FC" w:rsidRDefault="00603CDF" w:rsidP="00603CDF">
            <w:pPr>
              <w:rPr>
                <w:rFonts w:ascii="Arial" w:hAnsi="Arial" w:cs="Arial"/>
                <w:b/>
              </w:rPr>
            </w:pPr>
          </w:p>
        </w:tc>
        <w:tc>
          <w:tcPr>
            <w:tcW w:w="3056" w:type="dxa"/>
            <w:shd w:val="clear" w:color="auto" w:fill="DBC1E5"/>
          </w:tcPr>
          <w:p w14:paraId="004F7C59" w14:textId="77777777" w:rsidR="00603CDF" w:rsidRPr="00CE02FC" w:rsidRDefault="00603CDF" w:rsidP="00603CDF">
            <w:pPr>
              <w:rPr>
                <w:rFonts w:ascii="Arial" w:hAnsi="Arial" w:cs="Arial"/>
              </w:rPr>
            </w:pPr>
            <w:r w:rsidRPr="00CE02FC">
              <w:rPr>
                <w:rFonts w:ascii="Arial" w:hAnsi="Arial" w:cs="Arial"/>
                <w:b/>
              </w:rPr>
              <w:t>2.2</w:t>
            </w:r>
            <w:r w:rsidRPr="00CE02FC">
              <w:rPr>
                <w:rFonts w:ascii="Arial" w:hAnsi="Arial" w:cs="Arial"/>
              </w:rPr>
              <w:t xml:space="preserve"> Conduct a local review of existing programme room Risk Assessments including access and egress for staff and the prisoner participants in and around the area.</w:t>
            </w:r>
          </w:p>
          <w:p w14:paraId="004F7C5A" w14:textId="77777777" w:rsidR="00603CDF" w:rsidRPr="00CE02FC" w:rsidRDefault="00603CDF" w:rsidP="00603CDF">
            <w:pPr>
              <w:rPr>
                <w:rFonts w:ascii="Arial" w:hAnsi="Arial" w:cs="Arial"/>
              </w:rPr>
            </w:pPr>
            <w:r w:rsidRPr="00CE02FC">
              <w:rPr>
                <w:rFonts w:ascii="Arial" w:hAnsi="Arial" w:cs="Arial"/>
              </w:rPr>
              <w:t xml:space="preserve">Consider if one-way systems or staggered movement could assist or be appropriate. </w:t>
            </w:r>
          </w:p>
          <w:p w14:paraId="004F7C5B" w14:textId="77777777" w:rsidR="00603CDF" w:rsidRPr="00CE02FC" w:rsidRDefault="00603CDF" w:rsidP="00603CDF">
            <w:pPr>
              <w:rPr>
                <w:rFonts w:ascii="Arial" w:hAnsi="Arial" w:cs="Arial"/>
              </w:rPr>
            </w:pPr>
            <w:r w:rsidRPr="00CE02FC">
              <w:rPr>
                <w:rFonts w:ascii="Arial" w:hAnsi="Arial" w:cs="Arial"/>
              </w:rPr>
              <w:t xml:space="preserve">Consider ventilation. </w:t>
            </w:r>
          </w:p>
          <w:p w14:paraId="004F7C5C" w14:textId="77777777" w:rsidR="00603CDF" w:rsidRPr="00CE02FC" w:rsidRDefault="00603CDF" w:rsidP="00603CDF">
            <w:pPr>
              <w:rPr>
                <w:rFonts w:ascii="Arial" w:hAnsi="Arial" w:cs="Arial"/>
                <w:b/>
              </w:rPr>
            </w:pPr>
            <w:proofErr w:type="gramStart"/>
            <w:r w:rsidRPr="00CE02FC">
              <w:rPr>
                <w:rFonts w:ascii="Arial" w:hAnsi="Arial" w:cs="Arial"/>
              </w:rPr>
              <w:t>Particular attention</w:t>
            </w:r>
            <w:proofErr w:type="gramEnd"/>
            <w:r w:rsidRPr="00CE02FC">
              <w:rPr>
                <w:rFonts w:ascii="Arial" w:hAnsi="Arial" w:cs="Arial"/>
              </w:rPr>
              <w:t xml:space="preserve"> should be given to access for prisoners who are </w:t>
            </w:r>
            <w:proofErr w:type="spellStart"/>
            <w:r w:rsidRPr="00CE02FC">
              <w:rPr>
                <w:rFonts w:ascii="Arial" w:hAnsi="Arial" w:cs="Arial"/>
              </w:rPr>
              <w:t>cohorted</w:t>
            </w:r>
            <w:proofErr w:type="spellEnd"/>
            <w:r w:rsidRPr="00CE02FC">
              <w:rPr>
                <w:rFonts w:ascii="Arial" w:hAnsi="Arial" w:cs="Arial"/>
              </w:rPr>
              <w:t xml:space="preserve">/shielded </w:t>
            </w:r>
          </w:p>
        </w:tc>
        <w:tc>
          <w:tcPr>
            <w:tcW w:w="996" w:type="dxa"/>
            <w:shd w:val="clear" w:color="auto" w:fill="DBC1E5"/>
          </w:tcPr>
          <w:p w14:paraId="004F7C5D"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5E" w14:textId="77777777" w:rsidR="00603CDF" w:rsidRPr="00CE02FC" w:rsidRDefault="00603CDF" w:rsidP="00603CD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5F" w14:textId="77777777" w:rsidR="00603CDF" w:rsidRPr="00CE02FC" w:rsidRDefault="00603CDF" w:rsidP="00603CDF">
            <w:pPr>
              <w:rPr>
                <w:rFonts w:ascii="Arial" w:hAnsi="Arial" w:cs="Arial"/>
              </w:rPr>
            </w:pPr>
          </w:p>
        </w:tc>
      </w:tr>
      <w:tr w:rsidR="00603CDF" w:rsidRPr="00CE02FC" w14:paraId="004F7C6F" w14:textId="77777777" w:rsidTr="00073A33">
        <w:tc>
          <w:tcPr>
            <w:tcW w:w="1623" w:type="dxa"/>
            <w:vMerge/>
            <w:shd w:val="clear" w:color="auto" w:fill="DBC1E5"/>
          </w:tcPr>
          <w:p w14:paraId="004F7C61" w14:textId="77777777" w:rsidR="00603CDF" w:rsidRPr="00CE02FC" w:rsidRDefault="00603CDF" w:rsidP="00603CDF">
            <w:pPr>
              <w:jc w:val="both"/>
              <w:rPr>
                <w:rFonts w:ascii="Arial" w:hAnsi="Arial" w:cs="Arial"/>
                <w:b/>
              </w:rPr>
            </w:pPr>
          </w:p>
        </w:tc>
        <w:tc>
          <w:tcPr>
            <w:tcW w:w="3056" w:type="dxa"/>
            <w:shd w:val="clear" w:color="auto" w:fill="DBC1E5"/>
          </w:tcPr>
          <w:p w14:paraId="004F7C62" w14:textId="77777777" w:rsidR="000C224E" w:rsidRPr="00085210" w:rsidRDefault="000C224E" w:rsidP="000C224E">
            <w:pPr>
              <w:rPr>
                <w:rFonts w:ascii="Arial" w:hAnsi="Arial" w:cs="Arial"/>
              </w:rPr>
            </w:pPr>
            <w:r>
              <w:rPr>
                <w:rFonts w:ascii="Arial" w:hAnsi="Arial" w:cs="Arial"/>
                <w:b/>
              </w:rPr>
              <w:t>2</w:t>
            </w:r>
            <w:r w:rsidRPr="00085210">
              <w:rPr>
                <w:rFonts w:ascii="Arial" w:hAnsi="Arial" w:cs="Arial"/>
                <w:b/>
              </w:rPr>
              <w:t>.3</w:t>
            </w:r>
            <w:r w:rsidRPr="00085210">
              <w:rPr>
                <w:rFonts w:ascii="Arial" w:hAnsi="Arial" w:cs="Arial"/>
              </w:rPr>
              <w:t xml:space="preserve"> Conduct a local review of the layout of each group </w:t>
            </w:r>
            <w:r w:rsidRPr="00085210">
              <w:rPr>
                <w:rFonts w:ascii="Arial" w:hAnsi="Arial" w:cs="Arial"/>
              </w:rPr>
              <w:lastRenderedPageBreak/>
              <w:t xml:space="preserve">room to factor in the need for social distancing for the prisoner(s) and staff. </w:t>
            </w:r>
          </w:p>
          <w:p w14:paraId="004F7C63" w14:textId="77777777" w:rsidR="000C224E" w:rsidRPr="00085210" w:rsidRDefault="000C224E" w:rsidP="000C224E">
            <w:pPr>
              <w:rPr>
                <w:rFonts w:ascii="Arial" w:hAnsi="Arial" w:cs="Arial"/>
              </w:rPr>
            </w:pPr>
            <w:proofErr w:type="gramStart"/>
            <w:r w:rsidRPr="00085210">
              <w:rPr>
                <w:rFonts w:ascii="Arial" w:hAnsi="Arial" w:cs="Arial"/>
              </w:rPr>
              <w:t>Particular attention</w:t>
            </w:r>
            <w:proofErr w:type="gramEnd"/>
            <w:r w:rsidRPr="00085210">
              <w:rPr>
                <w:rFonts w:ascii="Arial" w:hAnsi="Arial" w:cs="Arial"/>
              </w:rPr>
              <w:t xml:space="preserve"> should be given to the:</w:t>
            </w:r>
          </w:p>
          <w:p w14:paraId="004F7C64" w14:textId="77777777" w:rsidR="000C224E" w:rsidRPr="00085210" w:rsidRDefault="000C224E" w:rsidP="000C224E">
            <w:pPr>
              <w:rPr>
                <w:rFonts w:ascii="Arial" w:hAnsi="Arial" w:cs="Arial"/>
              </w:rPr>
            </w:pPr>
            <w:r w:rsidRPr="00085210">
              <w:rPr>
                <w:rFonts w:ascii="Arial" w:hAnsi="Arial" w:cs="Arial"/>
              </w:rPr>
              <w:t xml:space="preserve">- Numbers of prisoners </w:t>
            </w:r>
          </w:p>
          <w:p w14:paraId="004F7C65" w14:textId="77777777" w:rsidR="000C224E" w:rsidRDefault="000C224E" w:rsidP="000C224E">
            <w:pPr>
              <w:rPr>
                <w:rFonts w:ascii="Arial" w:hAnsi="Arial" w:cs="Arial"/>
              </w:rPr>
            </w:pPr>
            <w:r w:rsidRPr="00085210">
              <w:rPr>
                <w:rFonts w:ascii="Arial" w:hAnsi="Arial" w:cs="Arial"/>
              </w:rPr>
              <w:t>- Space between seats</w:t>
            </w:r>
          </w:p>
          <w:p w14:paraId="004F7C66" w14:textId="77777777" w:rsidR="000C224E" w:rsidRPr="00085210" w:rsidRDefault="000C224E" w:rsidP="000C224E">
            <w:pPr>
              <w:rPr>
                <w:rFonts w:ascii="Arial" w:hAnsi="Arial" w:cs="Arial"/>
              </w:rPr>
            </w:pPr>
            <w:r>
              <w:rPr>
                <w:rFonts w:ascii="Arial" w:hAnsi="Arial" w:cs="Arial"/>
              </w:rPr>
              <w:t>-Requirement for cleaning of room and equipment between use by different staff/participants including chairs/tables</w:t>
            </w:r>
          </w:p>
          <w:p w14:paraId="004F7C67" w14:textId="77777777" w:rsidR="000C224E" w:rsidRPr="00085210" w:rsidRDefault="000C224E" w:rsidP="000C224E">
            <w:pPr>
              <w:rPr>
                <w:rFonts w:ascii="Arial" w:hAnsi="Arial" w:cs="Arial"/>
              </w:rPr>
            </w:pPr>
            <w:r w:rsidRPr="00085210">
              <w:rPr>
                <w:rFonts w:ascii="Arial" w:hAnsi="Arial" w:cs="Arial"/>
              </w:rPr>
              <w:t>- Use of floor markings if appropriate</w:t>
            </w:r>
          </w:p>
          <w:p w14:paraId="004F7C68" w14:textId="77777777" w:rsidR="000C224E" w:rsidRPr="00085210" w:rsidRDefault="000C224E" w:rsidP="000C224E">
            <w:pPr>
              <w:rPr>
                <w:rFonts w:ascii="Arial" w:hAnsi="Arial" w:cs="Arial"/>
              </w:rPr>
            </w:pPr>
            <w:r w:rsidRPr="00085210">
              <w:rPr>
                <w:rFonts w:ascii="Arial" w:hAnsi="Arial" w:cs="Arial"/>
              </w:rPr>
              <w:t>- Signage regarding health and safety</w:t>
            </w:r>
          </w:p>
          <w:p w14:paraId="004F7C69" w14:textId="77777777" w:rsidR="000C224E" w:rsidRPr="00085210" w:rsidRDefault="000C224E" w:rsidP="000C224E">
            <w:pPr>
              <w:rPr>
                <w:rFonts w:ascii="Arial" w:hAnsi="Arial" w:cs="Arial"/>
              </w:rPr>
            </w:pPr>
            <w:r w:rsidRPr="00085210">
              <w:rPr>
                <w:rFonts w:ascii="Arial" w:hAnsi="Arial" w:cs="Arial"/>
              </w:rPr>
              <w:t xml:space="preserve">- Arrangements/ instructions for </w:t>
            </w:r>
            <w:r w:rsidR="002C13CE" w:rsidRPr="00085210">
              <w:rPr>
                <w:rFonts w:ascii="Arial" w:hAnsi="Arial" w:cs="Arial"/>
              </w:rPr>
              <w:t>hand washing</w:t>
            </w:r>
            <w:r w:rsidRPr="00085210">
              <w:rPr>
                <w:rFonts w:ascii="Arial" w:hAnsi="Arial" w:cs="Arial"/>
              </w:rPr>
              <w:t xml:space="preserve"> and/or application of hand gels</w:t>
            </w:r>
            <w:r>
              <w:rPr>
                <w:rFonts w:ascii="Arial" w:hAnsi="Arial" w:cs="Arial"/>
              </w:rPr>
              <w:t>, before and after the session/during if required</w:t>
            </w:r>
          </w:p>
          <w:p w14:paraId="004F7C6A" w14:textId="77777777" w:rsidR="000C224E" w:rsidRPr="00085210" w:rsidRDefault="000C224E" w:rsidP="000C224E">
            <w:pPr>
              <w:rPr>
                <w:rFonts w:ascii="Arial" w:hAnsi="Arial" w:cs="Arial"/>
              </w:rPr>
            </w:pPr>
            <w:r>
              <w:rPr>
                <w:rFonts w:ascii="Arial" w:hAnsi="Arial" w:cs="Arial"/>
              </w:rPr>
              <w:t>-</w:t>
            </w:r>
            <w:r w:rsidRPr="00085210">
              <w:rPr>
                <w:rFonts w:ascii="Arial" w:hAnsi="Arial" w:cs="Arial"/>
              </w:rPr>
              <w:t>Arrangements/instructions for break times</w:t>
            </w:r>
          </w:p>
          <w:p w14:paraId="004F7C6B" w14:textId="77777777" w:rsidR="00603CDF" w:rsidRPr="00CE02FC" w:rsidRDefault="000C224E" w:rsidP="000C224E">
            <w:pPr>
              <w:rPr>
                <w:rFonts w:ascii="Arial" w:hAnsi="Arial" w:cs="Arial"/>
              </w:rPr>
            </w:pPr>
            <w:r w:rsidRPr="00085210">
              <w:rPr>
                <w:rFonts w:ascii="Arial" w:hAnsi="Arial" w:cs="Arial"/>
              </w:rPr>
              <w:t>- Arrangements/instructions for access to toilets</w:t>
            </w:r>
          </w:p>
        </w:tc>
        <w:tc>
          <w:tcPr>
            <w:tcW w:w="996" w:type="dxa"/>
            <w:shd w:val="clear" w:color="auto" w:fill="DBC1E5"/>
          </w:tcPr>
          <w:p w14:paraId="004F7C6C" w14:textId="77777777" w:rsidR="00603CDF" w:rsidRPr="00CE02FC" w:rsidRDefault="00603CDF" w:rsidP="00603CDF">
            <w:pPr>
              <w:jc w:val="center"/>
              <w:rPr>
                <w:rFonts w:ascii="Arial" w:hAnsi="Arial" w:cs="Arial"/>
                <w:b/>
              </w:rPr>
            </w:pPr>
            <w:r w:rsidRPr="00CE02FC">
              <w:rPr>
                <w:rFonts w:ascii="Arial" w:hAnsi="Arial" w:cs="Arial"/>
                <w:b/>
              </w:rPr>
              <w:lastRenderedPageBreak/>
              <w:t>3</w:t>
            </w:r>
          </w:p>
        </w:tc>
        <w:tc>
          <w:tcPr>
            <w:tcW w:w="1398" w:type="dxa"/>
            <w:shd w:val="clear" w:color="auto" w:fill="DBC1E5"/>
          </w:tcPr>
          <w:p w14:paraId="004F7C6D"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C6E" w14:textId="77777777" w:rsidR="00603CDF" w:rsidRPr="00CE02FC" w:rsidRDefault="00603CDF" w:rsidP="00603CDF">
            <w:pPr>
              <w:rPr>
                <w:rFonts w:ascii="Arial" w:hAnsi="Arial" w:cs="Arial"/>
              </w:rPr>
            </w:pPr>
          </w:p>
        </w:tc>
      </w:tr>
      <w:tr w:rsidR="00603CDF" w:rsidRPr="00CE02FC" w14:paraId="004F7C77" w14:textId="77777777" w:rsidTr="00073A33">
        <w:tc>
          <w:tcPr>
            <w:tcW w:w="1623" w:type="dxa"/>
            <w:vMerge/>
            <w:shd w:val="clear" w:color="auto" w:fill="DBC1E5"/>
          </w:tcPr>
          <w:p w14:paraId="004F7C70" w14:textId="77777777" w:rsidR="00603CDF" w:rsidRPr="00CE02FC" w:rsidRDefault="00603CDF" w:rsidP="00603CDF">
            <w:pPr>
              <w:jc w:val="both"/>
              <w:rPr>
                <w:rFonts w:ascii="Arial" w:hAnsi="Arial" w:cs="Arial"/>
                <w:b/>
              </w:rPr>
            </w:pPr>
          </w:p>
        </w:tc>
        <w:tc>
          <w:tcPr>
            <w:tcW w:w="3056" w:type="dxa"/>
            <w:shd w:val="clear" w:color="auto" w:fill="DBC1E5"/>
          </w:tcPr>
          <w:p w14:paraId="004F7C71" w14:textId="77777777" w:rsidR="00603CDF" w:rsidRPr="00CE02FC" w:rsidRDefault="00603CDF" w:rsidP="00603CDF">
            <w:pPr>
              <w:rPr>
                <w:rFonts w:ascii="Arial" w:hAnsi="Arial" w:cs="Arial"/>
              </w:rPr>
            </w:pPr>
            <w:r w:rsidRPr="00CE02FC">
              <w:rPr>
                <w:rFonts w:ascii="Arial" w:hAnsi="Arial" w:cs="Arial"/>
                <w:b/>
              </w:rPr>
              <w:t xml:space="preserve">2.4. </w:t>
            </w:r>
            <w:r w:rsidRPr="00CE02FC">
              <w:rPr>
                <w:rFonts w:ascii="Arial" w:hAnsi="Arial" w:cs="Arial"/>
              </w:rPr>
              <w:t>Conduct a local review of</w:t>
            </w:r>
            <w:r w:rsidRPr="00CE02FC">
              <w:rPr>
                <w:rFonts w:ascii="Arial" w:hAnsi="Arial" w:cs="Arial"/>
                <w:b/>
              </w:rPr>
              <w:t xml:space="preserve"> </w:t>
            </w:r>
            <w:r w:rsidRPr="00CE02FC">
              <w:rPr>
                <w:rFonts w:ascii="Arial" w:hAnsi="Arial" w:cs="Arial"/>
              </w:rPr>
              <w:t xml:space="preserve">the arrangements for the safe issuing and cleaning of any materials. </w:t>
            </w:r>
            <w:proofErr w:type="gramStart"/>
            <w:r w:rsidRPr="00CE02FC">
              <w:rPr>
                <w:rFonts w:ascii="Arial" w:hAnsi="Arial" w:cs="Arial"/>
              </w:rPr>
              <w:t>Particular attention</w:t>
            </w:r>
            <w:proofErr w:type="gramEnd"/>
            <w:r w:rsidRPr="00CE02FC">
              <w:rPr>
                <w:rFonts w:ascii="Arial" w:hAnsi="Arial" w:cs="Arial"/>
              </w:rPr>
              <w:t xml:space="preserve"> should be given to:</w:t>
            </w:r>
          </w:p>
          <w:p w14:paraId="004F7C72" w14:textId="77777777" w:rsidR="00603CDF" w:rsidRPr="00CE02FC" w:rsidRDefault="00603CDF" w:rsidP="00603CDF">
            <w:pPr>
              <w:rPr>
                <w:rFonts w:ascii="Arial" w:hAnsi="Arial" w:cs="Arial"/>
              </w:rPr>
            </w:pPr>
            <w:r w:rsidRPr="00CE02FC">
              <w:rPr>
                <w:rFonts w:ascii="Arial" w:hAnsi="Arial" w:cs="Arial"/>
              </w:rPr>
              <w:softHyphen/>
              <w:t>- Arrangements for use of materials such as flipcharts, pens and hand-outs</w:t>
            </w:r>
          </w:p>
          <w:p w14:paraId="004F7C73" w14:textId="77777777" w:rsidR="00603CDF" w:rsidRPr="00CE02FC" w:rsidRDefault="00603CDF" w:rsidP="00603CDF">
            <w:pPr>
              <w:rPr>
                <w:rFonts w:ascii="Arial" w:hAnsi="Arial" w:cs="Arial"/>
              </w:rPr>
            </w:pPr>
            <w:r w:rsidRPr="00CE02FC">
              <w:rPr>
                <w:rFonts w:ascii="Arial" w:hAnsi="Arial" w:cs="Arial"/>
              </w:rPr>
              <w:t xml:space="preserve">-Arrangements for use of video recording devices. </w:t>
            </w:r>
          </w:p>
        </w:tc>
        <w:tc>
          <w:tcPr>
            <w:tcW w:w="996" w:type="dxa"/>
            <w:shd w:val="clear" w:color="auto" w:fill="DBC1E5"/>
          </w:tcPr>
          <w:p w14:paraId="004F7C74"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75" w14:textId="77777777" w:rsidR="00603CDF" w:rsidRPr="00CE02FC" w:rsidRDefault="00603CDF" w:rsidP="00603CD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76" w14:textId="77777777" w:rsidR="00603CDF" w:rsidRPr="00CE02FC" w:rsidRDefault="00603CDF" w:rsidP="00603CDF">
            <w:pPr>
              <w:rPr>
                <w:rFonts w:ascii="Arial" w:hAnsi="Arial" w:cs="Arial"/>
              </w:rPr>
            </w:pPr>
          </w:p>
        </w:tc>
      </w:tr>
      <w:tr w:rsidR="00603CDF" w:rsidRPr="00CE02FC" w14:paraId="004F7C7D" w14:textId="77777777" w:rsidTr="00073A33">
        <w:tc>
          <w:tcPr>
            <w:tcW w:w="1623" w:type="dxa"/>
            <w:shd w:val="clear" w:color="auto" w:fill="DBC1E5"/>
          </w:tcPr>
          <w:p w14:paraId="004F7C78" w14:textId="77777777" w:rsidR="00603CDF" w:rsidRPr="00CE02FC" w:rsidRDefault="00603CDF" w:rsidP="00603CDF">
            <w:pPr>
              <w:jc w:val="both"/>
              <w:rPr>
                <w:rFonts w:ascii="Arial" w:hAnsi="Arial" w:cs="Arial"/>
                <w:b/>
              </w:rPr>
            </w:pPr>
          </w:p>
        </w:tc>
        <w:tc>
          <w:tcPr>
            <w:tcW w:w="3056" w:type="dxa"/>
            <w:shd w:val="clear" w:color="auto" w:fill="DBC1E5"/>
          </w:tcPr>
          <w:p w14:paraId="004F7C79" w14:textId="77777777" w:rsidR="00603CDF" w:rsidRPr="00CE02FC" w:rsidRDefault="000C224E" w:rsidP="00603CDF">
            <w:pPr>
              <w:rPr>
                <w:rFonts w:ascii="Arial" w:hAnsi="Arial" w:cs="Arial"/>
                <w:b/>
              </w:rPr>
            </w:pPr>
            <w:r>
              <w:rPr>
                <w:rFonts w:ascii="Arial" w:hAnsi="Arial" w:cs="Arial"/>
                <w:b/>
              </w:rPr>
              <w:t>2</w:t>
            </w:r>
            <w:r w:rsidRPr="00085210">
              <w:rPr>
                <w:rFonts w:ascii="Arial" w:hAnsi="Arial" w:cs="Arial"/>
                <w:b/>
              </w:rPr>
              <w:t xml:space="preserve">.5 </w:t>
            </w:r>
            <w:r w:rsidRPr="00085210">
              <w:rPr>
                <w:rFonts w:ascii="Arial" w:hAnsi="Arial" w:cs="Arial"/>
              </w:rPr>
              <w:t xml:space="preserve">Conduct a local review on the </w:t>
            </w:r>
            <w:r>
              <w:rPr>
                <w:rFonts w:ascii="Arial" w:hAnsi="Arial" w:cs="Arial"/>
              </w:rPr>
              <w:t xml:space="preserve">need for and </w:t>
            </w:r>
            <w:r w:rsidRPr="00085210">
              <w:rPr>
                <w:rFonts w:ascii="Arial" w:hAnsi="Arial" w:cs="Arial"/>
              </w:rPr>
              <w:t>availability of PP</w:t>
            </w:r>
            <w:r>
              <w:rPr>
                <w:rFonts w:ascii="Arial" w:hAnsi="Arial" w:cs="Arial"/>
              </w:rPr>
              <w:t xml:space="preserve">E </w:t>
            </w:r>
            <w:r w:rsidRPr="00085210">
              <w:rPr>
                <w:rFonts w:ascii="Arial" w:hAnsi="Arial" w:cs="Arial"/>
              </w:rPr>
              <w:t xml:space="preserve">and ensure there are adequate provisions </w:t>
            </w:r>
            <w:r w:rsidRPr="00197636">
              <w:rPr>
                <w:rFonts w:ascii="Arial" w:hAnsi="Arial" w:cs="Arial"/>
              </w:rPr>
              <w:t xml:space="preserve">and information about appropriate use </w:t>
            </w:r>
            <w:r w:rsidRPr="00085210">
              <w:rPr>
                <w:rFonts w:ascii="Arial" w:hAnsi="Arial" w:cs="Arial"/>
              </w:rPr>
              <w:t>where required.</w:t>
            </w:r>
            <w:r w:rsidRPr="00085210">
              <w:rPr>
                <w:rFonts w:ascii="Arial" w:hAnsi="Arial" w:cs="Arial"/>
                <w:b/>
              </w:rPr>
              <w:t xml:space="preserve">  </w:t>
            </w:r>
            <w:r w:rsidRPr="00197636">
              <w:rPr>
                <w:rFonts w:ascii="Arial" w:hAnsi="Arial" w:cs="Arial"/>
              </w:rPr>
              <w:t>All staff needing to use PPE must be adequately trained.</w:t>
            </w:r>
          </w:p>
        </w:tc>
        <w:tc>
          <w:tcPr>
            <w:tcW w:w="996" w:type="dxa"/>
            <w:shd w:val="clear" w:color="auto" w:fill="DBC1E5"/>
          </w:tcPr>
          <w:p w14:paraId="004F7C7A"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7B"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C7C" w14:textId="77777777" w:rsidR="00603CDF" w:rsidRPr="00CE02FC" w:rsidRDefault="00603CDF" w:rsidP="00603CDF">
            <w:pPr>
              <w:rPr>
                <w:rFonts w:ascii="Arial" w:hAnsi="Arial" w:cs="Arial"/>
              </w:rPr>
            </w:pPr>
          </w:p>
        </w:tc>
      </w:tr>
      <w:tr w:rsidR="00603CDF" w:rsidRPr="00CE02FC" w14:paraId="004F7C83" w14:textId="77777777" w:rsidTr="00073A33">
        <w:tc>
          <w:tcPr>
            <w:tcW w:w="1623" w:type="dxa"/>
            <w:shd w:val="clear" w:color="auto" w:fill="DBC1E5"/>
          </w:tcPr>
          <w:p w14:paraId="004F7C7E" w14:textId="77777777" w:rsidR="00603CDF" w:rsidRPr="00CE02FC" w:rsidRDefault="00603CDF" w:rsidP="00603CDF">
            <w:pPr>
              <w:jc w:val="both"/>
              <w:rPr>
                <w:rFonts w:ascii="Arial" w:hAnsi="Arial" w:cs="Arial"/>
                <w:b/>
              </w:rPr>
            </w:pPr>
          </w:p>
        </w:tc>
        <w:tc>
          <w:tcPr>
            <w:tcW w:w="3056" w:type="dxa"/>
            <w:shd w:val="clear" w:color="auto" w:fill="DBC1E5"/>
          </w:tcPr>
          <w:p w14:paraId="004F7C7F" w14:textId="77777777" w:rsidR="00603CDF" w:rsidRPr="00CE02FC" w:rsidRDefault="00603CDF" w:rsidP="00603CDF">
            <w:pPr>
              <w:rPr>
                <w:rFonts w:ascii="Arial" w:hAnsi="Arial" w:cs="Arial"/>
              </w:rPr>
            </w:pPr>
            <w:r w:rsidRPr="00CE02FC">
              <w:rPr>
                <w:rFonts w:ascii="Arial" w:hAnsi="Arial" w:cs="Arial"/>
                <w:b/>
              </w:rPr>
              <w:t xml:space="preserve">2.6 </w:t>
            </w:r>
            <w:r w:rsidRPr="00CE02FC">
              <w:rPr>
                <w:rFonts w:ascii="Arial" w:hAnsi="Arial" w:cs="Arial"/>
              </w:rPr>
              <w:t xml:space="preserve">Conduct a review of facilities available to conduct pre-course assessments, one to one sessions if required and post-course reviews where applicable </w:t>
            </w:r>
          </w:p>
        </w:tc>
        <w:tc>
          <w:tcPr>
            <w:tcW w:w="996" w:type="dxa"/>
            <w:shd w:val="clear" w:color="auto" w:fill="DBC1E5"/>
          </w:tcPr>
          <w:p w14:paraId="004F7C80"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81" w14:textId="77777777" w:rsidR="00603CDF" w:rsidRPr="00CE02FC" w:rsidRDefault="00603CDF" w:rsidP="00603CD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82" w14:textId="77777777" w:rsidR="00603CDF" w:rsidRPr="00CE02FC" w:rsidRDefault="00603CDF" w:rsidP="00603CDF">
            <w:pPr>
              <w:rPr>
                <w:rFonts w:ascii="Arial" w:hAnsi="Arial" w:cs="Arial"/>
              </w:rPr>
            </w:pPr>
          </w:p>
        </w:tc>
      </w:tr>
      <w:tr w:rsidR="00603CDF" w:rsidRPr="00CE02FC" w14:paraId="004F7C89" w14:textId="77777777" w:rsidTr="00073A33">
        <w:tc>
          <w:tcPr>
            <w:tcW w:w="1623" w:type="dxa"/>
            <w:shd w:val="clear" w:color="auto" w:fill="DBC1E5"/>
          </w:tcPr>
          <w:p w14:paraId="004F7C84" w14:textId="77777777" w:rsidR="00603CDF" w:rsidRPr="00CE02FC" w:rsidRDefault="00603CDF" w:rsidP="00603CDF">
            <w:pPr>
              <w:jc w:val="both"/>
              <w:rPr>
                <w:rFonts w:ascii="Arial" w:hAnsi="Arial" w:cs="Arial"/>
                <w:b/>
              </w:rPr>
            </w:pPr>
          </w:p>
        </w:tc>
        <w:tc>
          <w:tcPr>
            <w:tcW w:w="3056" w:type="dxa"/>
            <w:shd w:val="clear" w:color="auto" w:fill="DBC1E5"/>
          </w:tcPr>
          <w:p w14:paraId="004F7C85" w14:textId="77777777" w:rsidR="00603CDF" w:rsidRPr="00CE02FC" w:rsidRDefault="00603CDF" w:rsidP="00603CDF">
            <w:pPr>
              <w:rPr>
                <w:rFonts w:ascii="Arial" w:hAnsi="Arial" w:cs="Arial"/>
                <w:b/>
              </w:rPr>
            </w:pPr>
            <w:r w:rsidRPr="00CE02FC">
              <w:rPr>
                <w:rFonts w:ascii="Arial" w:hAnsi="Arial" w:cs="Arial"/>
                <w:b/>
              </w:rPr>
              <w:t xml:space="preserve">2.7 </w:t>
            </w:r>
            <w:r w:rsidRPr="00CE02FC">
              <w:rPr>
                <w:rFonts w:ascii="Arial" w:hAnsi="Arial" w:cs="Arial"/>
              </w:rPr>
              <w:t>Conduct a review of delivery staff (on site and psychology services) and their ability to deliver</w:t>
            </w:r>
          </w:p>
        </w:tc>
        <w:tc>
          <w:tcPr>
            <w:tcW w:w="996" w:type="dxa"/>
            <w:shd w:val="clear" w:color="auto" w:fill="DBC1E5"/>
          </w:tcPr>
          <w:p w14:paraId="004F7C86"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87" w14:textId="77777777" w:rsidR="00603CDF" w:rsidRPr="00CE02FC" w:rsidRDefault="00603CDF" w:rsidP="00603CDF">
            <w:pPr>
              <w:jc w:val="center"/>
              <w:rPr>
                <w:rFonts w:ascii="Arial" w:hAnsi="Arial" w:cs="Arial"/>
                <w:b/>
              </w:rPr>
            </w:pPr>
            <w:r w:rsidRPr="00CE02FC">
              <w:rPr>
                <w:rFonts w:ascii="Arial" w:hAnsi="Arial" w:cs="Arial"/>
                <w:b/>
              </w:rPr>
              <w:t>Partial</w:t>
            </w:r>
          </w:p>
        </w:tc>
        <w:tc>
          <w:tcPr>
            <w:tcW w:w="2283" w:type="dxa"/>
            <w:shd w:val="clear" w:color="auto" w:fill="DBC1E5"/>
          </w:tcPr>
          <w:p w14:paraId="004F7C88" w14:textId="77777777" w:rsidR="00603CDF" w:rsidRPr="00CE02FC" w:rsidRDefault="00603CDF" w:rsidP="00603CDF">
            <w:pPr>
              <w:rPr>
                <w:rFonts w:ascii="Arial" w:hAnsi="Arial" w:cs="Arial"/>
              </w:rPr>
            </w:pPr>
            <w:r w:rsidRPr="00CE02FC">
              <w:rPr>
                <w:rFonts w:ascii="Arial" w:hAnsi="Arial" w:cs="Arial"/>
              </w:rPr>
              <w:t>Discuss with PSG</w:t>
            </w:r>
          </w:p>
        </w:tc>
      </w:tr>
      <w:tr w:rsidR="005410D9" w:rsidRPr="00CE02FC" w14:paraId="004F7C90" w14:textId="77777777" w:rsidTr="000C224E">
        <w:trPr>
          <w:trHeight w:val="2967"/>
        </w:trPr>
        <w:tc>
          <w:tcPr>
            <w:tcW w:w="1623" w:type="dxa"/>
            <w:shd w:val="clear" w:color="auto" w:fill="DBC1E5"/>
          </w:tcPr>
          <w:p w14:paraId="004F7C8A" w14:textId="77777777" w:rsidR="005410D9" w:rsidRPr="00CE02FC" w:rsidRDefault="005410D9" w:rsidP="000C224E">
            <w:pPr>
              <w:jc w:val="both"/>
              <w:rPr>
                <w:rFonts w:ascii="Arial" w:hAnsi="Arial" w:cs="Arial"/>
                <w:b/>
              </w:rPr>
            </w:pPr>
          </w:p>
        </w:tc>
        <w:tc>
          <w:tcPr>
            <w:tcW w:w="3056" w:type="dxa"/>
            <w:shd w:val="clear" w:color="auto" w:fill="DBC1E5"/>
          </w:tcPr>
          <w:p w14:paraId="004F7C8B" w14:textId="77777777" w:rsidR="005410D9" w:rsidRPr="00CE02FC" w:rsidRDefault="002D5B6F" w:rsidP="00BD7F92">
            <w:pPr>
              <w:spacing w:line="254" w:lineRule="auto"/>
              <w:rPr>
                <w:rFonts w:ascii="Arial" w:hAnsi="Arial" w:cs="Arial"/>
              </w:rPr>
            </w:pPr>
            <w:r>
              <w:rPr>
                <w:rFonts w:ascii="Arial" w:hAnsi="Arial" w:cs="Arial"/>
                <w:b/>
              </w:rPr>
              <w:t xml:space="preserve">2.8 </w:t>
            </w:r>
            <w:r w:rsidR="005410D9" w:rsidRPr="00CE02FC">
              <w:rPr>
                <w:rFonts w:ascii="Arial" w:hAnsi="Arial" w:cs="Arial"/>
              </w:rPr>
              <w:t xml:space="preserve">Risk assess the cumulative impact on movements of people into and out from the establishment when implemented concurrently with other polices to ensure the entry/egress arrangements can safely operate with increased capacity.  </w:t>
            </w:r>
          </w:p>
          <w:p w14:paraId="004F7C8C" w14:textId="77777777" w:rsidR="005410D9" w:rsidRPr="00CE02FC" w:rsidRDefault="005410D9" w:rsidP="000C224E">
            <w:pPr>
              <w:rPr>
                <w:rFonts w:ascii="Arial" w:hAnsi="Arial" w:cs="Arial"/>
                <w:b/>
              </w:rPr>
            </w:pPr>
          </w:p>
        </w:tc>
        <w:tc>
          <w:tcPr>
            <w:tcW w:w="996" w:type="dxa"/>
            <w:shd w:val="clear" w:color="auto" w:fill="DBC1E5"/>
          </w:tcPr>
          <w:p w14:paraId="004F7C8D" w14:textId="77777777" w:rsidR="005410D9" w:rsidRPr="00CE02FC" w:rsidRDefault="005410D9" w:rsidP="000C224E">
            <w:pPr>
              <w:jc w:val="center"/>
              <w:rPr>
                <w:rFonts w:ascii="Arial" w:hAnsi="Arial" w:cs="Arial"/>
                <w:b/>
              </w:rPr>
            </w:pPr>
            <w:r w:rsidRPr="00CE02FC">
              <w:rPr>
                <w:rFonts w:ascii="Arial" w:hAnsi="Arial" w:cs="Arial"/>
                <w:b/>
              </w:rPr>
              <w:t>3</w:t>
            </w:r>
          </w:p>
        </w:tc>
        <w:tc>
          <w:tcPr>
            <w:tcW w:w="1398" w:type="dxa"/>
            <w:shd w:val="clear" w:color="auto" w:fill="DBC1E5"/>
          </w:tcPr>
          <w:p w14:paraId="004F7C8E" w14:textId="77777777" w:rsidR="005410D9" w:rsidRPr="00CE02FC" w:rsidRDefault="005410D9" w:rsidP="000C224E">
            <w:pPr>
              <w:jc w:val="center"/>
              <w:rPr>
                <w:rFonts w:ascii="Arial" w:hAnsi="Arial" w:cs="Arial"/>
                <w:b/>
              </w:rPr>
            </w:pPr>
            <w:r w:rsidRPr="00CE02FC">
              <w:rPr>
                <w:rFonts w:ascii="Arial" w:hAnsi="Arial" w:cs="Arial"/>
                <w:b/>
              </w:rPr>
              <w:t>Total</w:t>
            </w:r>
          </w:p>
        </w:tc>
        <w:tc>
          <w:tcPr>
            <w:tcW w:w="2283" w:type="dxa"/>
            <w:shd w:val="clear" w:color="auto" w:fill="DBC1E5"/>
          </w:tcPr>
          <w:p w14:paraId="004F7C8F" w14:textId="77777777" w:rsidR="005410D9" w:rsidRPr="00CE02FC" w:rsidRDefault="005410D9" w:rsidP="000C224E">
            <w:pPr>
              <w:rPr>
                <w:rFonts w:ascii="Arial" w:hAnsi="Arial" w:cs="Arial"/>
              </w:rPr>
            </w:pPr>
          </w:p>
        </w:tc>
      </w:tr>
      <w:tr w:rsidR="005410D9" w:rsidRPr="00CE02FC" w14:paraId="004F7C96" w14:textId="77777777" w:rsidTr="000C224E">
        <w:trPr>
          <w:trHeight w:val="2967"/>
        </w:trPr>
        <w:tc>
          <w:tcPr>
            <w:tcW w:w="1623" w:type="dxa"/>
            <w:shd w:val="clear" w:color="auto" w:fill="DBC1E5"/>
          </w:tcPr>
          <w:p w14:paraId="004F7C91" w14:textId="77777777" w:rsidR="005410D9" w:rsidRPr="00CE02FC" w:rsidRDefault="005410D9" w:rsidP="000C224E">
            <w:pPr>
              <w:jc w:val="both"/>
              <w:rPr>
                <w:rFonts w:ascii="Arial" w:hAnsi="Arial" w:cs="Arial"/>
                <w:b/>
              </w:rPr>
            </w:pPr>
          </w:p>
        </w:tc>
        <w:tc>
          <w:tcPr>
            <w:tcW w:w="3056" w:type="dxa"/>
            <w:shd w:val="clear" w:color="auto" w:fill="DBC1E5"/>
          </w:tcPr>
          <w:p w14:paraId="004F7C92" w14:textId="77777777" w:rsidR="005410D9" w:rsidRPr="00CE02FC" w:rsidRDefault="002D5B6F" w:rsidP="00BD7F92">
            <w:pPr>
              <w:spacing w:line="254" w:lineRule="auto"/>
              <w:rPr>
                <w:rFonts w:ascii="Arial" w:hAnsi="Arial" w:cs="Arial"/>
              </w:rPr>
            </w:pPr>
            <w:r>
              <w:rPr>
                <w:rFonts w:ascii="Arial" w:hAnsi="Arial" w:cs="Arial"/>
                <w:b/>
              </w:rPr>
              <w:t xml:space="preserve">2.9 </w:t>
            </w:r>
            <w:r w:rsidR="005410D9" w:rsidRPr="00CE02FC">
              <w:rPr>
                <w:rFonts w:ascii="Arial" w:hAnsi="Arial" w:cs="Arial"/>
              </w:rPr>
              <w:t>Consider limiting areas of the establishment accessed by those newly attending the site.  Ensure this work does not breach arrangements for staff working in different compartmentalised areas of the prison</w:t>
            </w:r>
          </w:p>
        </w:tc>
        <w:tc>
          <w:tcPr>
            <w:tcW w:w="996" w:type="dxa"/>
            <w:shd w:val="clear" w:color="auto" w:fill="DBC1E5"/>
          </w:tcPr>
          <w:p w14:paraId="004F7C93" w14:textId="77777777" w:rsidR="005410D9" w:rsidRPr="00CE02FC" w:rsidRDefault="002D5B6F" w:rsidP="000C224E">
            <w:pPr>
              <w:jc w:val="center"/>
              <w:rPr>
                <w:rFonts w:ascii="Arial" w:hAnsi="Arial" w:cs="Arial"/>
                <w:b/>
              </w:rPr>
            </w:pPr>
            <w:r>
              <w:rPr>
                <w:rFonts w:ascii="Arial" w:hAnsi="Arial" w:cs="Arial"/>
                <w:b/>
              </w:rPr>
              <w:t>3</w:t>
            </w:r>
          </w:p>
        </w:tc>
        <w:tc>
          <w:tcPr>
            <w:tcW w:w="1398" w:type="dxa"/>
            <w:shd w:val="clear" w:color="auto" w:fill="DBC1E5"/>
          </w:tcPr>
          <w:p w14:paraId="004F7C94" w14:textId="77777777" w:rsidR="005410D9" w:rsidRPr="00CE02FC" w:rsidRDefault="005410D9" w:rsidP="000C224E">
            <w:pPr>
              <w:jc w:val="center"/>
              <w:rPr>
                <w:rFonts w:ascii="Arial" w:hAnsi="Arial" w:cs="Arial"/>
                <w:b/>
              </w:rPr>
            </w:pPr>
            <w:r w:rsidRPr="00CE02FC">
              <w:rPr>
                <w:rFonts w:ascii="Arial" w:hAnsi="Arial" w:cs="Arial"/>
                <w:b/>
              </w:rPr>
              <w:t>Total</w:t>
            </w:r>
          </w:p>
        </w:tc>
        <w:tc>
          <w:tcPr>
            <w:tcW w:w="2283" w:type="dxa"/>
            <w:shd w:val="clear" w:color="auto" w:fill="DBC1E5"/>
          </w:tcPr>
          <w:p w14:paraId="004F7C95" w14:textId="77777777" w:rsidR="005410D9" w:rsidRPr="00CE02FC" w:rsidRDefault="005410D9" w:rsidP="000C224E">
            <w:pPr>
              <w:rPr>
                <w:rFonts w:ascii="Arial" w:hAnsi="Arial" w:cs="Arial"/>
              </w:rPr>
            </w:pPr>
          </w:p>
        </w:tc>
      </w:tr>
      <w:tr w:rsidR="00603CDF" w:rsidRPr="00CE02FC" w14:paraId="004F7C9D" w14:textId="77777777" w:rsidTr="00073A33">
        <w:trPr>
          <w:trHeight w:val="644"/>
        </w:trPr>
        <w:tc>
          <w:tcPr>
            <w:tcW w:w="1623" w:type="dxa"/>
            <w:tcBorders>
              <w:bottom w:val="single" w:sz="4" w:space="0" w:color="auto"/>
            </w:tcBorders>
            <w:shd w:val="clear" w:color="auto" w:fill="7F4098"/>
          </w:tcPr>
          <w:p w14:paraId="004F7C97"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C98"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C99"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C9A"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C9B"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C9C"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603CDF" w:rsidRPr="00CE02FC" w14:paraId="004F7CA3" w14:textId="77777777" w:rsidTr="00073A33">
        <w:tc>
          <w:tcPr>
            <w:tcW w:w="1623" w:type="dxa"/>
            <w:shd w:val="clear" w:color="auto" w:fill="D9BEE4"/>
          </w:tcPr>
          <w:p w14:paraId="004F7C9E" w14:textId="77777777" w:rsidR="00603CDF" w:rsidRPr="00CE02FC" w:rsidRDefault="00603CDF" w:rsidP="00603CDF">
            <w:pPr>
              <w:rPr>
                <w:rFonts w:ascii="Arial" w:hAnsi="Arial" w:cs="Arial"/>
                <w:b/>
              </w:rPr>
            </w:pPr>
            <w:r w:rsidRPr="00CE02FC">
              <w:rPr>
                <w:rFonts w:ascii="Arial" w:hAnsi="Arial" w:cs="Arial"/>
                <w:b/>
              </w:rPr>
              <w:t>3– Preparation security processes</w:t>
            </w:r>
          </w:p>
        </w:tc>
        <w:tc>
          <w:tcPr>
            <w:tcW w:w="3056" w:type="dxa"/>
            <w:tcBorders>
              <w:bottom w:val="single" w:sz="4" w:space="0" w:color="auto"/>
            </w:tcBorders>
            <w:shd w:val="clear" w:color="auto" w:fill="D9BEE4"/>
          </w:tcPr>
          <w:p w14:paraId="004F7C9F" w14:textId="77777777" w:rsidR="00603CDF" w:rsidRPr="00CE02FC" w:rsidRDefault="00603CDF" w:rsidP="00603CDF">
            <w:pPr>
              <w:rPr>
                <w:rFonts w:ascii="Arial" w:hAnsi="Arial" w:cs="Arial"/>
              </w:rPr>
            </w:pPr>
            <w:r w:rsidRPr="00CE02FC">
              <w:rPr>
                <w:rFonts w:ascii="Arial" w:hAnsi="Arial" w:cs="Arial"/>
                <w:b/>
              </w:rPr>
              <w:t xml:space="preserve">3.1 </w:t>
            </w:r>
            <w:r w:rsidRPr="00CE02FC">
              <w:rPr>
                <w:rFonts w:ascii="Arial" w:hAnsi="Arial" w:cs="Arial"/>
                <w:color w:val="000000" w:themeColor="text1"/>
              </w:rPr>
              <w:t>Conduct a local review of existing group room Security Risk Assessments focusing on the arrangements for the searching of prisoners and supervision of sessions</w:t>
            </w:r>
          </w:p>
        </w:tc>
        <w:tc>
          <w:tcPr>
            <w:tcW w:w="996" w:type="dxa"/>
            <w:tcBorders>
              <w:bottom w:val="single" w:sz="4" w:space="0" w:color="auto"/>
            </w:tcBorders>
            <w:shd w:val="clear" w:color="auto" w:fill="D9BEE4"/>
          </w:tcPr>
          <w:p w14:paraId="004F7CA0"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tcBorders>
              <w:bottom w:val="single" w:sz="4" w:space="0" w:color="auto"/>
            </w:tcBorders>
            <w:shd w:val="clear" w:color="auto" w:fill="D9BEE4"/>
          </w:tcPr>
          <w:p w14:paraId="004F7CA1"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9BEE4"/>
          </w:tcPr>
          <w:p w14:paraId="004F7CA2" w14:textId="77777777" w:rsidR="00603CDF" w:rsidRPr="00CE02FC" w:rsidRDefault="00603CDF" w:rsidP="00603CDF">
            <w:pPr>
              <w:rPr>
                <w:rFonts w:ascii="Arial" w:hAnsi="Arial" w:cs="Arial"/>
              </w:rPr>
            </w:pPr>
            <w:r w:rsidRPr="00CE02FC">
              <w:rPr>
                <w:rFonts w:ascii="Arial" w:hAnsi="Arial" w:cs="Arial"/>
              </w:rPr>
              <w:t xml:space="preserve">Local Security Strategy </w:t>
            </w:r>
          </w:p>
        </w:tc>
      </w:tr>
      <w:tr w:rsidR="00603CDF" w:rsidRPr="00CE02FC" w14:paraId="004F7CAA" w14:textId="77777777" w:rsidTr="00073A33">
        <w:trPr>
          <w:trHeight w:val="595"/>
        </w:trPr>
        <w:tc>
          <w:tcPr>
            <w:tcW w:w="1623" w:type="dxa"/>
            <w:tcBorders>
              <w:bottom w:val="single" w:sz="4" w:space="0" w:color="auto"/>
            </w:tcBorders>
            <w:shd w:val="clear" w:color="auto" w:fill="7F4098"/>
          </w:tcPr>
          <w:p w14:paraId="004F7CA4"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CA5"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CA6"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CA7"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CA8"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CA9"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603CDF" w:rsidRPr="00CE02FC" w14:paraId="004F7CB1" w14:textId="77777777" w:rsidTr="00073A33">
        <w:tc>
          <w:tcPr>
            <w:tcW w:w="1623" w:type="dxa"/>
            <w:shd w:val="clear" w:color="auto" w:fill="DBC1E5"/>
          </w:tcPr>
          <w:p w14:paraId="004F7CAB" w14:textId="77777777" w:rsidR="00603CDF" w:rsidRPr="00CE02FC" w:rsidRDefault="00603CDF" w:rsidP="00603CDF">
            <w:pPr>
              <w:rPr>
                <w:rFonts w:ascii="Arial" w:hAnsi="Arial" w:cs="Arial"/>
                <w:b/>
              </w:rPr>
            </w:pPr>
            <w:r w:rsidRPr="00CE02FC">
              <w:rPr>
                <w:rFonts w:ascii="Arial" w:hAnsi="Arial" w:cs="Arial"/>
                <w:b/>
              </w:rPr>
              <w:t>4– Management Checks</w:t>
            </w:r>
          </w:p>
        </w:tc>
        <w:tc>
          <w:tcPr>
            <w:tcW w:w="3056" w:type="dxa"/>
            <w:tcBorders>
              <w:bottom w:val="single" w:sz="4" w:space="0" w:color="auto"/>
            </w:tcBorders>
            <w:shd w:val="clear" w:color="auto" w:fill="DBC1E5"/>
          </w:tcPr>
          <w:p w14:paraId="004F7CAC" w14:textId="77777777" w:rsidR="00603CDF" w:rsidRPr="00CE02FC" w:rsidRDefault="00603CDF" w:rsidP="00603CDF">
            <w:pPr>
              <w:rPr>
                <w:rFonts w:ascii="Arial" w:hAnsi="Arial" w:cs="Arial"/>
              </w:rPr>
            </w:pPr>
            <w:r w:rsidRPr="00CE02FC">
              <w:rPr>
                <w:rFonts w:ascii="Arial" w:hAnsi="Arial" w:cs="Arial"/>
                <w:b/>
              </w:rPr>
              <w:t xml:space="preserve">4.1 </w:t>
            </w:r>
            <w:r w:rsidRPr="00CE02FC">
              <w:rPr>
                <w:rFonts w:ascii="Arial" w:hAnsi="Arial" w:cs="Arial"/>
                <w:color w:val="000000" w:themeColor="text1"/>
              </w:rPr>
              <w:t>Conduct a local review of</w:t>
            </w:r>
            <w:r w:rsidRPr="00CE02FC">
              <w:rPr>
                <w:rFonts w:ascii="Arial" w:hAnsi="Arial" w:cs="Arial"/>
              </w:rPr>
              <w:t xml:space="preserve"> management checks by the Programme Manager to be updated to include additional checks on COVID controls.</w:t>
            </w:r>
          </w:p>
          <w:p w14:paraId="004F7CAD" w14:textId="77777777" w:rsidR="00603CDF" w:rsidRPr="00CE02FC" w:rsidRDefault="00603CDF" w:rsidP="00603CDF">
            <w:pPr>
              <w:rPr>
                <w:rFonts w:ascii="Arial" w:hAnsi="Arial" w:cs="Arial"/>
              </w:rPr>
            </w:pPr>
          </w:p>
        </w:tc>
        <w:tc>
          <w:tcPr>
            <w:tcW w:w="996" w:type="dxa"/>
            <w:tcBorders>
              <w:bottom w:val="single" w:sz="4" w:space="0" w:color="auto"/>
            </w:tcBorders>
            <w:shd w:val="clear" w:color="auto" w:fill="DBC1E5"/>
          </w:tcPr>
          <w:p w14:paraId="004F7CAE" w14:textId="77777777" w:rsidR="00603CDF" w:rsidRPr="00CE02FC" w:rsidRDefault="00603CDF" w:rsidP="00603CDF">
            <w:pPr>
              <w:jc w:val="center"/>
              <w:rPr>
                <w:rFonts w:ascii="Arial" w:hAnsi="Arial" w:cs="Arial"/>
                <w:b/>
              </w:rPr>
            </w:pPr>
            <w:r w:rsidRPr="00CE02FC">
              <w:rPr>
                <w:rFonts w:ascii="Arial" w:hAnsi="Arial" w:cs="Arial"/>
                <w:b/>
              </w:rPr>
              <w:t>2</w:t>
            </w:r>
          </w:p>
        </w:tc>
        <w:tc>
          <w:tcPr>
            <w:tcW w:w="1398" w:type="dxa"/>
            <w:tcBorders>
              <w:bottom w:val="single" w:sz="4" w:space="0" w:color="auto"/>
            </w:tcBorders>
            <w:shd w:val="clear" w:color="auto" w:fill="DBC1E5"/>
          </w:tcPr>
          <w:p w14:paraId="004F7CAF"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BC1E5"/>
          </w:tcPr>
          <w:p w14:paraId="004F7CB0" w14:textId="77777777" w:rsidR="00603CDF" w:rsidRPr="00CE02FC" w:rsidRDefault="00603CDF" w:rsidP="00603CDF">
            <w:pPr>
              <w:jc w:val="both"/>
              <w:rPr>
                <w:rFonts w:ascii="Arial" w:hAnsi="Arial" w:cs="Arial"/>
              </w:rPr>
            </w:pPr>
          </w:p>
        </w:tc>
      </w:tr>
      <w:tr w:rsidR="00603CDF" w:rsidRPr="00CE02FC" w14:paraId="004F7CB8" w14:textId="77777777" w:rsidTr="00073A33">
        <w:trPr>
          <w:trHeight w:val="819"/>
        </w:trPr>
        <w:tc>
          <w:tcPr>
            <w:tcW w:w="1623" w:type="dxa"/>
            <w:tcBorders>
              <w:bottom w:val="single" w:sz="4" w:space="0" w:color="auto"/>
            </w:tcBorders>
            <w:shd w:val="clear" w:color="auto" w:fill="7F4098"/>
          </w:tcPr>
          <w:p w14:paraId="004F7CB2"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CB3"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CB4"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CB5"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CB6"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CB7" w14:textId="77777777" w:rsidR="00603CDF" w:rsidRPr="00CE02FC" w:rsidRDefault="00603CDF" w:rsidP="00603CDF">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603CDF" w:rsidRPr="00CE02FC" w14:paraId="004F7CC4" w14:textId="77777777" w:rsidTr="00073A33">
        <w:tc>
          <w:tcPr>
            <w:tcW w:w="1623" w:type="dxa"/>
            <w:vMerge w:val="restart"/>
            <w:shd w:val="clear" w:color="auto" w:fill="D9BEE4"/>
          </w:tcPr>
          <w:p w14:paraId="004F7CB9" w14:textId="77777777" w:rsidR="00603CDF" w:rsidRPr="00CE02FC" w:rsidRDefault="00603CDF" w:rsidP="00603CDF">
            <w:pPr>
              <w:rPr>
                <w:rFonts w:ascii="Arial" w:hAnsi="Arial" w:cs="Arial"/>
                <w:b/>
              </w:rPr>
            </w:pPr>
            <w:r w:rsidRPr="00CE02FC">
              <w:rPr>
                <w:rFonts w:ascii="Arial" w:hAnsi="Arial" w:cs="Arial"/>
                <w:b/>
              </w:rPr>
              <w:t xml:space="preserve">5– Stakeholder management </w:t>
            </w:r>
          </w:p>
        </w:tc>
        <w:tc>
          <w:tcPr>
            <w:tcW w:w="3056" w:type="dxa"/>
            <w:tcBorders>
              <w:bottom w:val="single" w:sz="4" w:space="0" w:color="auto"/>
            </w:tcBorders>
            <w:shd w:val="clear" w:color="auto" w:fill="D9BEE4"/>
          </w:tcPr>
          <w:p w14:paraId="004F7CBA" w14:textId="77777777" w:rsidR="00603CDF" w:rsidRPr="00CE02FC" w:rsidRDefault="00603CDF" w:rsidP="00603CDF">
            <w:pPr>
              <w:rPr>
                <w:rFonts w:ascii="Arial" w:hAnsi="Arial" w:cs="Arial"/>
              </w:rPr>
            </w:pPr>
            <w:r w:rsidRPr="00CE02FC">
              <w:rPr>
                <w:rFonts w:ascii="Arial" w:hAnsi="Arial" w:cs="Arial"/>
                <w:b/>
              </w:rPr>
              <w:t xml:space="preserve">5.1 </w:t>
            </w:r>
            <w:r w:rsidRPr="00CE02FC">
              <w:rPr>
                <w:rFonts w:ascii="Arial" w:hAnsi="Arial" w:cs="Arial"/>
              </w:rPr>
              <w:t>Although all revisions to the arrangements for Interventions will be</w:t>
            </w:r>
            <w:r w:rsidRPr="00CE02FC">
              <w:rPr>
                <w:rFonts w:ascii="Arial" w:hAnsi="Arial" w:cs="Arial"/>
                <w:b/>
              </w:rPr>
              <w:t xml:space="preserve"> </w:t>
            </w:r>
            <w:r w:rsidRPr="00CE02FC">
              <w:rPr>
                <w:rFonts w:ascii="Arial" w:hAnsi="Arial" w:cs="Arial"/>
              </w:rPr>
              <w:t xml:space="preserve">subject </w:t>
            </w:r>
            <w:r w:rsidRPr="00CE02FC">
              <w:rPr>
                <w:rFonts w:ascii="Arial" w:hAnsi="Arial" w:cs="Arial"/>
              </w:rPr>
              <w:lastRenderedPageBreak/>
              <w:t>to consultation with recognised Trades Unions as part of the Establishment Regime Management Plan, a local internal stakeholder engagement plan must be developed to assist in communicating any revised working arrangements with:</w:t>
            </w:r>
          </w:p>
          <w:p w14:paraId="004F7CBB" w14:textId="77777777" w:rsidR="00603CDF" w:rsidRPr="00CE02FC" w:rsidRDefault="00603CDF" w:rsidP="00603CDF">
            <w:pPr>
              <w:rPr>
                <w:rFonts w:ascii="Arial" w:hAnsi="Arial" w:cs="Arial"/>
              </w:rPr>
            </w:pPr>
            <w:r w:rsidRPr="00CE02FC">
              <w:rPr>
                <w:rFonts w:ascii="Arial" w:hAnsi="Arial" w:cs="Arial"/>
              </w:rPr>
              <w:t>- Staff</w:t>
            </w:r>
          </w:p>
          <w:p w14:paraId="004F7CBC" w14:textId="77777777" w:rsidR="00603CDF" w:rsidRPr="00CE02FC" w:rsidRDefault="00603CDF" w:rsidP="00603CDF">
            <w:pPr>
              <w:rPr>
                <w:rFonts w:ascii="Arial" w:hAnsi="Arial" w:cs="Arial"/>
              </w:rPr>
            </w:pPr>
            <w:r w:rsidRPr="00CE02FC">
              <w:rPr>
                <w:rFonts w:ascii="Arial" w:hAnsi="Arial" w:cs="Arial"/>
              </w:rPr>
              <w:t>- Prisoner referrals</w:t>
            </w:r>
          </w:p>
          <w:p w14:paraId="004F7CBD" w14:textId="77777777" w:rsidR="00603CDF" w:rsidRPr="00CE02FC" w:rsidRDefault="00603CDF" w:rsidP="00603CDF">
            <w:pPr>
              <w:rPr>
                <w:rFonts w:ascii="Arial" w:hAnsi="Arial" w:cs="Arial"/>
              </w:rPr>
            </w:pPr>
            <w:r w:rsidRPr="00CE02FC">
              <w:rPr>
                <w:rFonts w:ascii="Arial" w:hAnsi="Arial" w:cs="Arial"/>
              </w:rPr>
              <w:t>- Activities hub</w:t>
            </w:r>
          </w:p>
          <w:p w14:paraId="004F7CBE" w14:textId="77777777" w:rsidR="00603CDF" w:rsidRPr="00CE02FC" w:rsidRDefault="00603CDF" w:rsidP="00603CDF">
            <w:pPr>
              <w:rPr>
                <w:rFonts w:ascii="Arial" w:hAnsi="Arial" w:cs="Arial"/>
              </w:rPr>
            </w:pPr>
            <w:r w:rsidRPr="00CE02FC">
              <w:rPr>
                <w:rFonts w:ascii="Arial" w:hAnsi="Arial" w:cs="Arial"/>
              </w:rPr>
              <w:t xml:space="preserve">- </w:t>
            </w:r>
            <w:proofErr w:type="spellStart"/>
            <w:r w:rsidRPr="00CE02FC">
              <w:rPr>
                <w:rFonts w:ascii="Arial" w:hAnsi="Arial" w:cs="Arial"/>
              </w:rPr>
              <w:t>OMiC</w:t>
            </w:r>
            <w:proofErr w:type="spellEnd"/>
            <w:r w:rsidRPr="00CE02FC">
              <w:rPr>
                <w:rFonts w:ascii="Arial" w:hAnsi="Arial" w:cs="Arial"/>
              </w:rPr>
              <w:t xml:space="preserve"> Team</w:t>
            </w:r>
          </w:p>
          <w:p w14:paraId="004F7CBF" w14:textId="77777777" w:rsidR="00603CDF" w:rsidRPr="00CE02FC" w:rsidRDefault="00603CDF" w:rsidP="00603CDF">
            <w:pPr>
              <w:rPr>
                <w:rFonts w:ascii="Arial" w:hAnsi="Arial" w:cs="Arial"/>
              </w:rPr>
            </w:pPr>
            <w:r w:rsidRPr="00CE02FC">
              <w:rPr>
                <w:rFonts w:ascii="Arial" w:hAnsi="Arial" w:cs="Arial"/>
              </w:rPr>
              <w:t>- Psychology Services Group</w:t>
            </w:r>
          </w:p>
          <w:p w14:paraId="004F7CC0" w14:textId="77777777" w:rsidR="00603CDF" w:rsidRPr="00CE02FC" w:rsidRDefault="00603CDF" w:rsidP="00603CDF">
            <w:pPr>
              <w:rPr>
                <w:rFonts w:ascii="Arial" w:hAnsi="Arial" w:cs="Arial"/>
              </w:rPr>
            </w:pPr>
            <w:r w:rsidRPr="00CE02FC">
              <w:rPr>
                <w:rFonts w:ascii="Arial" w:hAnsi="Arial" w:cs="Arial"/>
              </w:rPr>
              <w:t>- Interventions Services</w:t>
            </w:r>
          </w:p>
        </w:tc>
        <w:tc>
          <w:tcPr>
            <w:tcW w:w="996" w:type="dxa"/>
            <w:tcBorders>
              <w:bottom w:val="single" w:sz="4" w:space="0" w:color="auto"/>
            </w:tcBorders>
            <w:shd w:val="clear" w:color="auto" w:fill="D9BEE4"/>
          </w:tcPr>
          <w:p w14:paraId="004F7CC1" w14:textId="77777777" w:rsidR="00603CDF" w:rsidRPr="00CE02FC" w:rsidRDefault="00603CDF" w:rsidP="00603CDF">
            <w:pPr>
              <w:jc w:val="center"/>
              <w:rPr>
                <w:rFonts w:ascii="Arial" w:hAnsi="Arial" w:cs="Arial"/>
                <w:b/>
              </w:rPr>
            </w:pPr>
            <w:r w:rsidRPr="00CE02FC">
              <w:rPr>
                <w:rFonts w:ascii="Arial" w:hAnsi="Arial" w:cs="Arial"/>
                <w:b/>
              </w:rPr>
              <w:lastRenderedPageBreak/>
              <w:t>3</w:t>
            </w:r>
          </w:p>
        </w:tc>
        <w:tc>
          <w:tcPr>
            <w:tcW w:w="1398" w:type="dxa"/>
            <w:tcBorders>
              <w:bottom w:val="single" w:sz="4" w:space="0" w:color="auto"/>
            </w:tcBorders>
            <w:shd w:val="clear" w:color="auto" w:fill="D9BEE4"/>
          </w:tcPr>
          <w:p w14:paraId="004F7CC2"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9BEE4"/>
          </w:tcPr>
          <w:p w14:paraId="004F7CC3" w14:textId="77777777" w:rsidR="00603CDF" w:rsidRPr="00CE02FC" w:rsidRDefault="00603CDF" w:rsidP="00603CDF">
            <w:pPr>
              <w:jc w:val="both"/>
              <w:rPr>
                <w:rFonts w:ascii="Arial" w:hAnsi="Arial" w:cs="Arial"/>
              </w:rPr>
            </w:pPr>
          </w:p>
        </w:tc>
      </w:tr>
      <w:tr w:rsidR="00603CDF" w:rsidRPr="00CE02FC" w14:paraId="004F7CCB" w14:textId="77777777" w:rsidTr="00073A33">
        <w:tc>
          <w:tcPr>
            <w:tcW w:w="1623" w:type="dxa"/>
            <w:vMerge/>
            <w:shd w:val="clear" w:color="auto" w:fill="D9BEE4"/>
          </w:tcPr>
          <w:p w14:paraId="004F7CC5" w14:textId="77777777" w:rsidR="00603CDF" w:rsidRPr="00CE02FC" w:rsidRDefault="00603CDF" w:rsidP="00603CDF">
            <w:pPr>
              <w:rPr>
                <w:rFonts w:ascii="Arial" w:hAnsi="Arial" w:cs="Arial"/>
                <w:b/>
              </w:rPr>
            </w:pPr>
          </w:p>
        </w:tc>
        <w:tc>
          <w:tcPr>
            <w:tcW w:w="3056" w:type="dxa"/>
            <w:tcBorders>
              <w:bottom w:val="single" w:sz="4" w:space="0" w:color="auto"/>
            </w:tcBorders>
            <w:shd w:val="clear" w:color="auto" w:fill="D9BEE4"/>
          </w:tcPr>
          <w:p w14:paraId="004F7CC6" w14:textId="77777777" w:rsidR="00603CDF" w:rsidRPr="00CE02FC" w:rsidRDefault="00603CDF" w:rsidP="00603CDF">
            <w:pPr>
              <w:rPr>
                <w:rFonts w:ascii="Arial" w:hAnsi="Arial" w:cs="Arial"/>
              </w:rPr>
            </w:pPr>
            <w:r w:rsidRPr="00CE02FC">
              <w:rPr>
                <w:rFonts w:ascii="Arial" w:hAnsi="Arial" w:cs="Arial"/>
                <w:b/>
              </w:rPr>
              <w:t xml:space="preserve">5.2 </w:t>
            </w:r>
            <w:r w:rsidRPr="00CE02FC">
              <w:rPr>
                <w:rFonts w:ascii="Arial" w:hAnsi="Arial" w:cs="Arial"/>
              </w:rPr>
              <w:t>Develop a local external stakeholder engagement plan to assist in communicating with;</w:t>
            </w:r>
          </w:p>
          <w:p w14:paraId="004F7CC7" w14:textId="77777777" w:rsidR="00603CDF" w:rsidRPr="00CE02FC" w:rsidRDefault="00603CDF" w:rsidP="00603CDF">
            <w:pPr>
              <w:rPr>
                <w:rFonts w:ascii="Arial" w:hAnsi="Arial" w:cs="Arial"/>
              </w:rPr>
            </w:pPr>
            <w:r w:rsidRPr="00CE02FC">
              <w:rPr>
                <w:rFonts w:ascii="Arial" w:hAnsi="Arial" w:cs="Arial"/>
              </w:rPr>
              <w:t>- Parole Board</w:t>
            </w:r>
          </w:p>
        </w:tc>
        <w:tc>
          <w:tcPr>
            <w:tcW w:w="996" w:type="dxa"/>
            <w:tcBorders>
              <w:bottom w:val="single" w:sz="4" w:space="0" w:color="auto"/>
            </w:tcBorders>
            <w:shd w:val="clear" w:color="auto" w:fill="D9BEE4"/>
          </w:tcPr>
          <w:p w14:paraId="004F7CC8" w14:textId="77777777" w:rsidR="00603CDF" w:rsidRPr="00CE02FC" w:rsidRDefault="00603CDF" w:rsidP="00603CDF">
            <w:pPr>
              <w:jc w:val="center"/>
              <w:rPr>
                <w:rFonts w:ascii="Arial" w:hAnsi="Arial" w:cs="Arial"/>
                <w:b/>
              </w:rPr>
            </w:pPr>
            <w:r w:rsidRPr="00CE02FC">
              <w:rPr>
                <w:rFonts w:ascii="Arial" w:hAnsi="Arial" w:cs="Arial"/>
                <w:b/>
              </w:rPr>
              <w:t>2</w:t>
            </w:r>
          </w:p>
        </w:tc>
        <w:tc>
          <w:tcPr>
            <w:tcW w:w="1398" w:type="dxa"/>
            <w:tcBorders>
              <w:bottom w:val="single" w:sz="4" w:space="0" w:color="auto"/>
            </w:tcBorders>
            <w:shd w:val="clear" w:color="auto" w:fill="D9BEE4"/>
          </w:tcPr>
          <w:p w14:paraId="004F7CC9"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tcBorders>
              <w:bottom w:val="single" w:sz="4" w:space="0" w:color="auto"/>
            </w:tcBorders>
            <w:shd w:val="clear" w:color="auto" w:fill="D9BEE4"/>
          </w:tcPr>
          <w:p w14:paraId="004F7CCA" w14:textId="77777777" w:rsidR="00603CDF" w:rsidRPr="00CE02FC" w:rsidRDefault="00603CDF" w:rsidP="00603CDF">
            <w:pPr>
              <w:jc w:val="both"/>
              <w:rPr>
                <w:rFonts w:ascii="Arial" w:hAnsi="Arial" w:cs="Arial"/>
              </w:rPr>
            </w:pPr>
          </w:p>
        </w:tc>
      </w:tr>
      <w:tr w:rsidR="00603CDF" w:rsidRPr="00CE02FC" w14:paraId="004F7CD2" w14:textId="77777777" w:rsidTr="00603CDF">
        <w:tc>
          <w:tcPr>
            <w:tcW w:w="1623" w:type="dxa"/>
            <w:tcBorders>
              <w:bottom w:val="single" w:sz="4" w:space="0" w:color="auto"/>
            </w:tcBorders>
            <w:shd w:val="clear" w:color="auto" w:fill="7F4098"/>
          </w:tcPr>
          <w:p w14:paraId="004F7CCC" w14:textId="77777777" w:rsidR="00603CDF" w:rsidRPr="00CE02FC" w:rsidRDefault="00603CDF" w:rsidP="00603CDF">
            <w:pPr>
              <w:jc w:val="both"/>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CCD" w14:textId="77777777" w:rsidR="00603CDF" w:rsidRPr="00CE02FC" w:rsidRDefault="00603CDF" w:rsidP="00603CD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CCE"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CCF"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CD0"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CD1" w14:textId="77777777" w:rsidR="00603CDF" w:rsidRPr="00CE02FC" w:rsidRDefault="00603CDF" w:rsidP="00603CDF">
            <w:pPr>
              <w:rPr>
                <w:rFonts w:ascii="Arial" w:hAnsi="Arial" w:cs="Arial"/>
              </w:rPr>
            </w:pPr>
            <w:r w:rsidRPr="00CE02FC">
              <w:rPr>
                <w:rFonts w:ascii="Arial" w:hAnsi="Arial" w:cs="Arial"/>
                <w:b/>
                <w:color w:val="FFFFFF" w:themeColor="background1"/>
              </w:rPr>
              <w:t>Comments/Sources of information</w:t>
            </w:r>
          </w:p>
        </w:tc>
      </w:tr>
      <w:tr w:rsidR="00603CDF" w:rsidRPr="00CE02FC" w14:paraId="004F7CD9" w14:textId="77777777" w:rsidTr="00073A33">
        <w:tc>
          <w:tcPr>
            <w:tcW w:w="1623" w:type="dxa"/>
            <w:vMerge w:val="restart"/>
            <w:shd w:val="clear" w:color="auto" w:fill="DBC1E5"/>
          </w:tcPr>
          <w:p w14:paraId="004F7CD3" w14:textId="77777777" w:rsidR="00603CDF" w:rsidRPr="00CE02FC" w:rsidRDefault="00603CDF" w:rsidP="00603CDF">
            <w:pPr>
              <w:jc w:val="both"/>
              <w:rPr>
                <w:rFonts w:ascii="Arial" w:hAnsi="Arial" w:cs="Arial"/>
                <w:b/>
              </w:rPr>
            </w:pPr>
            <w:r w:rsidRPr="00CE02FC">
              <w:rPr>
                <w:rFonts w:ascii="Arial" w:hAnsi="Arial" w:cs="Arial"/>
                <w:b/>
              </w:rPr>
              <w:t>6 – Interventions Process</w:t>
            </w:r>
          </w:p>
        </w:tc>
        <w:tc>
          <w:tcPr>
            <w:tcW w:w="3056" w:type="dxa"/>
            <w:shd w:val="clear" w:color="auto" w:fill="DBC1E5"/>
          </w:tcPr>
          <w:p w14:paraId="004F7CD4" w14:textId="77777777" w:rsidR="00603CDF" w:rsidRPr="00CE02FC" w:rsidRDefault="00603CDF" w:rsidP="00603CDF">
            <w:pPr>
              <w:rPr>
                <w:rFonts w:ascii="Arial" w:hAnsi="Arial" w:cs="Arial"/>
              </w:rPr>
            </w:pPr>
            <w:r w:rsidRPr="00CE02FC">
              <w:rPr>
                <w:rFonts w:ascii="Arial" w:hAnsi="Arial" w:cs="Arial"/>
                <w:b/>
              </w:rPr>
              <w:t xml:space="preserve">6.1 </w:t>
            </w:r>
            <w:r w:rsidRPr="00CE02FC">
              <w:rPr>
                <w:rFonts w:ascii="Arial" w:hAnsi="Arial" w:cs="Arial"/>
              </w:rPr>
              <w:t xml:space="preserve">Conduct a local review of the waiting and referral lists for interventions to assist in decision making as to priorities. </w:t>
            </w:r>
          </w:p>
          <w:p w14:paraId="004F7CD5" w14:textId="77777777" w:rsidR="00603CDF" w:rsidRPr="00CE02FC" w:rsidRDefault="00603CDF" w:rsidP="00603CDF">
            <w:pPr>
              <w:rPr>
                <w:rFonts w:ascii="Arial" w:hAnsi="Arial" w:cs="Arial"/>
              </w:rPr>
            </w:pPr>
            <w:r w:rsidRPr="00CE02FC">
              <w:rPr>
                <w:rFonts w:ascii="Arial" w:hAnsi="Arial" w:cs="Arial"/>
              </w:rPr>
              <w:t>Send waiting list information to PSG</w:t>
            </w:r>
          </w:p>
        </w:tc>
        <w:tc>
          <w:tcPr>
            <w:tcW w:w="996" w:type="dxa"/>
            <w:shd w:val="clear" w:color="auto" w:fill="DBC1E5"/>
          </w:tcPr>
          <w:p w14:paraId="004F7CD6"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D7"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CD8" w14:textId="77777777" w:rsidR="00603CDF" w:rsidRPr="00CE02FC" w:rsidRDefault="00603CDF" w:rsidP="00603CDF">
            <w:pPr>
              <w:rPr>
                <w:rFonts w:ascii="Arial" w:hAnsi="Arial" w:cs="Arial"/>
              </w:rPr>
            </w:pPr>
            <w:r w:rsidRPr="00CE02FC">
              <w:rPr>
                <w:rFonts w:ascii="Arial" w:hAnsi="Arial" w:cs="Arial"/>
              </w:rPr>
              <w:t xml:space="preserve"> </w:t>
            </w:r>
          </w:p>
        </w:tc>
      </w:tr>
      <w:tr w:rsidR="00603CDF" w:rsidRPr="00CE02FC" w14:paraId="004F7CDF" w14:textId="77777777" w:rsidTr="00073A33">
        <w:tc>
          <w:tcPr>
            <w:tcW w:w="1623" w:type="dxa"/>
            <w:vMerge/>
            <w:shd w:val="clear" w:color="auto" w:fill="DBC1E5"/>
          </w:tcPr>
          <w:p w14:paraId="004F7CDA" w14:textId="77777777" w:rsidR="00603CDF" w:rsidRPr="00CE02FC" w:rsidRDefault="00603CDF" w:rsidP="00603CDF">
            <w:pPr>
              <w:jc w:val="both"/>
              <w:rPr>
                <w:rFonts w:ascii="Arial" w:hAnsi="Arial" w:cs="Arial"/>
                <w:b/>
              </w:rPr>
            </w:pPr>
          </w:p>
        </w:tc>
        <w:tc>
          <w:tcPr>
            <w:tcW w:w="3056" w:type="dxa"/>
            <w:shd w:val="clear" w:color="auto" w:fill="DBC1E5"/>
          </w:tcPr>
          <w:p w14:paraId="004F7CDB" w14:textId="77777777" w:rsidR="00603CDF" w:rsidRPr="00CE02FC" w:rsidRDefault="00603CDF" w:rsidP="00603CDF">
            <w:pPr>
              <w:rPr>
                <w:rFonts w:ascii="Arial" w:hAnsi="Arial" w:cs="Arial"/>
              </w:rPr>
            </w:pPr>
            <w:r w:rsidRPr="00CE02FC">
              <w:rPr>
                <w:rFonts w:ascii="Arial" w:hAnsi="Arial" w:cs="Arial"/>
                <w:b/>
              </w:rPr>
              <w:t xml:space="preserve">6.2 </w:t>
            </w:r>
            <w:r w:rsidRPr="00CE02FC">
              <w:rPr>
                <w:rFonts w:ascii="Arial" w:hAnsi="Arial" w:cs="Arial"/>
              </w:rPr>
              <w:t>Conduct a local review of the capacity of interventions that can be facilitated to plan session times/staff availability. Consider impact of other services e.g. healthcare, access to exercise and visits.</w:t>
            </w:r>
          </w:p>
        </w:tc>
        <w:tc>
          <w:tcPr>
            <w:tcW w:w="996" w:type="dxa"/>
            <w:shd w:val="clear" w:color="auto" w:fill="DBC1E5"/>
          </w:tcPr>
          <w:p w14:paraId="004F7CDC" w14:textId="77777777" w:rsidR="00603CDF" w:rsidRPr="00CE02FC" w:rsidRDefault="00603CDF" w:rsidP="00603CDF">
            <w:pPr>
              <w:jc w:val="center"/>
              <w:rPr>
                <w:rFonts w:ascii="Arial" w:hAnsi="Arial" w:cs="Arial"/>
                <w:b/>
              </w:rPr>
            </w:pPr>
            <w:r w:rsidRPr="00CE02FC">
              <w:rPr>
                <w:rFonts w:ascii="Arial" w:hAnsi="Arial" w:cs="Arial"/>
                <w:b/>
              </w:rPr>
              <w:t>1</w:t>
            </w:r>
          </w:p>
        </w:tc>
        <w:tc>
          <w:tcPr>
            <w:tcW w:w="1398" w:type="dxa"/>
            <w:shd w:val="clear" w:color="auto" w:fill="DBC1E5"/>
          </w:tcPr>
          <w:p w14:paraId="004F7CDD" w14:textId="77777777" w:rsidR="00603CDF" w:rsidRPr="00CE02FC" w:rsidRDefault="00603CDF" w:rsidP="00603CDF">
            <w:pPr>
              <w:jc w:val="center"/>
              <w:rPr>
                <w:rFonts w:ascii="Arial" w:hAnsi="Arial" w:cs="Arial"/>
                <w:b/>
              </w:rPr>
            </w:pPr>
            <w:r w:rsidRPr="00CE02FC">
              <w:rPr>
                <w:rFonts w:ascii="Arial" w:hAnsi="Arial" w:cs="Arial"/>
                <w:b/>
              </w:rPr>
              <w:t>Partial</w:t>
            </w:r>
          </w:p>
        </w:tc>
        <w:tc>
          <w:tcPr>
            <w:tcW w:w="2283" w:type="dxa"/>
            <w:shd w:val="clear" w:color="auto" w:fill="DBC1E5"/>
          </w:tcPr>
          <w:p w14:paraId="004F7CDE" w14:textId="77777777" w:rsidR="00603CDF" w:rsidRPr="00CE02FC" w:rsidRDefault="00603CDF" w:rsidP="00603CDF">
            <w:pPr>
              <w:rPr>
                <w:rFonts w:ascii="Arial" w:hAnsi="Arial" w:cs="Arial"/>
              </w:rPr>
            </w:pPr>
            <w:r w:rsidRPr="00CE02FC">
              <w:rPr>
                <w:rFonts w:ascii="Arial" w:hAnsi="Arial" w:cs="Arial"/>
              </w:rPr>
              <w:t>Liaison with PSG</w:t>
            </w:r>
          </w:p>
        </w:tc>
      </w:tr>
      <w:tr w:rsidR="00BD7F92" w:rsidRPr="00CE02FC" w14:paraId="004F7CE5" w14:textId="77777777" w:rsidTr="00073A33">
        <w:tc>
          <w:tcPr>
            <w:tcW w:w="1623" w:type="dxa"/>
            <w:vMerge/>
            <w:shd w:val="clear" w:color="auto" w:fill="DBC1E5"/>
          </w:tcPr>
          <w:p w14:paraId="004F7CE0" w14:textId="77777777" w:rsidR="00BD7F92" w:rsidRPr="00CE02FC" w:rsidRDefault="00BD7F92" w:rsidP="00603CDF">
            <w:pPr>
              <w:jc w:val="both"/>
              <w:rPr>
                <w:rFonts w:ascii="Arial" w:hAnsi="Arial" w:cs="Arial"/>
                <w:b/>
              </w:rPr>
            </w:pPr>
          </w:p>
        </w:tc>
        <w:tc>
          <w:tcPr>
            <w:tcW w:w="3056" w:type="dxa"/>
            <w:shd w:val="clear" w:color="auto" w:fill="DBC1E5"/>
          </w:tcPr>
          <w:p w14:paraId="004F7CE1" w14:textId="77777777" w:rsidR="00BD7F92" w:rsidRPr="00CE02FC" w:rsidRDefault="00BD7F92" w:rsidP="00603CDF">
            <w:pPr>
              <w:rPr>
                <w:rFonts w:ascii="Arial" w:hAnsi="Arial" w:cs="Arial"/>
              </w:rPr>
            </w:pPr>
            <w:r w:rsidRPr="00CE02FC">
              <w:rPr>
                <w:rFonts w:ascii="Arial" w:hAnsi="Arial" w:cs="Arial"/>
                <w:b/>
              </w:rPr>
              <w:t>6.3</w:t>
            </w:r>
            <w:r w:rsidRPr="00CE02FC">
              <w:rPr>
                <w:rFonts w:ascii="Arial" w:hAnsi="Arial" w:cs="Arial"/>
              </w:rPr>
              <w:t xml:space="preserve"> Conduct a local Equality Impact Assessment on the interventions and waiting list data</w:t>
            </w:r>
          </w:p>
        </w:tc>
        <w:tc>
          <w:tcPr>
            <w:tcW w:w="996" w:type="dxa"/>
            <w:shd w:val="clear" w:color="auto" w:fill="DBC1E5"/>
          </w:tcPr>
          <w:p w14:paraId="004F7CE2" w14:textId="77777777" w:rsidR="00BD7F92" w:rsidRPr="00CE02FC" w:rsidRDefault="00BD7F92" w:rsidP="00603CDF">
            <w:pPr>
              <w:jc w:val="center"/>
              <w:rPr>
                <w:rFonts w:ascii="Arial" w:hAnsi="Arial" w:cs="Arial"/>
                <w:b/>
              </w:rPr>
            </w:pPr>
            <w:r w:rsidRPr="00CE02FC">
              <w:rPr>
                <w:rFonts w:ascii="Arial" w:hAnsi="Arial" w:cs="Arial"/>
                <w:b/>
              </w:rPr>
              <w:t>3</w:t>
            </w:r>
          </w:p>
        </w:tc>
        <w:tc>
          <w:tcPr>
            <w:tcW w:w="1398" w:type="dxa"/>
            <w:shd w:val="clear" w:color="auto" w:fill="DBC1E5"/>
          </w:tcPr>
          <w:p w14:paraId="004F7CE3" w14:textId="77777777" w:rsidR="00BD7F92" w:rsidRPr="00CE02FC" w:rsidRDefault="00BD7F92"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CE4" w14:textId="77777777" w:rsidR="00BD7F92" w:rsidRPr="00CE02FC" w:rsidRDefault="00BD7F92" w:rsidP="00603CDF">
            <w:pPr>
              <w:rPr>
                <w:rFonts w:ascii="Arial" w:hAnsi="Arial" w:cs="Arial"/>
              </w:rPr>
            </w:pPr>
          </w:p>
        </w:tc>
      </w:tr>
      <w:tr w:rsidR="00603CDF" w:rsidRPr="00CE02FC" w14:paraId="004F7CEB" w14:textId="77777777" w:rsidTr="00073A33">
        <w:tc>
          <w:tcPr>
            <w:tcW w:w="1623" w:type="dxa"/>
            <w:vMerge/>
            <w:shd w:val="clear" w:color="auto" w:fill="DBC1E5"/>
          </w:tcPr>
          <w:p w14:paraId="004F7CE6" w14:textId="77777777" w:rsidR="00603CDF" w:rsidRPr="00CE02FC" w:rsidRDefault="00603CDF" w:rsidP="00603CDF">
            <w:pPr>
              <w:jc w:val="both"/>
              <w:rPr>
                <w:rFonts w:ascii="Arial" w:hAnsi="Arial" w:cs="Arial"/>
                <w:b/>
              </w:rPr>
            </w:pPr>
          </w:p>
        </w:tc>
        <w:tc>
          <w:tcPr>
            <w:tcW w:w="3056" w:type="dxa"/>
            <w:shd w:val="clear" w:color="auto" w:fill="DBC1E5"/>
          </w:tcPr>
          <w:p w14:paraId="004F7CE7" w14:textId="77777777" w:rsidR="00603CDF" w:rsidRPr="00CE02FC" w:rsidRDefault="00603CDF" w:rsidP="00603CDF">
            <w:pPr>
              <w:rPr>
                <w:rFonts w:ascii="Arial" w:hAnsi="Arial" w:cs="Arial"/>
                <w:b/>
              </w:rPr>
            </w:pPr>
            <w:r w:rsidRPr="00CE02FC">
              <w:rPr>
                <w:rFonts w:ascii="Arial" w:hAnsi="Arial" w:cs="Arial"/>
                <w:b/>
              </w:rPr>
              <w:t>6.</w:t>
            </w:r>
            <w:r w:rsidR="00BD7F92" w:rsidRPr="00CE02FC">
              <w:rPr>
                <w:rFonts w:ascii="Arial" w:hAnsi="Arial" w:cs="Arial"/>
                <w:b/>
              </w:rPr>
              <w:t>4</w:t>
            </w:r>
            <w:r w:rsidRPr="00CE02FC">
              <w:rPr>
                <w:rFonts w:ascii="Arial" w:hAnsi="Arial" w:cs="Arial"/>
                <w:b/>
              </w:rPr>
              <w:t xml:space="preserve"> </w:t>
            </w:r>
            <w:r w:rsidRPr="00CE02FC">
              <w:rPr>
                <w:rFonts w:ascii="Arial" w:hAnsi="Arial" w:cs="Arial"/>
              </w:rPr>
              <w:t>Introduce a process for logging defensible decisions in relation to allocation of places</w:t>
            </w:r>
            <w:r w:rsidRPr="00CE02FC">
              <w:rPr>
                <w:rFonts w:ascii="Arial" w:hAnsi="Arial" w:cs="Arial"/>
                <w:b/>
              </w:rPr>
              <w:t xml:space="preserve"> </w:t>
            </w:r>
          </w:p>
        </w:tc>
        <w:tc>
          <w:tcPr>
            <w:tcW w:w="996" w:type="dxa"/>
            <w:shd w:val="clear" w:color="auto" w:fill="DBC1E5"/>
          </w:tcPr>
          <w:p w14:paraId="004F7CE8" w14:textId="77777777" w:rsidR="00603CDF" w:rsidRPr="00CE02FC" w:rsidRDefault="00603CDF" w:rsidP="00603CDF">
            <w:pPr>
              <w:jc w:val="center"/>
              <w:rPr>
                <w:rFonts w:ascii="Arial" w:hAnsi="Arial" w:cs="Arial"/>
                <w:b/>
              </w:rPr>
            </w:pPr>
            <w:r w:rsidRPr="00CE02FC">
              <w:rPr>
                <w:rFonts w:ascii="Arial" w:hAnsi="Arial" w:cs="Arial"/>
                <w:b/>
              </w:rPr>
              <w:t>2</w:t>
            </w:r>
          </w:p>
        </w:tc>
        <w:tc>
          <w:tcPr>
            <w:tcW w:w="1398" w:type="dxa"/>
            <w:shd w:val="clear" w:color="auto" w:fill="DBC1E5"/>
          </w:tcPr>
          <w:p w14:paraId="004F7CE9"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CEA" w14:textId="77777777" w:rsidR="00603CDF" w:rsidRPr="00CE02FC" w:rsidRDefault="00603CDF" w:rsidP="00603CDF">
            <w:pPr>
              <w:rPr>
                <w:rFonts w:ascii="Arial" w:hAnsi="Arial" w:cs="Arial"/>
              </w:rPr>
            </w:pPr>
            <w:r w:rsidRPr="00CE02FC">
              <w:rPr>
                <w:rFonts w:ascii="Arial" w:hAnsi="Arial" w:cs="Arial"/>
              </w:rPr>
              <w:t xml:space="preserve">Liaison with PSG </w:t>
            </w:r>
          </w:p>
        </w:tc>
      </w:tr>
      <w:tr w:rsidR="000C224E" w:rsidRPr="00CE02FC" w14:paraId="004F7CF2" w14:textId="77777777" w:rsidTr="00073A33">
        <w:tc>
          <w:tcPr>
            <w:tcW w:w="1623" w:type="dxa"/>
            <w:shd w:val="clear" w:color="auto" w:fill="DBC1E5"/>
          </w:tcPr>
          <w:p w14:paraId="004F7CEC" w14:textId="77777777" w:rsidR="000C224E" w:rsidRPr="00CE02FC" w:rsidRDefault="000C224E" w:rsidP="00603CDF">
            <w:pPr>
              <w:jc w:val="both"/>
              <w:rPr>
                <w:rFonts w:ascii="Arial" w:hAnsi="Arial" w:cs="Arial"/>
                <w:b/>
              </w:rPr>
            </w:pPr>
          </w:p>
        </w:tc>
        <w:tc>
          <w:tcPr>
            <w:tcW w:w="3056" w:type="dxa"/>
            <w:shd w:val="clear" w:color="auto" w:fill="DBC1E5"/>
          </w:tcPr>
          <w:p w14:paraId="004F7CED" w14:textId="77777777" w:rsidR="000C224E" w:rsidRPr="000C224E" w:rsidRDefault="000C224E" w:rsidP="000C224E">
            <w:pPr>
              <w:rPr>
                <w:rFonts w:ascii="Arial" w:hAnsi="Arial" w:cs="Arial"/>
              </w:rPr>
            </w:pPr>
            <w:bookmarkStart w:id="2" w:name="_Hlk43904607"/>
            <w:r w:rsidRPr="000C224E">
              <w:rPr>
                <w:rFonts w:ascii="Arial" w:hAnsi="Arial" w:cs="Arial"/>
                <w:b/>
              </w:rPr>
              <w:t xml:space="preserve">6.5 </w:t>
            </w:r>
            <w:r w:rsidRPr="000C224E">
              <w:rPr>
                <w:rFonts w:ascii="Arial" w:hAnsi="Arial" w:cs="Arial"/>
              </w:rPr>
              <w:t xml:space="preserve">Ensure there is a log of all participants and staff in the session/room – this should include any security supervision staff to enable contact tracing unless this is </w:t>
            </w:r>
            <w:proofErr w:type="gramStart"/>
            <w:r w:rsidRPr="000C224E">
              <w:rPr>
                <w:rFonts w:ascii="Arial" w:hAnsi="Arial" w:cs="Arial"/>
              </w:rPr>
              <w:lastRenderedPageBreak/>
              <w:t>definitely captured</w:t>
            </w:r>
            <w:proofErr w:type="gramEnd"/>
            <w:r w:rsidRPr="000C224E">
              <w:rPr>
                <w:rFonts w:ascii="Arial" w:hAnsi="Arial" w:cs="Arial"/>
              </w:rPr>
              <w:t xml:space="preserve"> elsewhere.</w:t>
            </w:r>
          </w:p>
          <w:bookmarkEnd w:id="2"/>
          <w:p w14:paraId="004F7CEE" w14:textId="77777777" w:rsidR="000C224E" w:rsidRPr="00CE02FC" w:rsidRDefault="000C224E" w:rsidP="00603CDF">
            <w:pPr>
              <w:rPr>
                <w:rFonts w:ascii="Arial" w:hAnsi="Arial" w:cs="Arial"/>
                <w:b/>
              </w:rPr>
            </w:pPr>
          </w:p>
        </w:tc>
        <w:tc>
          <w:tcPr>
            <w:tcW w:w="996" w:type="dxa"/>
            <w:shd w:val="clear" w:color="auto" w:fill="DBC1E5"/>
          </w:tcPr>
          <w:p w14:paraId="004F7CEF" w14:textId="77777777" w:rsidR="000C224E" w:rsidRPr="00CE02FC" w:rsidRDefault="000C224E" w:rsidP="00603CDF">
            <w:pPr>
              <w:jc w:val="center"/>
              <w:rPr>
                <w:rFonts w:ascii="Arial" w:hAnsi="Arial" w:cs="Arial"/>
                <w:b/>
              </w:rPr>
            </w:pPr>
            <w:r>
              <w:rPr>
                <w:rFonts w:ascii="Arial" w:hAnsi="Arial" w:cs="Arial"/>
                <w:b/>
              </w:rPr>
              <w:lastRenderedPageBreak/>
              <w:t>2</w:t>
            </w:r>
          </w:p>
        </w:tc>
        <w:tc>
          <w:tcPr>
            <w:tcW w:w="1398" w:type="dxa"/>
            <w:shd w:val="clear" w:color="auto" w:fill="DBC1E5"/>
          </w:tcPr>
          <w:p w14:paraId="004F7CF0" w14:textId="77777777" w:rsidR="000C224E" w:rsidRPr="00CE02FC" w:rsidRDefault="000C224E" w:rsidP="00603CDF">
            <w:pPr>
              <w:jc w:val="center"/>
              <w:rPr>
                <w:rFonts w:ascii="Arial" w:hAnsi="Arial" w:cs="Arial"/>
                <w:b/>
              </w:rPr>
            </w:pPr>
            <w:r>
              <w:rPr>
                <w:rFonts w:ascii="Arial" w:hAnsi="Arial" w:cs="Arial"/>
                <w:b/>
              </w:rPr>
              <w:t>Total</w:t>
            </w:r>
          </w:p>
        </w:tc>
        <w:tc>
          <w:tcPr>
            <w:tcW w:w="2283" w:type="dxa"/>
            <w:shd w:val="clear" w:color="auto" w:fill="DBC1E5"/>
          </w:tcPr>
          <w:p w14:paraId="004F7CF1" w14:textId="77777777" w:rsidR="000C224E" w:rsidRPr="00CE02FC" w:rsidRDefault="000C224E" w:rsidP="00603CDF">
            <w:pPr>
              <w:rPr>
                <w:rFonts w:ascii="Arial" w:hAnsi="Arial" w:cs="Arial"/>
              </w:rPr>
            </w:pPr>
          </w:p>
        </w:tc>
      </w:tr>
      <w:tr w:rsidR="00603CDF" w:rsidRPr="00CE02FC" w14:paraId="004F7CF9" w14:textId="77777777" w:rsidTr="00603CDF">
        <w:tc>
          <w:tcPr>
            <w:tcW w:w="1623" w:type="dxa"/>
            <w:tcBorders>
              <w:bottom w:val="single" w:sz="4" w:space="0" w:color="auto"/>
            </w:tcBorders>
            <w:shd w:val="clear" w:color="auto" w:fill="7030A0"/>
          </w:tcPr>
          <w:p w14:paraId="004F7CF3" w14:textId="77777777" w:rsidR="00603CDF" w:rsidRPr="00CE02FC" w:rsidRDefault="00603CDF" w:rsidP="00603CDF">
            <w:pPr>
              <w:jc w:val="both"/>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CF4" w14:textId="77777777" w:rsidR="00603CDF" w:rsidRPr="00CE02FC" w:rsidRDefault="00603CDF" w:rsidP="00603CD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CF5"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CF6"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CF7"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CF8" w14:textId="77777777" w:rsidR="00603CDF" w:rsidRPr="00CE02FC" w:rsidRDefault="00603CDF" w:rsidP="00603CDF">
            <w:pPr>
              <w:rPr>
                <w:rFonts w:ascii="Arial" w:hAnsi="Arial" w:cs="Arial"/>
              </w:rPr>
            </w:pPr>
            <w:r w:rsidRPr="00CE02FC">
              <w:rPr>
                <w:rFonts w:ascii="Arial" w:hAnsi="Arial" w:cs="Arial"/>
                <w:b/>
                <w:color w:val="FFFFFF" w:themeColor="background1"/>
              </w:rPr>
              <w:t>Comments/Sources of information</w:t>
            </w:r>
          </w:p>
        </w:tc>
      </w:tr>
      <w:tr w:rsidR="00603CDF" w:rsidRPr="00CE02FC" w14:paraId="004F7CFF" w14:textId="77777777" w:rsidTr="002B346B">
        <w:trPr>
          <w:trHeight w:val="956"/>
        </w:trPr>
        <w:tc>
          <w:tcPr>
            <w:tcW w:w="1623" w:type="dxa"/>
            <w:shd w:val="clear" w:color="auto" w:fill="DBC1E5"/>
          </w:tcPr>
          <w:p w14:paraId="004F7CFA" w14:textId="77777777" w:rsidR="00603CDF" w:rsidRPr="00CE02FC" w:rsidRDefault="00603CDF" w:rsidP="00603CDF">
            <w:pPr>
              <w:jc w:val="both"/>
              <w:rPr>
                <w:rFonts w:ascii="Arial" w:hAnsi="Arial" w:cs="Arial"/>
                <w:b/>
              </w:rPr>
            </w:pPr>
            <w:r w:rsidRPr="00CE02FC">
              <w:rPr>
                <w:rFonts w:ascii="Arial" w:hAnsi="Arial" w:cs="Arial"/>
                <w:b/>
              </w:rPr>
              <w:t>7 Staffing and training</w:t>
            </w:r>
          </w:p>
        </w:tc>
        <w:tc>
          <w:tcPr>
            <w:tcW w:w="3056" w:type="dxa"/>
            <w:shd w:val="clear" w:color="auto" w:fill="DBC1E5"/>
          </w:tcPr>
          <w:p w14:paraId="004F7CFB" w14:textId="77777777" w:rsidR="00603CDF" w:rsidRPr="00CE02FC" w:rsidRDefault="00603CDF" w:rsidP="00603CDF">
            <w:pPr>
              <w:rPr>
                <w:rFonts w:ascii="Arial" w:hAnsi="Arial" w:cs="Arial"/>
              </w:rPr>
            </w:pPr>
            <w:r w:rsidRPr="00CE02FC">
              <w:rPr>
                <w:rFonts w:ascii="Arial" w:hAnsi="Arial" w:cs="Arial"/>
                <w:b/>
              </w:rPr>
              <w:t xml:space="preserve">7.1 </w:t>
            </w:r>
            <w:r w:rsidRPr="00CE02FC">
              <w:rPr>
                <w:rFonts w:ascii="Arial" w:hAnsi="Arial" w:cs="Arial"/>
              </w:rPr>
              <w:t>Conduct a review of available staff and what they are fully trained in.</w:t>
            </w:r>
          </w:p>
        </w:tc>
        <w:tc>
          <w:tcPr>
            <w:tcW w:w="996" w:type="dxa"/>
            <w:shd w:val="clear" w:color="auto" w:fill="DBC1E5"/>
          </w:tcPr>
          <w:p w14:paraId="004F7CFC"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CFD" w14:textId="77777777" w:rsidR="00603CDF" w:rsidRPr="00CE02FC" w:rsidRDefault="00603CDF" w:rsidP="00603CD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CFE" w14:textId="77777777" w:rsidR="00603CDF" w:rsidRPr="00CE02FC" w:rsidRDefault="00603CDF" w:rsidP="00603CDF">
            <w:pPr>
              <w:rPr>
                <w:rFonts w:ascii="Arial" w:hAnsi="Arial" w:cs="Arial"/>
              </w:rPr>
            </w:pPr>
          </w:p>
        </w:tc>
      </w:tr>
      <w:tr w:rsidR="00252B8F" w:rsidRPr="00CE02FC" w14:paraId="004F7D05" w14:textId="77777777" w:rsidTr="002B346B">
        <w:trPr>
          <w:trHeight w:val="956"/>
        </w:trPr>
        <w:tc>
          <w:tcPr>
            <w:tcW w:w="1623" w:type="dxa"/>
            <w:shd w:val="clear" w:color="auto" w:fill="DBC1E5"/>
          </w:tcPr>
          <w:p w14:paraId="004F7D00" w14:textId="77777777" w:rsidR="00252B8F" w:rsidRPr="00CE02FC" w:rsidRDefault="00252B8F" w:rsidP="00603CDF">
            <w:pPr>
              <w:jc w:val="both"/>
              <w:rPr>
                <w:rFonts w:ascii="Arial" w:hAnsi="Arial" w:cs="Arial"/>
                <w:b/>
              </w:rPr>
            </w:pPr>
          </w:p>
        </w:tc>
        <w:tc>
          <w:tcPr>
            <w:tcW w:w="3056" w:type="dxa"/>
            <w:shd w:val="clear" w:color="auto" w:fill="DBC1E5"/>
          </w:tcPr>
          <w:p w14:paraId="004F7D01" w14:textId="77777777" w:rsidR="00252B8F" w:rsidRPr="00CE02FC" w:rsidRDefault="00252B8F" w:rsidP="00603CDF">
            <w:pPr>
              <w:rPr>
                <w:rFonts w:ascii="Arial" w:hAnsi="Arial" w:cs="Arial"/>
                <w:b/>
              </w:rPr>
            </w:pPr>
            <w:r w:rsidRPr="00CE02FC">
              <w:rPr>
                <w:rFonts w:ascii="Arial" w:hAnsi="Arial" w:cs="Arial"/>
                <w:b/>
              </w:rPr>
              <w:t>7.2</w:t>
            </w:r>
            <w:r w:rsidRPr="00CE02FC">
              <w:rPr>
                <w:rFonts w:ascii="Arial" w:hAnsi="Arial" w:cs="Arial"/>
              </w:rPr>
              <w:t xml:space="preserve"> Consider how those returning to site working and prisoner access should be inducted into safe working arrangements for the establishment</w:t>
            </w:r>
          </w:p>
        </w:tc>
        <w:tc>
          <w:tcPr>
            <w:tcW w:w="996" w:type="dxa"/>
            <w:shd w:val="clear" w:color="auto" w:fill="DBC1E5"/>
          </w:tcPr>
          <w:p w14:paraId="004F7D02" w14:textId="77777777" w:rsidR="00252B8F" w:rsidRPr="00CE02FC" w:rsidRDefault="00252B8F" w:rsidP="00603CDF">
            <w:pPr>
              <w:jc w:val="center"/>
              <w:rPr>
                <w:rFonts w:ascii="Arial" w:hAnsi="Arial" w:cs="Arial"/>
                <w:b/>
              </w:rPr>
            </w:pPr>
            <w:r w:rsidRPr="00CE02FC">
              <w:rPr>
                <w:rFonts w:ascii="Arial" w:hAnsi="Arial" w:cs="Arial"/>
                <w:b/>
              </w:rPr>
              <w:t>3</w:t>
            </w:r>
          </w:p>
        </w:tc>
        <w:tc>
          <w:tcPr>
            <w:tcW w:w="1398" w:type="dxa"/>
            <w:shd w:val="clear" w:color="auto" w:fill="DBC1E5"/>
          </w:tcPr>
          <w:p w14:paraId="004F7D03" w14:textId="77777777" w:rsidR="00252B8F" w:rsidRPr="00CE02FC" w:rsidRDefault="00252B8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D04" w14:textId="77777777" w:rsidR="00252B8F" w:rsidRPr="00CE02FC" w:rsidRDefault="00252B8F" w:rsidP="00603CDF">
            <w:pPr>
              <w:rPr>
                <w:rFonts w:ascii="Arial" w:hAnsi="Arial" w:cs="Arial"/>
              </w:rPr>
            </w:pPr>
          </w:p>
        </w:tc>
      </w:tr>
      <w:tr w:rsidR="00252B8F" w:rsidRPr="00CE02FC" w14:paraId="004F7D0C" w14:textId="77777777" w:rsidTr="00252B8F">
        <w:tc>
          <w:tcPr>
            <w:tcW w:w="1623" w:type="dxa"/>
            <w:tcBorders>
              <w:bottom w:val="single" w:sz="4" w:space="0" w:color="auto"/>
            </w:tcBorders>
            <w:shd w:val="clear" w:color="auto" w:fill="7030A0"/>
          </w:tcPr>
          <w:p w14:paraId="004F7D06" w14:textId="77777777" w:rsidR="00252B8F" w:rsidRPr="00CE02FC" w:rsidRDefault="00252B8F" w:rsidP="000C224E">
            <w:pPr>
              <w:jc w:val="both"/>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D07" w14:textId="77777777" w:rsidR="00252B8F" w:rsidRPr="00CE02FC" w:rsidRDefault="00252B8F" w:rsidP="000C224E">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08" w14:textId="77777777" w:rsidR="00252B8F" w:rsidRPr="00CE02FC" w:rsidRDefault="00252B8F" w:rsidP="000C224E">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09" w14:textId="77777777" w:rsidR="00252B8F" w:rsidRPr="00CE02FC" w:rsidRDefault="00252B8F" w:rsidP="000C224E">
            <w:pPr>
              <w:rPr>
                <w:rFonts w:ascii="Arial" w:hAnsi="Arial" w:cs="Arial"/>
                <w:b/>
                <w:color w:val="FFFFFF" w:themeColor="background1"/>
              </w:rPr>
            </w:pPr>
            <w:r w:rsidRPr="00CE02FC">
              <w:rPr>
                <w:rFonts w:ascii="Arial" w:hAnsi="Arial" w:cs="Arial"/>
                <w:b/>
                <w:color w:val="FFFFFF" w:themeColor="background1"/>
              </w:rPr>
              <w:t>Autonomy Level</w:t>
            </w:r>
          </w:p>
          <w:p w14:paraId="004F7D0A" w14:textId="77777777" w:rsidR="00252B8F" w:rsidRPr="00CE02FC" w:rsidRDefault="00252B8F" w:rsidP="000C224E">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0B" w14:textId="77777777" w:rsidR="00252B8F" w:rsidRPr="00CE02FC" w:rsidRDefault="00252B8F" w:rsidP="000C224E">
            <w:pPr>
              <w:rPr>
                <w:rFonts w:ascii="Arial" w:hAnsi="Arial" w:cs="Arial"/>
              </w:rPr>
            </w:pPr>
            <w:r w:rsidRPr="00CE02FC">
              <w:rPr>
                <w:rFonts w:ascii="Arial" w:hAnsi="Arial" w:cs="Arial"/>
                <w:b/>
                <w:color w:val="FFFFFF" w:themeColor="background1"/>
              </w:rPr>
              <w:t>Comments/Sources of information</w:t>
            </w:r>
          </w:p>
        </w:tc>
      </w:tr>
      <w:tr w:rsidR="00252B8F" w:rsidRPr="00CE02FC" w14:paraId="004F7D13" w14:textId="77777777" w:rsidTr="000C224E">
        <w:tc>
          <w:tcPr>
            <w:tcW w:w="1623" w:type="dxa"/>
            <w:shd w:val="clear" w:color="auto" w:fill="DBC1E5"/>
          </w:tcPr>
          <w:p w14:paraId="004F7D0D" w14:textId="77777777" w:rsidR="00252B8F" w:rsidRPr="00CE02FC" w:rsidRDefault="00252B8F" w:rsidP="000C224E">
            <w:pPr>
              <w:jc w:val="both"/>
              <w:rPr>
                <w:rFonts w:ascii="Arial" w:hAnsi="Arial" w:cs="Arial"/>
                <w:b/>
              </w:rPr>
            </w:pPr>
            <w:r w:rsidRPr="00CE02FC">
              <w:rPr>
                <w:rFonts w:ascii="Arial" w:hAnsi="Arial" w:cs="Arial"/>
                <w:b/>
              </w:rPr>
              <w:t>8. Health</w:t>
            </w:r>
          </w:p>
        </w:tc>
        <w:tc>
          <w:tcPr>
            <w:tcW w:w="3056" w:type="dxa"/>
            <w:shd w:val="clear" w:color="auto" w:fill="DBC1E5"/>
          </w:tcPr>
          <w:p w14:paraId="004F7D0E" w14:textId="77777777" w:rsidR="00252B8F" w:rsidRPr="00CE02FC" w:rsidRDefault="00252B8F" w:rsidP="000C224E">
            <w:pPr>
              <w:spacing w:line="254" w:lineRule="auto"/>
              <w:rPr>
                <w:rFonts w:ascii="Arial" w:hAnsi="Arial" w:cs="Arial"/>
              </w:rPr>
            </w:pPr>
            <w:r w:rsidRPr="00CE02FC">
              <w:rPr>
                <w:rFonts w:ascii="Arial" w:hAnsi="Arial" w:cs="Arial"/>
                <w:b/>
              </w:rPr>
              <w:t xml:space="preserve">8.1 </w:t>
            </w:r>
            <w:r w:rsidRPr="00CE02FC">
              <w:rPr>
                <w:rFonts w:ascii="Arial" w:hAnsi="Arial" w:cs="Arial"/>
              </w:rPr>
              <w:t xml:space="preserve">The medically vulnerable or extremely vulnerable residents will be able to undertake interventions within establishments; but must only do so if a high level of bio-security can be assured via remote or face to face delivery.  Defensible decision logs should be used. </w:t>
            </w:r>
          </w:p>
          <w:p w14:paraId="004F7D0F" w14:textId="77777777" w:rsidR="00252B8F" w:rsidRPr="00CE02FC" w:rsidRDefault="00252B8F" w:rsidP="000C224E">
            <w:pPr>
              <w:rPr>
                <w:rFonts w:ascii="Arial" w:hAnsi="Arial" w:cs="Arial"/>
                <w:b/>
              </w:rPr>
            </w:pPr>
          </w:p>
        </w:tc>
        <w:tc>
          <w:tcPr>
            <w:tcW w:w="996" w:type="dxa"/>
            <w:shd w:val="clear" w:color="auto" w:fill="DBC1E5"/>
          </w:tcPr>
          <w:p w14:paraId="004F7D10" w14:textId="77777777" w:rsidR="00252B8F" w:rsidRPr="00CE02FC" w:rsidRDefault="00252B8F" w:rsidP="000C224E">
            <w:pPr>
              <w:jc w:val="center"/>
              <w:rPr>
                <w:rFonts w:ascii="Arial" w:hAnsi="Arial" w:cs="Arial"/>
                <w:b/>
              </w:rPr>
            </w:pPr>
          </w:p>
        </w:tc>
        <w:tc>
          <w:tcPr>
            <w:tcW w:w="1398" w:type="dxa"/>
            <w:shd w:val="clear" w:color="auto" w:fill="DBC1E5"/>
          </w:tcPr>
          <w:p w14:paraId="004F7D11" w14:textId="77777777" w:rsidR="00252B8F" w:rsidRPr="00CE02FC" w:rsidRDefault="00252B8F" w:rsidP="000C224E">
            <w:pPr>
              <w:jc w:val="center"/>
              <w:rPr>
                <w:rFonts w:ascii="Arial" w:hAnsi="Arial" w:cs="Arial"/>
                <w:b/>
              </w:rPr>
            </w:pPr>
          </w:p>
        </w:tc>
        <w:tc>
          <w:tcPr>
            <w:tcW w:w="2283" w:type="dxa"/>
            <w:shd w:val="clear" w:color="auto" w:fill="DBC1E5"/>
          </w:tcPr>
          <w:p w14:paraId="004F7D12" w14:textId="77777777" w:rsidR="00252B8F" w:rsidRPr="00CE02FC" w:rsidRDefault="00252B8F" w:rsidP="000C224E">
            <w:pPr>
              <w:rPr>
                <w:rFonts w:ascii="Arial" w:hAnsi="Arial" w:cs="Arial"/>
              </w:rPr>
            </w:pPr>
          </w:p>
        </w:tc>
      </w:tr>
    </w:tbl>
    <w:p w14:paraId="004F7D14" w14:textId="77777777" w:rsidR="00BF52A6" w:rsidRPr="00CE02FC" w:rsidRDefault="00BF52A6">
      <w:pPr>
        <w:rPr>
          <w:rFonts w:ascii="Arial" w:hAnsi="Arial" w:cs="Arial"/>
        </w:rPr>
      </w:pPr>
    </w:p>
    <w:p w14:paraId="004F7D15" w14:textId="77777777" w:rsidR="00DE5538" w:rsidRPr="00CE02FC" w:rsidRDefault="00DE5538">
      <w:pPr>
        <w:rPr>
          <w:rFonts w:ascii="Arial" w:hAnsi="Arial" w:cs="Arial"/>
        </w:rPr>
      </w:pPr>
    </w:p>
    <w:p w14:paraId="004F7D16" w14:textId="77777777" w:rsidR="00DE5538" w:rsidRPr="00CE02FC" w:rsidRDefault="00DE5538">
      <w:pPr>
        <w:rPr>
          <w:rFonts w:ascii="Arial" w:hAnsi="Arial" w:cs="Arial"/>
        </w:rPr>
      </w:pPr>
    </w:p>
    <w:tbl>
      <w:tblPr>
        <w:tblStyle w:val="TableGrid"/>
        <w:tblW w:w="9356" w:type="dxa"/>
        <w:tblInd w:w="-289" w:type="dxa"/>
        <w:shd w:val="clear" w:color="auto" w:fill="7F4098"/>
        <w:tblLayout w:type="fixed"/>
        <w:tblLook w:val="04A0" w:firstRow="1" w:lastRow="0" w:firstColumn="1" w:lastColumn="0" w:noHBand="0" w:noVBand="1"/>
      </w:tblPr>
      <w:tblGrid>
        <w:gridCol w:w="1623"/>
        <w:gridCol w:w="3056"/>
        <w:gridCol w:w="996"/>
        <w:gridCol w:w="1398"/>
        <w:gridCol w:w="2283"/>
      </w:tblGrid>
      <w:tr w:rsidR="00BF52A6" w:rsidRPr="00CE02FC" w14:paraId="004F7D1A" w14:textId="77777777" w:rsidTr="00073A33">
        <w:trPr>
          <w:trHeight w:val="763"/>
        </w:trPr>
        <w:tc>
          <w:tcPr>
            <w:tcW w:w="9356" w:type="dxa"/>
            <w:gridSpan w:val="5"/>
            <w:shd w:val="clear" w:color="auto" w:fill="BFBFBF" w:themeFill="background1" w:themeFillShade="BF"/>
          </w:tcPr>
          <w:p w14:paraId="004F7D17" w14:textId="77777777" w:rsidR="00BF52A6" w:rsidRPr="00CE02FC" w:rsidRDefault="00BF52A6" w:rsidP="00073A33">
            <w:pPr>
              <w:jc w:val="both"/>
              <w:rPr>
                <w:rFonts w:ascii="Arial" w:hAnsi="Arial" w:cs="Arial"/>
                <w:b/>
              </w:rPr>
            </w:pPr>
            <w:r w:rsidRPr="00CE02FC">
              <w:rPr>
                <w:rFonts w:ascii="Arial" w:hAnsi="Arial" w:cs="Arial"/>
                <w:b/>
              </w:rPr>
              <w:t xml:space="preserve">Psychological Interventions </w:t>
            </w:r>
          </w:p>
          <w:p w14:paraId="004F7D18" w14:textId="77777777" w:rsidR="00BF52A6" w:rsidRPr="00CE02FC" w:rsidRDefault="00BF52A6" w:rsidP="00073A33">
            <w:pPr>
              <w:jc w:val="both"/>
              <w:rPr>
                <w:rFonts w:ascii="Arial" w:hAnsi="Arial" w:cs="Arial"/>
                <w:b/>
              </w:rPr>
            </w:pPr>
            <w:r w:rsidRPr="00CE02FC">
              <w:rPr>
                <w:rFonts w:ascii="Arial" w:hAnsi="Arial" w:cs="Arial"/>
                <w:b/>
              </w:rPr>
              <w:t xml:space="preserve">Mandatory Actions </w:t>
            </w:r>
          </w:p>
          <w:p w14:paraId="004F7D19" w14:textId="77777777" w:rsidR="00BF52A6" w:rsidRPr="00CE02FC" w:rsidRDefault="00BF52A6" w:rsidP="00073A33">
            <w:pPr>
              <w:jc w:val="both"/>
              <w:rPr>
                <w:rFonts w:ascii="Arial" w:hAnsi="Arial" w:cs="Arial"/>
              </w:rPr>
            </w:pPr>
          </w:p>
        </w:tc>
      </w:tr>
      <w:tr w:rsidR="00603CDF" w:rsidRPr="00CE02FC" w14:paraId="004F7D21" w14:textId="77777777" w:rsidTr="000C224E">
        <w:trPr>
          <w:trHeight w:val="595"/>
        </w:trPr>
        <w:tc>
          <w:tcPr>
            <w:tcW w:w="1623" w:type="dxa"/>
            <w:tcBorders>
              <w:bottom w:val="single" w:sz="4" w:space="0" w:color="auto"/>
            </w:tcBorders>
            <w:shd w:val="clear" w:color="auto" w:fill="7F4098"/>
          </w:tcPr>
          <w:p w14:paraId="004F7D1B" w14:textId="77777777" w:rsidR="00603CDF" w:rsidRPr="00CE02FC" w:rsidRDefault="00603CDF" w:rsidP="000C224E">
            <w:pPr>
              <w:jc w:val="both"/>
              <w:rPr>
                <w:rFonts w:ascii="Arial" w:hAnsi="Arial" w:cs="Arial"/>
                <w:b/>
                <w:color w:val="FFFFFF" w:themeColor="background1"/>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F4098"/>
          </w:tcPr>
          <w:p w14:paraId="004F7D1C" w14:textId="77777777" w:rsidR="00603CDF" w:rsidRPr="00CE02FC" w:rsidRDefault="00603CDF" w:rsidP="000C224E">
            <w:pPr>
              <w:jc w:val="both"/>
              <w:rPr>
                <w:rFonts w:ascii="Arial" w:hAnsi="Arial" w:cs="Arial"/>
                <w:b/>
                <w:color w:val="FFFFFF" w:themeColor="background1"/>
              </w:rPr>
            </w:pPr>
            <w:r w:rsidRPr="00CE02FC">
              <w:rPr>
                <w:rFonts w:ascii="Arial" w:hAnsi="Arial" w:cs="Arial"/>
                <w:b/>
                <w:color w:val="FFFFFF" w:themeColor="background1"/>
              </w:rPr>
              <w:t>Baseline</w:t>
            </w:r>
          </w:p>
        </w:tc>
        <w:tc>
          <w:tcPr>
            <w:tcW w:w="996" w:type="dxa"/>
            <w:tcBorders>
              <w:bottom w:val="single" w:sz="4" w:space="0" w:color="auto"/>
            </w:tcBorders>
            <w:shd w:val="clear" w:color="auto" w:fill="7F4098"/>
          </w:tcPr>
          <w:p w14:paraId="004F7D1D" w14:textId="77777777" w:rsidR="00603CDF" w:rsidRPr="00CE02FC" w:rsidRDefault="00603CDF" w:rsidP="000C224E">
            <w:pPr>
              <w:jc w:val="both"/>
              <w:rPr>
                <w:rFonts w:ascii="Arial" w:hAnsi="Arial" w:cs="Arial"/>
                <w:b/>
                <w:color w:val="FFFFFF" w:themeColor="background1"/>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F4098"/>
          </w:tcPr>
          <w:p w14:paraId="004F7D1E" w14:textId="77777777" w:rsidR="00603CDF" w:rsidRPr="00CE02FC" w:rsidRDefault="00603CDF" w:rsidP="000C224E">
            <w:pPr>
              <w:rPr>
                <w:rFonts w:ascii="Arial" w:hAnsi="Arial" w:cs="Arial"/>
                <w:b/>
                <w:color w:val="FFFFFF" w:themeColor="background1"/>
              </w:rPr>
            </w:pPr>
            <w:r w:rsidRPr="00CE02FC">
              <w:rPr>
                <w:rFonts w:ascii="Arial" w:hAnsi="Arial" w:cs="Arial"/>
                <w:b/>
                <w:color w:val="FFFFFF" w:themeColor="background1"/>
              </w:rPr>
              <w:t>Autonomy Level</w:t>
            </w:r>
          </w:p>
          <w:p w14:paraId="004F7D1F" w14:textId="77777777" w:rsidR="00603CDF" w:rsidRPr="00CE02FC" w:rsidRDefault="00603CDF" w:rsidP="000C224E">
            <w:pPr>
              <w:rPr>
                <w:rFonts w:ascii="Arial" w:hAnsi="Arial" w:cs="Arial"/>
                <w:b/>
                <w:color w:val="FFFFFF" w:themeColor="background1"/>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F4098"/>
          </w:tcPr>
          <w:p w14:paraId="004F7D20" w14:textId="77777777" w:rsidR="00603CDF" w:rsidRPr="00CE02FC" w:rsidRDefault="00603CDF" w:rsidP="000C224E">
            <w:pPr>
              <w:jc w:val="both"/>
              <w:rPr>
                <w:rFonts w:ascii="Arial" w:hAnsi="Arial" w:cs="Arial"/>
                <w:b/>
                <w:color w:val="FFFFFF" w:themeColor="background1"/>
              </w:rPr>
            </w:pPr>
            <w:r w:rsidRPr="00CE02FC">
              <w:rPr>
                <w:rFonts w:ascii="Arial" w:hAnsi="Arial" w:cs="Arial"/>
                <w:b/>
                <w:color w:val="FFFFFF" w:themeColor="background1"/>
              </w:rPr>
              <w:t>Comments/Sources of information</w:t>
            </w:r>
          </w:p>
        </w:tc>
      </w:tr>
      <w:tr w:rsidR="00603CDF" w:rsidRPr="00CE02FC" w14:paraId="004F7D27" w14:textId="77777777" w:rsidTr="000C224E">
        <w:tc>
          <w:tcPr>
            <w:tcW w:w="1623" w:type="dxa"/>
            <w:shd w:val="clear" w:color="auto" w:fill="DBC1E5"/>
          </w:tcPr>
          <w:p w14:paraId="004F7D22" w14:textId="77777777" w:rsidR="00603CDF" w:rsidRPr="00CE02FC" w:rsidRDefault="00603CDF" w:rsidP="000C224E">
            <w:pPr>
              <w:rPr>
                <w:rFonts w:ascii="Arial" w:hAnsi="Arial" w:cs="Arial"/>
                <w:b/>
              </w:rPr>
            </w:pPr>
            <w:r w:rsidRPr="00CE02FC">
              <w:rPr>
                <w:rFonts w:ascii="Arial" w:hAnsi="Arial" w:cs="Arial"/>
                <w:b/>
              </w:rPr>
              <w:t xml:space="preserve">1. General </w:t>
            </w:r>
          </w:p>
        </w:tc>
        <w:tc>
          <w:tcPr>
            <w:tcW w:w="3056" w:type="dxa"/>
            <w:shd w:val="clear" w:color="auto" w:fill="DBC1E5"/>
          </w:tcPr>
          <w:p w14:paraId="004F7D23" w14:textId="77777777" w:rsidR="00603CDF" w:rsidRPr="00CE02FC" w:rsidRDefault="00603CDF" w:rsidP="00252B8F">
            <w:pPr>
              <w:rPr>
                <w:rFonts w:ascii="Arial" w:hAnsi="Arial" w:cs="Arial"/>
                <w:b/>
              </w:rPr>
            </w:pPr>
            <w:r w:rsidRPr="00CE02FC">
              <w:rPr>
                <w:rFonts w:ascii="Arial" w:hAnsi="Arial" w:cs="Arial"/>
                <w:b/>
              </w:rPr>
              <w:t>1.1</w:t>
            </w:r>
            <w:r w:rsidRPr="00CE02FC">
              <w:rPr>
                <w:rFonts w:ascii="Arial" w:hAnsi="Arial" w:cs="Arial"/>
              </w:rPr>
              <w:t xml:space="preserve"> On behalf of the </w:t>
            </w:r>
            <w:r w:rsidR="00252B8F" w:rsidRPr="00CE02FC">
              <w:rPr>
                <w:rFonts w:ascii="Arial" w:hAnsi="Arial" w:cs="Arial"/>
              </w:rPr>
              <w:t>PSG</w:t>
            </w:r>
            <w:r w:rsidRPr="00CE02FC">
              <w:rPr>
                <w:rFonts w:ascii="Arial" w:hAnsi="Arial" w:cs="Arial"/>
              </w:rPr>
              <w:t xml:space="preserve"> appoint a</w:t>
            </w:r>
            <w:r w:rsidR="00252B8F" w:rsidRPr="00CE02FC">
              <w:rPr>
                <w:rFonts w:ascii="Arial" w:hAnsi="Arial" w:cs="Arial"/>
              </w:rPr>
              <w:t xml:space="preserve"> liaison with the Governor</w:t>
            </w:r>
            <w:r w:rsidRPr="00CE02FC">
              <w:rPr>
                <w:rFonts w:ascii="Arial" w:hAnsi="Arial" w:cs="Arial"/>
              </w:rPr>
              <w:t xml:space="preserve">. </w:t>
            </w:r>
          </w:p>
        </w:tc>
        <w:tc>
          <w:tcPr>
            <w:tcW w:w="996" w:type="dxa"/>
            <w:shd w:val="clear" w:color="auto" w:fill="DBC1E5"/>
          </w:tcPr>
          <w:p w14:paraId="004F7D24" w14:textId="77777777" w:rsidR="00603CDF" w:rsidRPr="00CE02FC" w:rsidRDefault="00252B8F" w:rsidP="000C224E">
            <w:pPr>
              <w:jc w:val="center"/>
              <w:rPr>
                <w:rFonts w:ascii="Arial" w:hAnsi="Arial" w:cs="Arial"/>
                <w:b/>
              </w:rPr>
            </w:pPr>
            <w:r w:rsidRPr="00CE02FC">
              <w:rPr>
                <w:rFonts w:ascii="Arial" w:hAnsi="Arial" w:cs="Arial"/>
                <w:b/>
              </w:rPr>
              <w:t>3</w:t>
            </w:r>
          </w:p>
        </w:tc>
        <w:tc>
          <w:tcPr>
            <w:tcW w:w="1398" w:type="dxa"/>
            <w:shd w:val="clear" w:color="auto" w:fill="DBC1E5"/>
          </w:tcPr>
          <w:p w14:paraId="004F7D25" w14:textId="77777777" w:rsidR="00603CDF" w:rsidRPr="00CE02FC" w:rsidRDefault="00603CDF" w:rsidP="000C224E">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D26" w14:textId="77777777" w:rsidR="00603CDF" w:rsidRPr="00CE02FC" w:rsidRDefault="00603CDF" w:rsidP="000C224E">
            <w:pPr>
              <w:rPr>
                <w:rFonts w:ascii="Arial" w:hAnsi="Arial" w:cs="Arial"/>
              </w:rPr>
            </w:pPr>
          </w:p>
        </w:tc>
      </w:tr>
      <w:tr w:rsidR="00603CDF" w:rsidRPr="00CE02FC" w14:paraId="004F7D2D" w14:textId="77777777" w:rsidTr="000C224E">
        <w:tc>
          <w:tcPr>
            <w:tcW w:w="1623" w:type="dxa"/>
            <w:shd w:val="clear" w:color="auto" w:fill="DBC1E5"/>
          </w:tcPr>
          <w:p w14:paraId="004F7D28" w14:textId="77777777" w:rsidR="00603CDF" w:rsidRPr="00CE02FC" w:rsidRDefault="00603CDF" w:rsidP="000C224E">
            <w:pPr>
              <w:rPr>
                <w:rFonts w:ascii="Arial" w:hAnsi="Arial" w:cs="Arial"/>
                <w:b/>
              </w:rPr>
            </w:pPr>
          </w:p>
        </w:tc>
        <w:tc>
          <w:tcPr>
            <w:tcW w:w="3056" w:type="dxa"/>
            <w:shd w:val="clear" w:color="auto" w:fill="DBC1E5"/>
          </w:tcPr>
          <w:p w14:paraId="004F7D29" w14:textId="77777777" w:rsidR="00603CDF" w:rsidRPr="00CE02FC" w:rsidRDefault="00603CDF" w:rsidP="000C224E">
            <w:pPr>
              <w:rPr>
                <w:rFonts w:ascii="Arial" w:hAnsi="Arial" w:cs="Arial"/>
              </w:rPr>
            </w:pPr>
            <w:r w:rsidRPr="00CE02FC">
              <w:rPr>
                <w:rFonts w:ascii="Arial" w:hAnsi="Arial" w:cs="Arial"/>
                <w:b/>
              </w:rPr>
              <w:t xml:space="preserve">1.2 </w:t>
            </w:r>
            <w:r w:rsidRPr="00CE02FC">
              <w:rPr>
                <w:rFonts w:ascii="Arial" w:hAnsi="Arial" w:cs="Arial"/>
              </w:rPr>
              <w:t xml:space="preserve">Ensure any adaptations to existing delivery models </w:t>
            </w:r>
            <w:r w:rsidRPr="00CE02FC">
              <w:rPr>
                <w:rFonts w:ascii="Arial" w:hAnsi="Arial" w:cs="Arial"/>
              </w:rPr>
              <w:lastRenderedPageBreak/>
              <w:t>have been discussed with PSG and approval in place</w:t>
            </w:r>
          </w:p>
        </w:tc>
        <w:tc>
          <w:tcPr>
            <w:tcW w:w="996" w:type="dxa"/>
            <w:shd w:val="clear" w:color="auto" w:fill="DBC1E5"/>
          </w:tcPr>
          <w:p w14:paraId="004F7D2A" w14:textId="77777777" w:rsidR="00603CDF" w:rsidRPr="00CE02FC" w:rsidRDefault="00603CDF" w:rsidP="000C224E">
            <w:pPr>
              <w:jc w:val="center"/>
              <w:rPr>
                <w:rFonts w:ascii="Arial" w:hAnsi="Arial" w:cs="Arial"/>
                <w:b/>
              </w:rPr>
            </w:pPr>
            <w:r w:rsidRPr="00CE02FC">
              <w:rPr>
                <w:rFonts w:ascii="Arial" w:hAnsi="Arial" w:cs="Arial"/>
                <w:b/>
              </w:rPr>
              <w:lastRenderedPageBreak/>
              <w:t>3</w:t>
            </w:r>
          </w:p>
        </w:tc>
        <w:tc>
          <w:tcPr>
            <w:tcW w:w="1398" w:type="dxa"/>
            <w:shd w:val="clear" w:color="auto" w:fill="DBC1E5"/>
          </w:tcPr>
          <w:p w14:paraId="004F7D2B" w14:textId="77777777" w:rsidR="00603CDF" w:rsidRPr="00CE02FC" w:rsidRDefault="00603CDF" w:rsidP="000C224E">
            <w:pPr>
              <w:jc w:val="center"/>
              <w:rPr>
                <w:rFonts w:ascii="Arial" w:hAnsi="Arial" w:cs="Arial"/>
                <w:b/>
              </w:rPr>
            </w:pPr>
            <w:r w:rsidRPr="00CE02FC">
              <w:rPr>
                <w:rFonts w:ascii="Arial" w:hAnsi="Arial" w:cs="Arial"/>
                <w:b/>
              </w:rPr>
              <w:t xml:space="preserve">Partial </w:t>
            </w:r>
          </w:p>
        </w:tc>
        <w:tc>
          <w:tcPr>
            <w:tcW w:w="2283" w:type="dxa"/>
            <w:shd w:val="clear" w:color="auto" w:fill="DBC1E5"/>
          </w:tcPr>
          <w:p w14:paraId="004F7D2C" w14:textId="77777777" w:rsidR="00603CDF" w:rsidRPr="00CE02FC" w:rsidRDefault="00603CDF" w:rsidP="000C224E">
            <w:pPr>
              <w:rPr>
                <w:rFonts w:ascii="Arial" w:hAnsi="Arial" w:cs="Arial"/>
              </w:rPr>
            </w:pPr>
            <w:r w:rsidRPr="00CE02FC">
              <w:rPr>
                <w:rFonts w:ascii="Arial" w:hAnsi="Arial" w:cs="Arial"/>
              </w:rPr>
              <w:t>Contact PSG to discuss approvals</w:t>
            </w:r>
          </w:p>
        </w:tc>
      </w:tr>
      <w:tr w:rsidR="00603CDF" w:rsidRPr="00CE02FC" w14:paraId="004F7D34" w14:textId="77777777" w:rsidTr="00603CDF">
        <w:tc>
          <w:tcPr>
            <w:tcW w:w="1623" w:type="dxa"/>
            <w:tcBorders>
              <w:bottom w:val="single" w:sz="4" w:space="0" w:color="auto"/>
            </w:tcBorders>
            <w:shd w:val="clear" w:color="auto" w:fill="7030A0"/>
          </w:tcPr>
          <w:p w14:paraId="004F7D2E" w14:textId="77777777" w:rsidR="00603CDF" w:rsidRPr="00CE02FC" w:rsidRDefault="00603CDF" w:rsidP="00603CDF">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D2F" w14:textId="77777777" w:rsidR="00603CDF" w:rsidRPr="00CE02FC" w:rsidRDefault="00603CDF" w:rsidP="00603CD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30"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31"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D32"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33" w14:textId="77777777" w:rsidR="00603CDF" w:rsidRPr="00CE02FC" w:rsidRDefault="00603CDF" w:rsidP="00603CDF">
            <w:pPr>
              <w:jc w:val="both"/>
              <w:rPr>
                <w:rFonts w:ascii="Arial" w:hAnsi="Arial" w:cs="Arial"/>
              </w:rPr>
            </w:pPr>
            <w:r w:rsidRPr="00CE02FC">
              <w:rPr>
                <w:rFonts w:ascii="Arial" w:hAnsi="Arial" w:cs="Arial"/>
                <w:b/>
                <w:color w:val="FFFFFF" w:themeColor="background1"/>
              </w:rPr>
              <w:t>Comments/Sources of information</w:t>
            </w:r>
          </w:p>
        </w:tc>
      </w:tr>
      <w:tr w:rsidR="00603CDF" w:rsidRPr="00CE02FC" w14:paraId="004F7D3C" w14:textId="77777777" w:rsidTr="00073A33">
        <w:tc>
          <w:tcPr>
            <w:tcW w:w="1623" w:type="dxa"/>
            <w:shd w:val="clear" w:color="auto" w:fill="DBC1E5"/>
          </w:tcPr>
          <w:p w14:paraId="004F7D35" w14:textId="77777777" w:rsidR="00603CDF" w:rsidRPr="00CE02FC" w:rsidRDefault="00603CDF" w:rsidP="00603CDF">
            <w:pPr>
              <w:rPr>
                <w:rFonts w:ascii="Arial" w:hAnsi="Arial" w:cs="Arial"/>
                <w:b/>
              </w:rPr>
            </w:pPr>
            <w:r w:rsidRPr="00CE02FC">
              <w:rPr>
                <w:rFonts w:ascii="Arial" w:hAnsi="Arial" w:cs="Arial"/>
                <w:b/>
              </w:rPr>
              <w:t xml:space="preserve">Preparation </w:t>
            </w:r>
          </w:p>
        </w:tc>
        <w:tc>
          <w:tcPr>
            <w:tcW w:w="3056" w:type="dxa"/>
            <w:shd w:val="clear" w:color="auto" w:fill="DBC1E5"/>
          </w:tcPr>
          <w:p w14:paraId="004F7D36" w14:textId="77777777" w:rsidR="00603CDF" w:rsidRPr="00CE02FC" w:rsidRDefault="00603CDF" w:rsidP="00603CDF">
            <w:pPr>
              <w:rPr>
                <w:rFonts w:ascii="Arial" w:hAnsi="Arial" w:cs="Arial"/>
              </w:rPr>
            </w:pPr>
            <w:r w:rsidRPr="00CE02FC">
              <w:rPr>
                <w:rFonts w:ascii="Arial" w:hAnsi="Arial" w:cs="Arial"/>
                <w:b/>
              </w:rPr>
              <w:t>2.1</w:t>
            </w:r>
            <w:r w:rsidRPr="00CE02FC">
              <w:rPr>
                <w:rFonts w:ascii="Arial" w:hAnsi="Arial" w:cs="Arial"/>
              </w:rPr>
              <w:t xml:space="preserve"> Conduct a review of available accommodation that can be used to deliver individual psychological interventions. </w:t>
            </w:r>
          </w:p>
        </w:tc>
        <w:tc>
          <w:tcPr>
            <w:tcW w:w="996" w:type="dxa"/>
            <w:shd w:val="clear" w:color="auto" w:fill="DBC1E5"/>
          </w:tcPr>
          <w:p w14:paraId="004F7D37" w14:textId="77777777" w:rsidR="00603CDF" w:rsidRPr="00CE02FC" w:rsidRDefault="00603CDF" w:rsidP="00603CDF">
            <w:pPr>
              <w:jc w:val="center"/>
              <w:rPr>
                <w:rFonts w:ascii="Arial" w:hAnsi="Arial" w:cs="Arial"/>
                <w:b/>
              </w:rPr>
            </w:pPr>
            <w:r w:rsidRPr="00CE02FC">
              <w:rPr>
                <w:rFonts w:ascii="Arial" w:hAnsi="Arial" w:cs="Arial"/>
                <w:b/>
              </w:rPr>
              <w:t>3</w:t>
            </w:r>
          </w:p>
          <w:p w14:paraId="004F7D38" w14:textId="77777777" w:rsidR="00603CDF" w:rsidRPr="00CE02FC" w:rsidRDefault="00603CDF" w:rsidP="00603CDF">
            <w:pPr>
              <w:jc w:val="center"/>
              <w:rPr>
                <w:rFonts w:ascii="Arial" w:hAnsi="Arial" w:cs="Arial"/>
                <w:b/>
              </w:rPr>
            </w:pPr>
          </w:p>
        </w:tc>
        <w:tc>
          <w:tcPr>
            <w:tcW w:w="1398" w:type="dxa"/>
            <w:shd w:val="clear" w:color="auto" w:fill="DBC1E5"/>
          </w:tcPr>
          <w:p w14:paraId="004F7D39" w14:textId="77777777" w:rsidR="00603CDF" w:rsidRPr="00CE02FC" w:rsidRDefault="00603CDF" w:rsidP="00603CDF">
            <w:pPr>
              <w:jc w:val="center"/>
              <w:rPr>
                <w:rFonts w:ascii="Arial" w:hAnsi="Arial" w:cs="Arial"/>
                <w:b/>
              </w:rPr>
            </w:pPr>
            <w:r w:rsidRPr="00CE02FC">
              <w:rPr>
                <w:rFonts w:ascii="Arial" w:hAnsi="Arial" w:cs="Arial"/>
                <w:b/>
              </w:rPr>
              <w:t>Total</w:t>
            </w:r>
          </w:p>
          <w:p w14:paraId="004F7D3A" w14:textId="77777777" w:rsidR="00603CDF" w:rsidRPr="00CE02FC" w:rsidRDefault="00603CDF" w:rsidP="00603CDF">
            <w:pPr>
              <w:jc w:val="center"/>
              <w:rPr>
                <w:rFonts w:ascii="Arial" w:hAnsi="Arial" w:cs="Arial"/>
                <w:b/>
              </w:rPr>
            </w:pPr>
          </w:p>
        </w:tc>
        <w:tc>
          <w:tcPr>
            <w:tcW w:w="2283" w:type="dxa"/>
            <w:shd w:val="clear" w:color="auto" w:fill="DBC1E5"/>
          </w:tcPr>
          <w:p w14:paraId="004F7D3B" w14:textId="77777777" w:rsidR="00603CDF" w:rsidRPr="00CE02FC" w:rsidRDefault="00603CDF" w:rsidP="00603CDF">
            <w:pPr>
              <w:jc w:val="both"/>
              <w:rPr>
                <w:rFonts w:ascii="Arial" w:hAnsi="Arial" w:cs="Arial"/>
              </w:rPr>
            </w:pPr>
          </w:p>
        </w:tc>
      </w:tr>
      <w:tr w:rsidR="00603CDF" w:rsidRPr="00CE02FC" w14:paraId="004F7D45" w14:textId="77777777" w:rsidTr="00073A33">
        <w:tc>
          <w:tcPr>
            <w:tcW w:w="1623" w:type="dxa"/>
            <w:shd w:val="clear" w:color="auto" w:fill="DBC1E5"/>
          </w:tcPr>
          <w:p w14:paraId="004F7D3D" w14:textId="77777777" w:rsidR="00603CDF" w:rsidRPr="00CE02FC" w:rsidRDefault="00603CDF" w:rsidP="00603CDF">
            <w:pPr>
              <w:rPr>
                <w:rFonts w:ascii="Arial" w:hAnsi="Arial" w:cs="Arial"/>
                <w:b/>
              </w:rPr>
            </w:pPr>
          </w:p>
        </w:tc>
        <w:tc>
          <w:tcPr>
            <w:tcW w:w="3056" w:type="dxa"/>
            <w:shd w:val="clear" w:color="auto" w:fill="DBC1E5"/>
          </w:tcPr>
          <w:p w14:paraId="004F7D3E" w14:textId="77777777" w:rsidR="00603CDF" w:rsidRPr="00CE02FC" w:rsidRDefault="00603CDF" w:rsidP="00603CDF">
            <w:pPr>
              <w:rPr>
                <w:rFonts w:ascii="Arial" w:hAnsi="Arial" w:cs="Arial"/>
              </w:rPr>
            </w:pPr>
            <w:r w:rsidRPr="00CE02FC">
              <w:rPr>
                <w:rFonts w:ascii="Arial" w:hAnsi="Arial" w:cs="Arial"/>
                <w:b/>
              </w:rPr>
              <w:t>2.2</w:t>
            </w:r>
            <w:r w:rsidRPr="00CE02FC">
              <w:rPr>
                <w:rFonts w:ascii="Arial" w:hAnsi="Arial" w:cs="Arial"/>
              </w:rPr>
              <w:t xml:space="preserve"> Conduct a local review of existing programme room Risk Assessments including access and egress for staff and the prisoner participants in and around the area.</w:t>
            </w:r>
          </w:p>
          <w:p w14:paraId="004F7D3F" w14:textId="77777777" w:rsidR="00603CDF" w:rsidRPr="00CE02FC" w:rsidRDefault="00603CDF" w:rsidP="00603CDF">
            <w:pPr>
              <w:rPr>
                <w:rFonts w:ascii="Arial" w:hAnsi="Arial" w:cs="Arial"/>
              </w:rPr>
            </w:pPr>
            <w:r w:rsidRPr="00CE02FC">
              <w:rPr>
                <w:rFonts w:ascii="Arial" w:hAnsi="Arial" w:cs="Arial"/>
              </w:rPr>
              <w:t xml:space="preserve">Consider if one-way systems or staggered movement could assist or be appropriate. </w:t>
            </w:r>
          </w:p>
          <w:p w14:paraId="004F7D40" w14:textId="77777777" w:rsidR="00603CDF" w:rsidRPr="00CE02FC" w:rsidRDefault="00603CDF" w:rsidP="00603CDF">
            <w:pPr>
              <w:rPr>
                <w:rFonts w:ascii="Arial" w:hAnsi="Arial" w:cs="Arial"/>
              </w:rPr>
            </w:pPr>
            <w:r w:rsidRPr="00CE02FC">
              <w:rPr>
                <w:rFonts w:ascii="Arial" w:hAnsi="Arial" w:cs="Arial"/>
              </w:rPr>
              <w:t xml:space="preserve">Consider ventilation. </w:t>
            </w:r>
          </w:p>
          <w:p w14:paraId="004F7D41" w14:textId="77777777" w:rsidR="00603CDF" w:rsidRPr="00CE02FC" w:rsidRDefault="00603CDF" w:rsidP="00603CDF">
            <w:pPr>
              <w:rPr>
                <w:rFonts w:ascii="Arial" w:hAnsi="Arial" w:cs="Arial"/>
              </w:rPr>
            </w:pPr>
            <w:proofErr w:type="gramStart"/>
            <w:r w:rsidRPr="00CE02FC">
              <w:rPr>
                <w:rFonts w:ascii="Arial" w:hAnsi="Arial" w:cs="Arial"/>
              </w:rPr>
              <w:t>Particular attention</w:t>
            </w:r>
            <w:proofErr w:type="gramEnd"/>
            <w:r w:rsidRPr="00CE02FC">
              <w:rPr>
                <w:rFonts w:ascii="Arial" w:hAnsi="Arial" w:cs="Arial"/>
              </w:rPr>
              <w:t xml:space="preserve"> should be given to access for prisoners who are </w:t>
            </w:r>
            <w:proofErr w:type="spellStart"/>
            <w:r w:rsidRPr="00CE02FC">
              <w:rPr>
                <w:rFonts w:ascii="Arial" w:hAnsi="Arial" w:cs="Arial"/>
              </w:rPr>
              <w:t>cohorted</w:t>
            </w:r>
            <w:proofErr w:type="spellEnd"/>
            <w:r w:rsidRPr="00CE02FC">
              <w:rPr>
                <w:rFonts w:ascii="Arial" w:hAnsi="Arial" w:cs="Arial"/>
              </w:rPr>
              <w:t xml:space="preserve">/shielded </w:t>
            </w:r>
          </w:p>
        </w:tc>
        <w:tc>
          <w:tcPr>
            <w:tcW w:w="996" w:type="dxa"/>
            <w:shd w:val="clear" w:color="auto" w:fill="DBC1E5"/>
          </w:tcPr>
          <w:p w14:paraId="004F7D42"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D43" w14:textId="77777777" w:rsidR="00603CDF" w:rsidRPr="00CE02FC" w:rsidRDefault="00603CDF" w:rsidP="00603CD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D44" w14:textId="77777777" w:rsidR="00603CDF" w:rsidRPr="00CE02FC" w:rsidRDefault="00603CDF" w:rsidP="00603CDF">
            <w:pPr>
              <w:jc w:val="both"/>
              <w:rPr>
                <w:rFonts w:ascii="Arial" w:hAnsi="Arial" w:cs="Arial"/>
              </w:rPr>
            </w:pPr>
          </w:p>
        </w:tc>
      </w:tr>
      <w:tr w:rsidR="00603CDF" w:rsidRPr="00CE02FC" w14:paraId="004F7D53" w14:textId="77777777" w:rsidTr="00073A33">
        <w:tc>
          <w:tcPr>
            <w:tcW w:w="1623" w:type="dxa"/>
            <w:shd w:val="clear" w:color="auto" w:fill="DBC1E5"/>
          </w:tcPr>
          <w:p w14:paraId="004F7D46" w14:textId="77777777" w:rsidR="00603CDF" w:rsidRPr="00CE02FC" w:rsidRDefault="00603CDF" w:rsidP="00603CDF">
            <w:pPr>
              <w:rPr>
                <w:rFonts w:ascii="Arial" w:hAnsi="Arial" w:cs="Arial"/>
                <w:b/>
              </w:rPr>
            </w:pPr>
          </w:p>
        </w:tc>
        <w:tc>
          <w:tcPr>
            <w:tcW w:w="3056" w:type="dxa"/>
            <w:shd w:val="clear" w:color="auto" w:fill="DBC1E5"/>
          </w:tcPr>
          <w:p w14:paraId="004F7D47" w14:textId="77777777" w:rsidR="000C224E" w:rsidRPr="00085210" w:rsidRDefault="000C224E" w:rsidP="000C224E">
            <w:pPr>
              <w:rPr>
                <w:rFonts w:ascii="Arial" w:hAnsi="Arial" w:cs="Arial"/>
              </w:rPr>
            </w:pPr>
            <w:r>
              <w:rPr>
                <w:rFonts w:ascii="Arial" w:hAnsi="Arial" w:cs="Arial"/>
                <w:b/>
              </w:rPr>
              <w:t>2</w:t>
            </w:r>
            <w:r w:rsidRPr="00085210">
              <w:rPr>
                <w:rFonts w:ascii="Arial" w:hAnsi="Arial" w:cs="Arial"/>
                <w:b/>
              </w:rPr>
              <w:t>.3</w:t>
            </w:r>
            <w:r w:rsidRPr="00085210">
              <w:rPr>
                <w:rFonts w:ascii="Arial" w:hAnsi="Arial" w:cs="Arial"/>
              </w:rPr>
              <w:t xml:space="preserve"> Conduct a local review of the layout of each room to factor in the need for social distancing for the prisoner(s) and staff. </w:t>
            </w:r>
          </w:p>
          <w:p w14:paraId="004F7D48" w14:textId="77777777" w:rsidR="000C224E" w:rsidRPr="00085210" w:rsidRDefault="000C224E" w:rsidP="000C224E">
            <w:pPr>
              <w:rPr>
                <w:rFonts w:ascii="Arial" w:hAnsi="Arial" w:cs="Arial"/>
              </w:rPr>
            </w:pPr>
            <w:proofErr w:type="gramStart"/>
            <w:r w:rsidRPr="00085210">
              <w:rPr>
                <w:rFonts w:ascii="Arial" w:hAnsi="Arial" w:cs="Arial"/>
              </w:rPr>
              <w:t>Particular at</w:t>
            </w:r>
            <w:r>
              <w:rPr>
                <w:rFonts w:ascii="Arial" w:hAnsi="Arial" w:cs="Arial"/>
              </w:rPr>
              <w:t>tention</w:t>
            </w:r>
            <w:proofErr w:type="gramEnd"/>
            <w:r>
              <w:rPr>
                <w:rFonts w:ascii="Arial" w:hAnsi="Arial" w:cs="Arial"/>
              </w:rPr>
              <w:t xml:space="preserve"> should be given to the:</w:t>
            </w:r>
          </w:p>
          <w:p w14:paraId="004F7D49" w14:textId="77777777" w:rsidR="000C224E" w:rsidRDefault="000C224E" w:rsidP="000C224E">
            <w:pPr>
              <w:rPr>
                <w:rFonts w:ascii="Arial" w:hAnsi="Arial" w:cs="Arial"/>
              </w:rPr>
            </w:pPr>
            <w:r>
              <w:rPr>
                <w:rFonts w:ascii="Arial" w:hAnsi="Arial" w:cs="Arial"/>
              </w:rPr>
              <w:t>- Space between staff and the prisoner</w:t>
            </w:r>
          </w:p>
          <w:p w14:paraId="004F7D4A" w14:textId="77777777" w:rsidR="000C224E" w:rsidRPr="00085210" w:rsidRDefault="000C224E" w:rsidP="000C224E">
            <w:pPr>
              <w:rPr>
                <w:rFonts w:ascii="Arial" w:hAnsi="Arial" w:cs="Arial"/>
              </w:rPr>
            </w:pPr>
            <w:r>
              <w:rPr>
                <w:rFonts w:ascii="Arial" w:hAnsi="Arial" w:cs="Arial"/>
              </w:rPr>
              <w:t>-Requirement for cleaning of room and equipment between use by different staff/participants, including chairs and tables</w:t>
            </w:r>
          </w:p>
          <w:p w14:paraId="004F7D4B" w14:textId="77777777" w:rsidR="000C224E" w:rsidRPr="00085210" w:rsidRDefault="000C224E" w:rsidP="000C224E">
            <w:pPr>
              <w:rPr>
                <w:rFonts w:ascii="Arial" w:hAnsi="Arial" w:cs="Arial"/>
              </w:rPr>
            </w:pPr>
            <w:r w:rsidRPr="00085210">
              <w:rPr>
                <w:rFonts w:ascii="Arial" w:hAnsi="Arial" w:cs="Arial"/>
              </w:rPr>
              <w:t>- Use of floor markings if appropriate</w:t>
            </w:r>
          </w:p>
          <w:p w14:paraId="004F7D4C" w14:textId="77777777" w:rsidR="000C224E" w:rsidRPr="00085210" w:rsidRDefault="000C224E" w:rsidP="000C224E">
            <w:pPr>
              <w:rPr>
                <w:rFonts w:ascii="Arial" w:hAnsi="Arial" w:cs="Arial"/>
              </w:rPr>
            </w:pPr>
            <w:r w:rsidRPr="00085210">
              <w:rPr>
                <w:rFonts w:ascii="Arial" w:hAnsi="Arial" w:cs="Arial"/>
              </w:rPr>
              <w:t>- Signage regarding health and safety</w:t>
            </w:r>
          </w:p>
          <w:p w14:paraId="004F7D4D" w14:textId="77777777" w:rsidR="000C224E" w:rsidRPr="00085210" w:rsidRDefault="000C224E" w:rsidP="000C224E">
            <w:pPr>
              <w:rPr>
                <w:rFonts w:ascii="Arial" w:hAnsi="Arial" w:cs="Arial"/>
              </w:rPr>
            </w:pPr>
            <w:r w:rsidRPr="00085210">
              <w:rPr>
                <w:rFonts w:ascii="Arial" w:hAnsi="Arial" w:cs="Arial"/>
              </w:rPr>
              <w:t xml:space="preserve">- Arrangements/ instructions for </w:t>
            </w:r>
            <w:r w:rsidR="002C13CE" w:rsidRPr="00085210">
              <w:rPr>
                <w:rFonts w:ascii="Arial" w:hAnsi="Arial" w:cs="Arial"/>
              </w:rPr>
              <w:t>hand washing</w:t>
            </w:r>
            <w:r w:rsidRPr="00085210">
              <w:rPr>
                <w:rFonts w:ascii="Arial" w:hAnsi="Arial" w:cs="Arial"/>
              </w:rPr>
              <w:t xml:space="preserve"> and/or application of hand gels</w:t>
            </w:r>
            <w:r>
              <w:rPr>
                <w:rFonts w:ascii="Arial" w:hAnsi="Arial" w:cs="Arial"/>
              </w:rPr>
              <w:t>, before/after and during if required</w:t>
            </w:r>
          </w:p>
          <w:p w14:paraId="004F7D4E" w14:textId="77777777" w:rsidR="000C224E" w:rsidRPr="00085210" w:rsidRDefault="000C224E" w:rsidP="000C224E">
            <w:pPr>
              <w:rPr>
                <w:rFonts w:ascii="Arial" w:hAnsi="Arial" w:cs="Arial"/>
              </w:rPr>
            </w:pPr>
            <w:r>
              <w:rPr>
                <w:rFonts w:ascii="Arial" w:hAnsi="Arial" w:cs="Arial"/>
              </w:rPr>
              <w:t>-</w:t>
            </w:r>
            <w:r w:rsidRPr="00085210">
              <w:rPr>
                <w:rFonts w:ascii="Arial" w:hAnsi="Arial" w:cs="Arial"/>
              </w:rPr>
              <w:t>Arrangements/instructions for break times</w:t>
            </w:r>
          </w:p>
          <w:p w14:paraId="004F7D4F" w14:textId="77777777" w:rsidR="00603CDF" w:rsidRPr="00CE02FC" w:rsidRDefault="000C224E" w:rsidP="000C224E">
            <w:pPr>
              <w:rPr>
                <w:rFonts w:ascii="Arial" w:hAnsi="Arial" w:cs="Arial"/>
                <w:b/>
              </w:rPr>
            </w:pPr>
            <w:r w:rsidRPr="00085210">
              <w:rPr>
                <w:rFonts w:ascii="Arial" w:hAnsi="Arial" w:cs="Arial"/>
              </w:rPr>
              <w:t>- Arrangements/instructions for access to toilets</w:t>
            </w:r>
          </w:p>
        </w:tc>
        <w:tc>
          <w:tcPr>
            <w:tcW w:w="996" w:type="dxa"/>
            <w:shd w:val="clear" w:color="auto" w:fill="DBC1E5"/>
          </w:tcPr>
          <w:p w14:paraId="004F7D50"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D51"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D52" w14:textId="77777777" w:rsidR="00603CDF" w:rsidRPr="00CE02FC" w:rsidRDefault="00603CDF" w:rsidP="00603CDF">
            <w:pPr>
              <w:jc w:val="both"/>
              <w:rPr>
                <w:rFonts w:ascii="Arial" w:hAnsi="Arial" w:cs="Arial"/>
              </w:rPr>
            </w:pPr>
          </w:p>
        </w:tc>
      </w:tr>
      <w:tr w:rsidR="00603CDF" w:rsidRPr="00CE02FC" w14:paraId="004F7D5B" w14:textId="77777777" w:rsidTr="00073A33">
        <w:tc>
          <w:tcPr>
            <w:tcW w:w="1623" w:type="dxa"/>
            <w:shd w:val="clear" w:color="auto" w:fill="DBC1E5"/>
          </w:tcPr>
          <w:p w14:paraId="004F7D54" w14:textId="77777777" w:rsidR="00603CDF" w:rsidRPr="00CE02FC" w:rsidRDefault="00603CDF" w:rsidP="00603CDF">
            <w:pPr>
              <w:rPr>
                <w:rFonts w:ascii="Arial" w:hAnsi="Arial" w:cs="Arial"/>
                <w:b/>
              </w:rPr>
            </w:pPr>
          </w:p>
        </w:tc>
        <w:tc>
          <w:tcPr>
            <w:tcW w:w="3056" w:type="dxa"/>
            <w:shd w:val="clear" w:color="auto" w:fill="DBC1E5"/>
          </w:tcPr>
          <w:p w14:paraId="004F7D55" w14:textId="77777777" w:rsidR="00603CDF" w:rsidRPr="00CE02FC" w:rsidRDefault="00603CDF" w:rsidP="00603CDF">
            <w:pPr>
              <w:rPr>
                <w:rFonts w:ascii="Arial" w:hAnsi="Arial" w:cs="Arial"/>
              </w:rPr>
            </w:pPr>
            <w:r w:rsidRPr="00CE02FC">
              <w:rPr>
                <w:rFonts w:ascii="Arial" w:hAnsi="Arial" w:cs="Arial"/>
                <w:b/>
              </w:rPr>
              <w:t xml:space="preserve">2.4. </w:t>
            </w:r>
            <w:r w:rsidRPr="00CE02FC">
              <w:rPr>
                <w:rFonts w:ascii="Arial" w:hAnsi="Arial" w:cs="Arial"/>
              </w:rPr>
              <w:t>Conduct a local review of</w:t>
            </w:r>
            <w:r w:rsidRPr="00CE02FC">
              <w:rPr>
                <w:rFonts w:ascii="Arial" w:hAnsi="Arial" w:cs="Arial"/>
                <w:b/>
              </w:rPr>
              <w:t xml:space="preserve"> </w:t>
            </w:r>
            <w:r w:rsidRPr="00CE02FC">
              <w:rPr>
                <w:rFonts w:ascii="Arial" w:hAnsi="Arial" w:cs="Arial"/>
              </w:rPr>
              <w:t xml:space="preserve">the arrangements for the safe issuing and cleaning of any materials. </w:t>
            </w:r>
            <w:proofErr w:type="gramStart"/>
            <w:r w:rsidRPr="00CE02FC">
              <w:rPr>
                <w:rFonts w:ascii="Arial" w:hAnsi="Arial" w:cs="Arial"/>
              </w:rPr>
              <w:t>Particular attention</w:t>
            </w:r>
            <w:proofErr w:type="gramEnd"/>
            <w:r w:rsidRPr="00CE02FC">
              <w:rPr>
                <w:rFonts w:ascii="Arial" w:hAnsi="Arial" w:cs="Arial"/>
              </w:rPr>
              <w:t xml:space="preserve"> should be given to:</w:t>
            </w:r>
          </w:p>
          <w:p w14:paraId="004F7D56" w14:textId="77777777" w:rsidR="00603CDF" w:rsidRPr="00CE02FC" w:rsidRDefault="00603CDF" w:rsidP="00603CDF">
            <w:pPr>
              <w:rPr>
                <w:rFonts w:ascii="Arial" w:hAnsi="Arial" w:cs="Arial"/>
              </w:rPr>
            </w:pPr>
            <w:r w:rsidRPr="00CE02FC">
              <w:rPr>
                <w:rFonts w:ascii="Arial" w:hAnsi="Arial" w:cs="Arial"/>
              </w:rPr>
              <w:softHyphen/>
              <w:t xml:space="preserve">- Arrangements for use of materials such as </w:t>
            </w:r>
            <w:r w:rsidR="002C13CE" w:rsidRPr="00CE02FC">
              <w:rPr>
                <w:rFonts w:ascii="Arial" w:hAnsi="Arial" w:cs="Arial"/>
              </w:rPr>
              <w:t>hand-outs</w:t>
            </w:r>
            <w:r w:rsidRPr="00CE02FC">
              <w:rPr>
                <w:rFonts w:ascii="Arial" w:hAnsi="Arial" w:cs="Arial"/>
              </w:rPr>
              <w:t xml:space="preserve"> and pens </w:t>
            </w:r>
          </w:p>
          <w:p w14:paraId="004F7D57" w14:textId="77777777" w:rsidR="00603CDF" w:rsidRPr="00CE02FC" w:rsidRDefault="00603CDF" w:rsidP="00603CDF">
            <w:pPr>
              <w:rPr>
                <w:rFonts w:ascii="Arial" w:hAnsi="Arial" w:cs="Arial"/>
                <w:b/>
              </w:rPr>
            </w:pPr>
            <w:r w:rsidRPr="00CE02FC">
              <w:rPr>
                <w:rFonts w:ascii="Arial" w:hAnsi="Arial" w:cs="Arial"/>
              </w:rPr>
              <w:t xml:space="preserve">-Arrangements for use of video recording devices. </w:t>
            </w:r>
          </w:p>
        </w:tc>
        <w:tc>
          <w:tcPr>
            <w:tcW w:w="996" w:type="dxa"/>
            <w:shd w:val="clear" w:color="auto" w:fill="DBC1E5"/>
          </w:tcPr>
          <w:p w14:paraId="004F7D58"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D59" w14:textId="77777777" w:rsidR="00603CDF" w:rsidRPr="00CE02FC" w:rsidRDefault="00603CDF" w:rsidP="00603CDF">
            <w:pPr>
              <w:jc w:val="center"/>
              <w:rPr>
                <w:rFonts w:ascii="Arial" w:hAnsi="Arial" w:cs="Arial"/>
                <w:b/>
              </w:rPr>
            </w:pPr>
            <w:r w:rsidRPr="00CE02FC">
              <w:rPr>
                <w:rFonts w:ascii="Arial" w:hAnsi="Arial" w:cs="Arial"/>
                <w:b/>
              </w:rPr>
              <w:t xml:space="preserve">Total </w:t>
            </w:r>
          </w:p>
        </w:tc>
        <w:tc>
          <w:tcPr>
            <w:tcW w:w="2283" w:type="dxa"/>
            <w:shd w:val="clear" w:color="auto" w:fill="DBC1E5"/>
          </w:tcPr>
          <w:p w14:paraId="004F7D5A" w14:textId="77777777" w:rsidR="00603CDF" w:rsidRPr="00CE02FC" w:rsidRDefault="00603CDF" w:rsidP="00603CDF">
            <w:pPr>
              <w:jc w:val="both"/>
              <w:rPr>
                <w:rFonts w:ascii="Arial" w:hAnsi="Arial" w:cs="Arial"/>
              </w:rPr>
            </w:pPr>
          </w:p>
        </w:tc>
      </w:tr>
      <w:tr w:rsidR="00603CDF" w:rsidRPr="00CE02FC" w14:paraId="004F7D61" w14:textId="77777777" w:rsidTr="00073A33">
        <w:tc>
          <w:tcPr>
            <w:tcW w:w="1623" w:type="dxa"/>
            <w:shd w:val="clear" w:color="auto" w:fill="DBC1E5"/>
          </w:tcPr>
          <w:p w14:paraId="004F7D5C" w14:textId="77777777" w:rsidR="00603CDF" w:rsidRPr="00CE02FC" w:rsidRDefault="00603CDF" w:rsidP="00603CDF">
            <w:pPr>
              <w:rPr>
                <w:rFonts w:ascii="Arial" w:hAnsi="Arial" w:cs="Arial"/>
                <w:b/>
              </w:rPr>
            </w:pPr>
          </w:p>
        </w:tc>
        <w:tc>
          <w:tcPr>
            <w:tcW w:w="3056" w:type="dxa"/>
            <w:shd w:val="clear" w:color="auto" w:fill="DBC1E5"/>
          </w:tcPr>
          <w:p w14:paraId="004F7D5D" w14:textId="77777777" w:rsidR="00603CDF" w:rsidRPr="00CE02FC" w:rsidRDefault="000C224E" w:rsidP="00603CDF">
            <w:pPr>
              <w:rPr>
                <w:rFonts w:ascii="Arial" w:hAnsi="Arial" w:cs="Arial"/>
                <w:b/>
              </w:rPr>
            </w:pPr>
            <w:r>
              <w:rPr>
                <w:rFonts w:ascii="Arial" w:hAnsi="Arial" w:cs="Arial"/>
                <w:b/>
              </w:rPr>
              <w:t>2</w:t>
            </w:r>
            <w:r w:rsidRPr="00085210">
              <w:rPr>
                <w:rFonts w:ascii="Arial" w:hAnsi="Arial" w:cs="Arial"/>
                <w:b/>
              </w:rPr>
              <w:t xml:space="preserve">.5 </w:t>
            </w:r>
            <w:r w:rsidRPr="00085210">
              <w:rPr>
                <w:rFonts w:ascii="Arial" w:hAnsi="Arial" w:cs="Arial"/>
              </w:rPr>
              <w:t xml:space="preserve">Conduct a local review on the </w:t>
            </w:r>
            <w:r>
              <w:rPr>
                <w:rFonts w:ascii="Arial" w:hAnsi="Arial" w:cs="Arial"/>
              </w:rPr>
              <w:t xml:space="preserve">need for and </w:t>
            </w:r>
            <w:r w:rsidRPr="00085210">
              <w:rPr>
                <w:rFonts w:ascii="Arial" w:hAnsi="Arial" w:cs="Arial"/>
              </w:rPr>
              <w:t>availability of PP</w:t>
            </w:r>
            <w:r>
              <w:rPr>
                <w:rFonts w:ascii="Arial" w:hAnsi="Arial" w:cs="Arial"/>
              </w:rPr>
              <w:t xml:space="preserve">E </w:t>
            </w:r>
            <w:r w:rsidRPr="00085210">
              <w:rPr>
                <w:rFonts w:ascii="Arial" w:hAnsi="Arial" w:cs="Arial"/>
              </w:rPr>
              <w:t xml:space="preserve">and ensure there are adequate provisions </w:t>
            </w:r>
            <w:r w:rsidRPr="00115561">
              <w:rPr>
                <w:rFonts w:ascii="Arial" w:hAnsi="Arial" w:cs="Arial"/>
              </w:rPr>
              <w:t xml:space="preserve">and information about appropriate use </w:t>
            </w:r>
            <w:r w:rsidRPr="00085210">
              <w:rPr>
                <w:rFonts w:ascii="Arial" w:hAnsi="Arial" w:cs="Arial"/>
              </w:rPr>
              <w:t>where required.</w:t>
            </w:r>
            <w:r w:rsidRPr="00085210">
              <w:rPr>
                <w:rFonts w:ascii="Arial" w:hAnsi="Arial" w:cs="Arial"/>
                <w:b/>
              </w:rPr>
              <w:t xml:space="preserve">  </w:t>
            </w:r>
            <w:r w:rsidRPr="00115561">
              <w:rPr>
                <w:rFonts w:ascii="Arial" w:hAnsi="Arial" w:cs="Arial"/>
              </w:rPr>
              <w:t>All staff required to use PPE should be appropriately trained.</w:t>
            </w:r>
          </w:p>
        </w:tc>
        <w:tc>
          <w:tcPr>
            <w:tcW w:w="996" w:type="dxa"/>
            <w:shd w:val="clear" w:color="auto" w:fill="DBC1E5"/>
          </w:tcPr>
          <w:p w14:paraId="004F7D5E" w14:textId="77777777" w:rsidR="00603CDF" w:rsidRPr="00CE02FC" w:rsidRDefault="00603CDF" w:rsidP="00603CDF">
            <w:pPr>
              <w:jc w:val="center"/>
              <w:rPr>
                <w:rFonts w:ascii="Arial" w:hAnsi="Arial" w:cs="Arial"/>
                <w:b/>
              </w:rPr>
            </w:pPr>
            <w:r w:rsidRPr="00CE02FC">
              <w:rPr>
                <w:rFonts w:ascii="Arial" w:hAnsi="Arial" w:cs="Arial"/>
                <w:b/>
              </w:rPr>
              <w:t>3</w:t>
            </w:r>
          </w:p>
        </w:tc>
        <w:tc>
          <w:tcPr>
            <w:tcW w:w="1398" w:type="dxa"/>
            <w:shd w:val="clear" w:color="auto" w:fill="DBC1E5"/>
          </w:tcPr>
          <w:p w14:paraId="004F7D5F" w14:textId="77777777" w:rsidR="00603CDF" w:rsidRPr="00CE02FC" w:rsidRDefault="00603CDF" w:rsidP="00603CDF">
            <w:pPr>
              <w:jc w:val="center"/>
              <w:rPr>
                <w:rFonts w:ascii="Arial" w:hAnsi="Arial" w:cs="Arial"/>
                <w:b/>
              </w:rPr>
            </w:pPr>
            <w:r w:rsidRPr="00CE02FC">
              <w:rPr>
                <w:rFonts w:ascii="Arial" w:hAnsi="Arial" w:cs="Arial"/>
                <w:b/>
              </w:rPr>
              <w:t>Total</w:t>
            </w:r>
          </w:p>
        </w:tc>
        <w:tc>
          <w:tcPr>
            <w:tcW w:w="2283" w:type="dxa"/>
            <w:shd w:val="clear" w:color="auto" w:fill="DBC1E5"/>
          </w:tcPr>
          <w:p w14:paraId="004F7D60" w14:textId="77777777" w:rsidR="00603CDF" w:rsidRPr="00CE02FC" w:rsidRDefault="00603CDF" w:rsidP="00603CDF">
            <w:pPr>
              <w:jc w:val="both"/>
              <w:rPr>
                <w:rFonts w:ascii="Arial" w:hAnsi="Arial" w:cs="Arial"/>
              </w:rPr>
            </w:pPr>
          </w:p>
        </w:tc>
      </w:tr>
      <w:tr w:rsidR="00603CDF" w:rsidRPr="00CE02FC" w14:paraId="004F7D68" w14:textId="77777777" w:rsidTr="00603CDF">
        <w:tc>
          <w:tcPr>
            <w:tcW w:w="1623" w:type="dxa"/>
            <w:tcBorders>
              <w:bottom w:val="single" w:sz="4" w:space="0" w:color="auto"/>
            </w:tcBorders>
            <w:shd w:val="clear" w:color="auto" w:fill="7030A0"/>
          </w:tcPr>
          <w:p w14:paraId="004F7D62" w14:textId="77777777" w:rsidR="00603CDF" w:rsidRPr="00CE02FC" w:rsidRDefault="00603CDF" w:rsidP="00603CDF">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D63" w14:textId="77777777" w:rsidR="00603CDF" w:rsidRPr="00CE02FC" w:rsidRDefault="00603CDF" w:rsidP="00603CDF">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64"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65" w14:textId="77777777" w:rsidR="00603CDF" w:rsidRPr="00CE02FC" w:rsidRDefault="00603CDF" w:rsidP="00603CDF">
            <w:pPr>
              <w:rPr>
                <w:rFonts w:ascii="Arial" w:hAnsi="Arial" w:cs="Arial"/>
                <w:b/>
                <w:color w:val="FFFFFF" w:themeColor="background1"/>
              </w:rPr>
            </w:pPr>
            <w:r w:rsidRPr="00CE02FC">
              <w:rPr>
                <w:rFonts w:ascii="Arial" w:hAnsi="Arial" w:cs="Arial"/>
                <w:b/>
                <w:color w:val="FFFFFF" w:themeColor="background1"/>
              </w:rPr>
              <w:t>Autonomy Level</w:t>
            </w:r>
          </w:p>
          <w:p w14:paraId="004F7D66" w14:textId="77777777" w:rsidR="00603CDF" w:rsidRPr="00CE02FC" w:rsidRDefault="00603CDF" w:rsidP="00603CDF">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67" w14:textId="77777777" w:rsidR="00603CDF" w:rsidRPr="00CE02FC" w:rsidRDefault="00603CDF" w:rsidP="00603CDF">
            <w:pPr>
              <w:jc w:val="both"/>
              <w:rPr>
                <w:rFonts w:ascii="Arial" w:hAnsi="Arial" w:cs="Arial"/>
              </w:rPr>
            </w:pPr>
            <w:r w:rsidRPr="00CE02FC">
              <w:rPr>
                <w:rFonts w:ascii="Arial" w:hAnsi="Arial" w:cs="Arial"/>
                <w:b/>
                <w:color w:val="FFFFFF" w:themeColor="background1"/>
              </w:rPr>
              <w:t>Comments/Sources of information</w:t>
            </w:r>
          </w:p>
        </w:tc>
      </w:tr>
      <w:tr w:rsidR="00BD7F92" w:rsidRPr="00CE02FC" w14:paraId="004F7D6E" w14:textId="77777777" w:rsidTr="00BD7F92">
        <w:tc>
          <w:tcPr>
            <w:tcW w:w="1623" w:type="dxa"/>
            <w:shd w:val="clear" w:color="auto" w:fill="D9BEE4"/>
          </w:tcPr>
          <w:p w14:paraId="004F7D69" w14:textId="77777777" w:rsidR="00BD7F92" w:rsidRPr="00CE02FC" w:rsidRDefault="00BD7F92" w:rsidP="00BD7F92">
            <w:pPr>
              <w:rPr>
                <w:rFonts w:ascii="Arial" w:hAnsi="Arial" w:cs="Arial"/>
                <w:b/>
                <w:color w:val="FFFFFF" w:themeColor="background1"/>
              </w:rPr>
            </w:pPr>
            <w:r w:rsidRPr="00CE02FC">
              <w:rPr>
                <w:rFonts w:ascii="Arial" w:hAnsi="Arial" w:cs="Arial"/>
                <w:b/>
              </w:rPr>
              <w:t>3– Preparation security processes</w:t>
            </w:r>
          </w:p>
        </w:tc>
        <w:tc>
          <w:tcPr>
            <w:tcW w:w="3056" w:type="dxa"/>
            <w:tcBorders>
              <w:bottom w:val="single" w:sz="4" w:space="0" w:color="auto"/>
            </w:tcBorders>
            <w:shd w:val="clear" w:color="auto" w:fill="D9BEE4"/>
          </w:tcPr>
          <w:p w14:paraId="004F7D6A" w14:textId="77777777" w:rsidR="00BD7F92" w:rsidRPr="00CE02FC" w:rsidRDefault="00BD7F92" w:rsidP="00BD7F92">
            <w:pPr>
              <w:rPr>
                <w:rFonts w:ascii="Arial" w:hAnsi="Arial" w:cs="Arial"/>
                <w:b/>
                <w:color w:val="FFFFFF" w:themeColor="background1"/>
              </w:rPr>
            </w:pPr>
            <w:r w:rsidRPr="00CE02FC">
              <w:rPr>
                <w:rFonts w:ascii="Arial" w:hAnsi="Arial" w:cs="Arial"/>
                <w:b/>
              </w:rPr>
              <w:t xml:space="preserve">3.1 </w:t>
            </w:r>
            <w:r w:rsidRPr="00CE02FC">
              <w:rPr>
                <w:rFonts w:ascii="Arial" w:hAnsi="Arial" w:cs="Arial"/>
                <w:color w:val="000000" w:themeColor="text1"/>
              </w:rPr>
              <w:t>Conduct a local review of existing group room Security Risk Assessments focusing on the arrangements for the searching of prisoners and supervision of sessions</w:t>
            </w:r>
          </w:p>
        </w:tc>
        <w:tc>
          <w:tcPr>
            <w:tcW w:w="996" w:type="dxa"/>
            <w:tcBorders>
              <w:bottom w:val="single" w:sz="4" w:space="0" w:color="auto"/>
            </w:tcBorders>
            <w:shd w:val="clear" w:color="auto" w:fill="D9BEE4"/>
          </w:tcPr>
          <w:p w14:paraId="004F7D6B" w14:textId="77777777" w:rsidR="00BD7F92" w:rsidRPr="00CE02FC" w:rsidRDefault="00BD7F92" w:rsidP="00BD7F92">
            <w:pPr>
              <w:jc w:val="center"/>
              <w:rPr>
                <w:rFonts w:ascii="Arial" w:hAnsi="Arial" w:cs="Arial"/>
                <w:b/>
                <w:color w:val="FFFFFF" w:themeColor="background1"/>
              </w:rPr>
            </w:pPr>
            <w:r w:rsidRPr="00CE02FC">
              <w:rPr>
                <w:rFonts w:ascii="Arial" w:hAnsi="Arial" w:cs="Arial"/>
                <w:b/>
              </w:rPr>
              <w:t>3</w:t>
            </w:r>
          </w:p>
        </w:tc>
        <w:tc>
          <w:tcPr>
            <w:tcW w:w="1398" w:type="dxa"/>
            <w:tcBorders>
              <w:bottom w:val="single" w:sz="4" w:space="0" w:color="auto"/>
            </w:tcBorders>
            <w:shd w:val="clear" w:color="auto" w:fill="D9BEE4"/>
          </w:tcPr>
          <w:p w14:paraId="004F7D6C" w14:textId="77777777" w:rsidR="00BD7F92" w:rsidRPr="00CE02FC" w:rsidRDefault="00BD7F92" w:rsidP="00BD7F92">
            <w:pPr>
              <w:rPr>
                <w:rFonts w:ascii="Arial" w:hAnsi="Arial" w:cs="Arial"/>
                <w:b/>
                <w:color w:val="FFFFFF" w:themeColor="background1"/>
              </w:rPr>
            </w:pPr>
            <w:r w:rsidRPr="00CE02FC">
              <w:rPr>
                <w:rFonts w:ascii="Arial" w:hAnsi="Arial" w:cs="Arial"/>
                <w:b/>
              </w:rPr>
              <w:t>Total</w:t>
            </w:r>
          </w:p>
        </w:tc>
        <w:tc>
          <w:tcPr>
            <w:tcW w:w="2283" w:type="dxa"/>
            <w:tcBorders>
              <w:bottom w:val="single" w:sz="4" w:space="0" w:color="auto"/>
            </w:tcBorders>
            <w:shd w:val="clear" w:color="auto" w:fill="D9BEE4"/>
          </w:tcPr>
          <w:p w14:paraId="004F7D6D" w14:textId="77777777" w:rsidR="00BD7F92" w:rsidRPr="00CE02FC" w:rsidRDefault="00BD7F92" w:rsidP="00BD7F92">
            <w:pPr>
              <w:jc w:val="both"/>
              <w:rPr>
                <w:rFonts w:ascii="Arial" w:hAnsi="Arial" w:cs="Arial"/>
                <w:b/>
                <w:color w:val="FFFFFF" w:themeColor="background1"/>
              </w:rPr>
            </w:pPr>
            <w:r w:rsidRPr="00CE02FC">
              <w:rPr>
                <w:rFonts w:ascii="Arial" w:hAnsi="Arial" w:cs="Arial"/>
              </w:rPr>
              <w:t xml:space="preserve">Local Security Strategy </w:t>
            </w:r>
          </w:p>
        </w:tc>
      </w:tr>
      <w:tr w:rsidR="00BD7F92" w:rsidRPr="00CE02FC" w14:paraId="004F7D75" w14:textId="77777777" w:rsidTr="00BD7F92">
        <w:tc>
          <w:tcPr>
            <w:tcW w:w="1623" w:type="dxa"/>
            <w:tcBorders>
              <w:bottom w:val="single" w:sz="4" w:space="0" w:color="auto"/>
            </w:tcBorders>
            <w:shd w:val="clear" w:color="auto" w:fill="7030A0"/>
          </w:tcPr>
          <w:p w14:paraId="004F7D6F" w14:textId="77777777" w:rsidR="00BD7F92" w:rsidRPr="00CE02FC" w:rsidRDefault="00BD7F92" w:rsidP="00BD7F92">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D70" w14:textId="77777777" w:rsidR="00BD7F92" w:rsidRPr="00CE02FC" w:rsidRDefault="00BD7F92" w:rsidP="00BD7F92">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71" w14:textId="77777777" w:rsidR="00BD7F92" w:rsidRPr="00CE02FC" w:rsidRDefault="00BD7F92" w:rsidP="00BD7F92">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72" w14:textId="77777777" w:rsidR="00BD7F92" w:rsidRPr="00CE02FC" w:rsidRDefault="00BD7F92" w:rsidP="00BD7F92">
            <w:pPr>
              <w:rPr>
                <w:rFonts w:ascii="Arial" w:hAnsi="Arial" w:cs="Arial"/>
                <w:b/>
                <w:color w:val="FFFFFF" w:themeColor="background1"/>
              </w:rPr>
            </w:pPr>
            <w:r w:rsidRPr="00CE02FC">
              <w:rPr>
                <w:rFonts w:ascii="Arial" w:hAnsi="Arial" w:cs="Arial"/>
                <w:b/>
                <w:color w:val="FFFFFF" w:themeColor="background1"/>
              </w:rPr>
              <w:t>Autonomy Level</w:t>
            </w:r>
          </w:p>
          <w:p w14:paraId="004F7D73" w14:textId="77777777" w:rsidR="00BD7F92" w:rsidRPr="00CE02FC" w:rsidRDefault="00BD7F92" w:rsidP="00BD7F92">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74" w14:textId="77777777" w:rsidR="00BD7F92" w:rsidRPr="00CE02FC" w:rsidRDefault="00BD7F92" w:rsidP="00BD7F92">
            <w:pPr>
              <w:jc w:val="both"/>
              <w:rPr>
                <w:rFonts w:ascii="Arial" w:hAnsi="Arial" w:cs="Arial"/>
              </w:rPr>
            </w:pPr>
            <w:r w:rsidRPr="00CE02FC">
              <w:rPr>
                <w:rFonts w:ascii="Arial" w:hAnsi="Arial" w:cs="Arial"/>
                <w:b/>
                <w:color w:val="FFFFFF" w:themeColor="background1"/>
              </w:rPr>
              <w:t>Comments/Sources of information</w:t>
            </w:r>
          </w:p>
        </w:tc>
      </w:tr>
      <w:tr w:rsidR="00BD7F92" w:rsidRPr="00CE02FC" w14:paraId="004F7D7B" w14:textId="77777777" w:rsidTr="00252B8F">
        <w:tc>
          <w:tcPr>
            <w:tcW w:w="1623" w:type="dxa"/>
            <w:shd w:val="clear" w:color="auto" w:fill="DBC1E5"/>
          </w:tcPr>
          <w:p w14:paraId="004F7D76" w14:textId="77777777" w:rsidR="00BD7F92" w:rsidRPr="00CE02FC" w:rsidRDefault="00BD7F92" w:rsidP="00BD7F92">
            <w:pPr>
              <w:rPr>
                <w:rFonts w:ascii="Arial" w:hAnsi="Arial" w:cs="Arial"/>
                <w:b/>
              </w:rPr>
            </w:pPr>
            <w:r w:rsidRPr="00CE02FC">
              <w:rPr>
                <w:rFonts w:ascii="Arial" w:hAnsi="Arial" w:cs="Arial"/>
                <w:b/>
              </w:rPr>
              <w:t>4. Management checks</w:t>
            </w:r>
          </w:p>
        </w:tc>
        <w:tc>
          <w:tcPr>
            <w:tcW w:w="3056" w:type="dxa"/>
            <w:shd w:val="clear" w:color="auto" w:fill="DBC1E5"/>
          </w:tcPr>
          <w:p w14:paraId="004F7D77" w14:textId="77777777" w:rsidR="00BD7F92" w:rsidRPr="00CE02FC" w:rsidRDefault="00BD7F92" w:rsidP="00BD7F92">
            <w:pPr>
              <w:rPr>
                <w:rFonts w:ascii="Arial" w:hAnsi="Arial" w:cs="Arial"/>
              </w:rPr>
            </w:pPr>
            <w:r w:rsidRPr="00CE02FC">
              <w:rPr>
                <w:rFonts w:ascii="Arial" w:hAnsi="Arial" w:cs="Arial"/>
                <w:b/>
              </w:rPr>
              <w:t xml:space="preserve">4.1 </w:t>
            </w:r>
            <w:r w:rsidRPr="00CE02FC">
              <w:rPr>
                <w:rFonts w:ascii="Arial" w:hAnsi="Arial" w:cs="Arial"/>
              </w:rPr>
              <w:t>Conduct checks within PSG to ensure delivery environment agreed</w:t>
            </w:r>
          </w:p>
        </w:tc>
        <w:tc>
          <w:tcPr>
            <w:tcW w:w="996" w:type="dxa"/>
            <w:shd w:val="clear" w:color="auto" w:fill="DBC1E5"/>
          </w:tcPr>
          <w:p w14:paraId="004F7D78" w14:textId="77777777" w:rsidR="00BD7F92" w:rsidRPr="00CE02FC" w:rsidRDefault="00BD7F92" w:rsidP="00BD7F92">
            <w:pPr>
              <w:jc w:val="center"/>
              <w:rPr>
                <w:rFonts w:ascii="Arial" w:hAnsi="Arial" w:cs="Arial"/>
                <w:b/>
              </w:rPr>
            </w:pPr>
            <w:r w:rsidRPr="00CE02FC">
              <w:rPr>
                <w:rFonts w:ascii="Arial" w:hAnsi="Arial" w:cs="Arial"/>
                <w:b/>
              </w:rPr>
              <w:t>2</w:t>
            </w:r>
          </w:p>
        </w:tc>
        <w:tc>
          <w:tcPr>
            <w:tcW w:w="1398" w:type="dxa"/>
            <w:shd w:val="clear" w:color="auto" w:fill="DBC1E5"/>
          </w:tcPr>
          <w:p w14:paraId="004F7D79" w14:textId="77777777" w:rsidR="00BD7F92" w:rsidRPr="00CE02FC" w:rsidRDefault="00BD7F92" w:rsidP="00BD7F92">
            <w:pPr>
              <w:jc w:val="center"/>
              <w:rPr>
                <w:rFonts w:ascii="Arial" w:hAnsi="Arial" w:cs="Arial"/>
                <w:b/>
              </w:rPr>
            </w:pPr>
            <w:r w:rsidRPr="00CE02FC">
              <w:rPr>
                <w:rFonts w:ascii="Arial" w:hAnsi="Arial" w:cs="Arial"/>
                <w:b/>
              </w:rPr>
              <w:t>2</w:t>
            </w:r>
          </w:p>
        </w:tc>
        <w:tc>
          <w:tcPr>
            <w:tcW w:w="2283" w:type="dxa"/>
            <w:shd w:val="clear" w:color="auto" w:fill="DBC1E5"/>
          </w:tcPr>
          <w:p w14:paraId="004F7D7A" w14:textId="77777777" w:rsidR="00BD7F92" w:rsidRPr="00CE02FC" w:rsidRDefault="00BD7F92" w:rsidP="00BD7F92">
            <w:pPr>
              <w:jc w:val="both"/>
              <w:rPr>
                <w:rFonts w:ascii="Arial" w:hAnsi="Arial" w:cs="Arial"/>
              </w:rPr>
            </w:pPr>
          </w:p>
        </w:tc>
      </w:tr>
      <w:tr w:rsidR="00BD7F92" w:rsidRPr="00CE02FC" w14:paraId="004F7D81" w14:textId="77777777" w:rsidTr="00252B8F">
        <w:tc>
          <w:tcPr>
            <w:tcW w:w="1623" w:type="dxa"/>
            <w:shd w:val="clear" w:color="auto" w:fill="DBC1E5"/>
          </w:tcPr>
          <w:p w14:paraId="004F7D7C" w14:textId="77777777" w:rsidR="00BD7F92" w:rsidRPr="00CE02FC" w:rsidDel="00BD7F92" w:rsidRDefault="00BD7F92" w:rsidP="00BD7F92">
            <w:pPr>
              <w:rPr>
                <w:rFonts w:ascii="Arial" w:hAnsi="Arial" w:cs="Arial"/>
                <w:b/>
              </w:rPr>
            </w:pPr>
          </w:p>
        </w:tc>
        <w:tc>
          <w:tcPr>
            <w:tcW w:w="3056" w:type="dxa"/>
            <w:shd w:val="clear" w:color="auto" w:fill="DBC1E5"/>
          </w:tcPr>
          <w:p w14:paraId="004F7D7D" w14:textId="77777777" w:rsidR="00BD7F92" w:rsidRPr="00CE02FC" w:rsidRDefault="00074368" w:rsidP="00BD7F92">
            <w:pPr>
              <w:rPr>
                <w:rFonts w:ascii="Arial" w:hAnsi="Arial" w:cs="Arial"/>
                <w:b/>
              </w:rPr>
            </w:pPr>
            <w:r w:rsidRPr="00CE02FC">
              <w:rPr>
                <w:rFonts w:ascii="Arial" w:hAnsi="Arial" w:cs="Arial"/>
                <w:b/>
              </w:rPr>
              <w:t xml:space="preserve">2.2 </w:t>
            </w:r>
            <w:r w:rsidRPr="00CE02FC">
              <w:rPr>
                <w:rFonts w:ascii="Arial" w:hAnsi="Arial" w:cs="Arial"/>
              </w:rPr>
              <w:t>Refer to</w:t>
            </w:r>
            <w:r w:rsidRPr="00CE02FC">
              <w:rPr>
                <w:rFonts w:ascii="Arial" w:hAnsi="Arial" w:cs="Arial"/>
                <w:b/>
              </w:rPr>
              <w:t xml:space="preserve"> </w:t>
            </w:r>
            <w:r w:rsidRPr="00CE02FC">
              <w:rPr>
                <w:rFonts w:ascii="Arial" w:hAnsi="Arial" w:cs="Arial"/>
              </w:rPr>
              <w:t xml:space="preserve">Psychology Services Delivery EDP and complete PSG Defensible </w:t>
            </w:r>
            <w:proofErr w:type="gramStart"/>
            <w:r w:rsidRPr="00CE02FC">
              <w:rPr>
                <w:rFonts w:ascii="Arial" w:hAnsi="Arial" w:cs="Arial"/>
              </w:rPr>
              <w:t>Decision Making</w:t>
            </w:r>
            <w:proofErr w:type="gramEnd"/>
            <w:r w:rsidRPr="00CE02FC">
              <w:rPr>
                <w:rFonts w:ascii="Arial" w:hAnsi="Arial" w:cs="Arial"/>
              </w:rPr>
              <w:t xml:space="preserve"> Checklist</w:t>
            </w:r>
          </w:p>
        </w:tc>
        <w:tc>
          <w:tcPr>
            <w:tcW w:w="996" w:type="dxa"/>
            <w:shd w:val="clear" w:color="auto" w:fill="DBC1E5"/>
          </w:tcPr>
          <w:p w14:paraId="004F7D7E" w14:textId="77777777" w:rsidR="00BD7F92" w:rsidRPr="00CE02FC" w:rsidRDefault="00BD7F92" w:rsidP="00BD7F92">
            <w:pPr>
              <w:jc w:val="center"/>
              <w:rPr>
                <w:rFonts w:ascii="Arial" w:hAnsi="Arial" w:cs="Arial"/>
                <w:b/>
              </w:rPr>
            </w:pPr>
          </w:p>
        </w:tc>
        <w:tc>
          <w:tcPr>
            <w:tcW w:w="1398" w:type="dxa"/>
            <w:shd w:val="clear" w:color="auto" w:fill="DBC1E5"/>
          </w:tcPr>
          <w:p w14:paraId="004F7D7F" w14:textId="77777777" w:rsidR="00BD7F92" w:rsidRPr="00CE02FC" w:rsidRDefault="00BD7F92" w:rsidP="00BD7F92">
            <w:pPr>
              <w:jc w:val="center"/>
              <w:rPr>
                <w:rFonts w:ascii="Arial" w:hAnsi="Arial" w:cs="Arial"/>
                <w:b/>
              </w:rPr>
            </w:pPr>
          </w:p>
        </w:tc>
        <w:tc>
          <w:tcPr>
            <w:tcW w:w="2283" w:type="dxa"/>
            <w:shd w:val="clear" w:color="auto" w:fill="DBC1E5"/>
          </w:tcPr>
          <w:p w14:paraId="004F7D80" w14:textId="77777777" w:rsidR="00BD7F92" w:rsidRPr="00CE02FC" w:rsidRDefault="00074368" w:rsidP="00BD7F92">
            <w:pPr>
              <w:jc w:val="both"/>
              <w:rPr>
                <w:rFonts w:ascii="Arial" w:hAnsi="Arial" w:cs="Arial"/>
              </w:rPr>
            </w:pPr>
            <w:r w:rsidRPr="00CE02FC">
              <w:rPr>
                <w:rFonts w:ascii="Arial" w:hAnsi="Arial" w:cs="Arial"/>
              </w:rPr>
              <w:t>Refer to</w:t>
            </w:r>
            <w:r w:rsidRPr="00CE02FC">
              <w:rPr>
                <w:rFonts w:ascii="Arial" w:hAnsi="Arial" w:cs="Arial"/>
                <w:b/>
              </w:rPr>
              <w:t xml:space="preserve"> </w:t>
            </w:r>
            <w:r w:rsidRPr="00CE02FC">
              <w:rPr>
                <w:rFonts w:ascii="Arial" w:hAnsi="Arial" w:cs="Arial"/>
              </w:rPr>
              <w:t xml:space="preserve">Psychology Services Delivery EDP and complete PSG Defensible </w:t>
            </w:r>
            <w:proofErr w:type="gramStart"/>
            <w:r w:rsidRPr="00CE02FC">
              <w:rPr>
                <w:rFonts w:ascii="Arial" w:hAnsi="Arial" w:cs="Arial"/>
              </w:rPr>
              <w:t>Decision Making</w:t>
            </w:r>
            <w:proofErr w:type="gramEnd"/>
            <w:r w:rsidRPr="00CE02FC">
              <w:rPr>
                <w:rFonts w:ascii="Arial" w:hAnsi="Arial" w:cs="Arial"/>
              </w:rPr>
              <w:t xml:space="preserve"> Checklist</w:t>
            </w:r>
          </w:p>
        </w:tc>
      </w:tr>
      <w:tr w:rsidR="00BD7F92" w:rsidRPr="00CE02FC" w14:paraId="004F7D88" w14:textId="77777777" w:rsidTr="00074368">
        <w:trPr>
          <w:trHeight w:val="1391"/>
        </w:trPr>
        <w:tc>
          <w:tcPr>
            <w:tcW w:w="1623" w:type="dxa"/>
            <w:tcBorders>
              <w:bottom w:val="single" w:sz="4" w:space="0" w:color="auto"/>
            </w:tcBorders>
            <w:shd w:val="clear" w:color="auto" w:fill="7030A0"/>
          </w:tcPr>
          <w:p w14:paraId="004F7D82" w14:textId="77777777" w:rsidR="00BD7F92" w:rsidRPr="00CE02FC" w:rsidRDefault="00BD7F92" w:rsidP="000C224E">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D83" w14:textId="77777777" w:rsidR="00BD7F92" w:rsidRPr="00CE02FC" w:rsidRDefault="00BD7F92" w:rsidP="000C224E">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84" w14:textId="77777777" w:rsidR="00BD7F92" w:rsidRPr="00CE02FC" w:rsidRDefault="00BD7F92" w:rsidP="000C224E">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85" w14:textId="77777777" w:rsidR="00BD7F92" w:rsidRPr="00CE02FC" w:rsidRDefault="00BD7F92" w:rsidP="000C224E">
            <w:pPr>
              <w:rPr>
                <w:rFonts w:ascii="Arial" w:hAnsi="Arial" w:cs="Arial"/>
                <w:b/>
                <w:color w:val="FFFFFF" w:themeColor="background1"/>
              </w:rPr>
            </w:pPr>
            <w:r w:rsidRPr="00CE02FC">
              <w:rPr>
                <w:rFonts w:ascii="Arial" w:hAnsi="Arial" w:cs="Arial"/>
                <w:b/>
                <w:color w:val="FFFFFF" w:themeColor="background1"/>
              </w:rPr>
              <w:t>Autonomy Level</w:t>
            </w:r>
          </w:p>
          <w:p w14:paraId="004F7D86" w14:textId="77777777" w:rsidR="00BD7F92" w:rsidRPr="00CE02FC" w:rsidRDefault="00BD7F92" w:rsidP="000C224E">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87" w14:textId="77777777" w:rsidR="00BD7F92" w:rsidRPr="00CE02FC" w:rsidRDefault="00BD7F92" w:rsidP="000C224E">
            <w:pPr>
              <w:jc w:val="both"/>
              <w:rPr>
                <w:rFonts w:ascii="Arial" w:hAnsi="Arial" w:cs="Arial"/>
              </w:rPr>
            </w:pPr>
            <w:r w:rsidRPr="00CE02FC">
              <w:rPr>
                <w:rFonts w:ascii="Arial" w:hAnsi="Arial" w:cs="Arial"/>
                <w:b/>
                <w:color w:val="FFFFFF" w:themeColor="background1"/>
              </w:rPr>
              <w:t>Comments/Sources of information</w:t>
            </w:r>
          </w:p>
        </w:tc>
      </w:tr>
      <w:tr w:rsidR="00BD7F92" w:rsidRPr="00CE02FC" w14:paraId="004F7D93" w14:textId="77777777" w:rsidTr="00252B8F">
        <w:tc>
          <w:tcPr>
            <w:tcW w:w="1623" w:type="dxa"/>
            <w:shd w:val="clear" w:color="auto" w:fill="DBC1E5"/>
          </w:tcPr>
          <w:p w14:paraId="004F7D89" w14:textId="77777777" w:rsidR="00BD7F92" w:rsidRPr="00CE02FC" w:rsidRDefault="00074368" w:rsidP="00BD7F92">
            <w:pPr>
              <w:rPr>
                <w:rFonts w:ascii="Arial" w:hAnsi="Arial" w:cs="Arial"/>
                <w:b/>
              </w:rPr>
            </w:pPr>
            <w:r w:rsidRPr="00CE02FC">
              <w:rPr>
                <w:rFonts w:ascii="Arial" w:hAnsi="Arial" w:cs="Arial"/>
                <w:b/>
              </w:rPr>
              <w:t xml:space="preserve">5. </w:t>
            </w:r>
            <w:r w:rsidR="00BD7F92" w:rsidRPr="00CE02FC">
              <w:rPr>
                <w:rFonts w:ascii="Arial" w:hAnsi="Arial" w:cs="Arial"/>
                <w:b/>
              </w:rPr>
              <w:t>Stakeholder Management</w:t>
            </w:r>
          </w:p>
        </w:tc>
        <w:tc>
          <w:tcPr>
            <w:tcW w:w="3056" w:type="dxa"/>
            <w:shd w:val="clear" w:color="auto" w:fill="DBC1E5"/>
          </w:tcPr>
          <w:p w14:paraId="004F7D8A" w14:textId="77777777" w:rsidR="00BD7F92" w:rsidRPr="00CE02FC" w:rsidRDefault="00074368" w:rsidP="00BD7F92">
            <w:pPr>
              <w:rPr>
                <w:rFonts w:ascii="Arial" w:hAnsi="Arial" w:cs="Arial"/>
              </w:rPr>
            </w:pPr>
            <w:r w:rsidRPr="00CE02FC">
              <w:rPr>
                <w:rFonts w:ascii="Arial" w:hAnsi="Arial" w:cs="Arial"/>
                <w:b/>
              </w:rPr>
              <w:t xml:space="preserve">5.1 </w:t>
            </w:r>
            <w:r w:rsidRPr="00CE02FC">
              <w:rPr>
                <w:rFonts w:ascii="Arial" w:hAnsi="Arial" w:cs="Arial"/>
              </w:rPr>
              <w:t xml:space="preserve">Although all revisions to the provision of </w:t>
            </w:r>
            <w:r w:rsidR="002C13CE" w:rsidRPr="00CE02FC">
              <w:rPr>
                <w:rFonts w:ascii="Arial" w:hAnsi="Arial" w:cs="Arial"/>
              </w:rPr>
              <w:t>psychological</w:t>
            </w:r>
            <w:r w:rsidRPr="00CE02FC">
              <w:rPr>
                <w:rFonts w:ascii="Arial" w:hAnsi="Arial" w:cs="Arial"/>
              </w:rPr>
              <w:t xml:space="preserve"> interventions will be subject to consultation with recognised </w:t>
            </w:r>
            <w:r w:rsidRPr="00CE02FC">
              <w:rPr>
                <w:rFonts w:ascii="Arial" w:hAnsi="Arial" w:cs="Arial"/>
              </w:rPr>
              <w:lastRenderedPageBreak/>
              <w:t xml:space="preserve">Trade Unions as part of the </w:t>
            </w:r>
            <w:r w:rsidR="002C13CE" w:rsidRPr="00CE02FC">
              <w:rPr>
                <w:rFonts w:ascii="Arial" w:hAnsi="Arial" w:cs="Arial"/>
              </w:rPr>
              <w:t>Establishment</w:t>
            </w:r>
            <w:r w:rsidRPr="00CE02FC">
              <w:rPr>
                <w:rFonts w:ascii="Arial" w:hAnsi="Arial" w:cs="Arial"/>
              </w:rPr>
              <w:t xml:space="preserve"> Regime Management Plan, a local internal stakeholder engagement plan must be developed to assist in communicating any revised working arrangements with:</w:t>
            </w:r>
          </w:p>
          <w:p w14:paraId="004F7D8B" w14:textId="77777777" w:rsidR="00074368" w:rsidRPr="00CE02FC" w:rsidRDefault="00074368" w:rsidP="00074368">
            <w:pPr>
              <w:pStyle w:val="ListParagraph"/>
              <w:numPr>
                <w:ilvl w:val="0"/>
                <w:numId w:val="7"/>
              </w:numPr>
              <w:rPr>
                <w:rFonts w:ascii="Arial" w:hAnsi="Arial" w:cs="Arial"/>
              </w:rPr>
            </w:pPr>
            <w:r w:rsidRPr="00CE02FC">
              <w:rPr>
                <w:rFonts w:ascii="Arial" w:hAnsi="Arial" w:cs="Arial"/>
              </w:rPr>
              <w:t xml:space="preserve">Staff </w:t>
            </w:r>
          </w:p>
          <w:p w14:paraId="004F7D8C" w14:textId="77777777" w:rsidR="00074368" w:rsidRPr="00CE02FC" w:rsidRDefault="00074368" w:rsidP="00074368">
            <w:pPr>
              <w:pStyle w:val="ListParagraph"/>
              <w:numPr>
                <w:ilvl w:val="0"/>
                <w:numId w:val="7"/>
              </w:numPr>
              <w:rPr>
                <w:rFonts w:ascii="Arial" w:hAnsi="Arial" w:cs="Arial"/>
              </w:rPr>
            </w:pPr>
            <w:r w:rsidRPr="00CE02FC">
              <w:rPr>
                <w:rFonts w:ascii="Arial" w:hAnsi="Arial" w:cs="Arial"/>
              </w:rPr>
              <w:t>Prisoners</w:t>
            </w:r>
          </w:p>
          <w:p w14:paraId="004F7D8D" w14:textId="77777777" w:rsidR="00074368" w:rsidRPr="00CE02FC" w:rsidRDefault="00074368" w:rsidP="00074368">
            <w:pPr>
              <w:pStyle w:val="ListParagraph"/>
              <w:numPr>
                <w:ilvl w:val="0"/>
                <w:numId w:val="7"/>
              </w:numPr>
              <w:rPr>
                <w:rFonts w:ascii="Arial" w:hAnsi="Arial" w:cs="Arial"/>
              </w:rPr>
            </w:pPr>
            <w:r w:rsidRPr="00CE02FC">
              <w:rPr>
                <w:rFonts w:ascii="Arial" w:hAnsi="Arial" w:cs="Arial"/>
              </w:rPr>
              <w:t>Prisoner referral sources</w:t>
            </w:r>
          </w:p>
          <w:p w14:paraId="004F7D8E" w14:textId="77777777" w:rsidR="00074368" w:rsidRPr="00CE02FC" w:rsidRDefault="00074368" w:rsidP="00074368">
            <w:pPr>
              <w:pStyle w:val="ListParagraph"/>
              <w:numPr>
                <w:ilvl w:val="0"/>
                <w:numId w:val="7"/>
              </w:numPr>
              <w:rPr>
                <w:rFonts w:ascii="Arial" w:hAnsi="Arial" w:cs="Arial"/>
              </w:rPr>
            </w:pPr>
            <w:proofErr w:type="spellStart"/>
            <w:r w:rsidRPr="00CE02FC">
              <w:rPr>
                <w:rFonts w:ascii="Arial" w:hAnsi="Arial" w:cs="Arial"/>
              </w:rPr>
              <w:t>OMiC</w:t>
            </w:r>
            <w:proofErr w:type="spellEnd"/>
            <w:r w:rsidRPr="00CE02FC">
              <w:rPr>
                <w:rFonts w:ascii="Arial" w:hAnsi="Arial" w:cs="Arial"/>
              </w:rPr>
              <w:t xml:space="preserve"> Team</w:t>
            </w:r>
          </w:p>
          <w:p w14:paraId="004F7D8F" w14:textId="77777777" w:rsidR="00074368" w:rsidRPr="00CE02FC" w:rsidRDefault="00074368" w:rsidP="00BD7F92">
            <w:pPr>
              <w:rPr>
                <w:rFonts w:ascii="Arial" w:hAnsi="Arial" w:cs="Arial"/>
              </w:rPr>
            </w:pPr>
          </w:p>
        </w:tc>
        <w:tc>
          <w:tcPr>
            <w:tcW w:w="996" w:type="dxa"/>
            <w:shd w:val="clear" w:color="auto" w:fill="DBC1E5"/>
          </w:tcPr>
          <w:p w14:paraId="004F7D90" w14:textId="77777777" w:rsidR="00BD7F92" w:rsidRPr="00CE02FC" w:rsidRDefault="00BD7F92" w:rsidP="00BD7F92">
            <w:pPr>
              <w:jc w:val="center"/>
              <w:rPr>
                <w:rFonts w:ascii="Arial" w:hAnsi="Arial" w:cs="Arial"/>
                <w:b/>
              </w:rPr>
            </w:pPr>
            <w:r w:rsidRPr="00CE02FC">
              <w:rPr>
                <w:rFonts w:ascii="Arial" w:hAnsi="Arial" w:cs="Arial"/>
                <w:b/>
              </w:rPr>
              <w:lastRenderedPageBreak/>
              <w:t>3</w:t>
            </w:r>
          </w:p>
        </w:tc>
        <w:tc>
          <w:tcPr>
            <w:tcW w:w="1398" w:type="dxa"/>
            <w:shd w:val="clear" w:color="auto" w:fill="DBC1E5"/>
          </w:tcPr>
          <w:p w14:paraId="004F7D91" w14:textId="77777777" w:rsidR="00BD7F92" w:rsidRPr="00CE02FC" w:rsidRDefault="00074368" w:rsidP="00BD7F92">
            <w:pPr>
              <w:jc w:val="center"/>
              <w:rPr>
                <w:rFonts w:ascii="Arial" w:hAnsi="Arial" w:cs="Arial"/>
                <w:b/>
              </w:rPr>
            </w:pPr>
            <w:r w:rsidRPr="00CE02FC">
              <w:rPr>
                <w:rFonts w:ascii="Arial" w:hAnsi="Arial" w:cs="Arial"/>
                <w:b/>
              </w:rPr>
              <w:t xml:space="preserve">Partial </w:t>
            </w:r>
          </w:p>
        </w:tc>
        <w:tc>
          <w:tcPr>
            <w:tcW w:w="2283" w:type="dxa"/>
            <w:shd w:val="clear" w:color="auto" w:fill="DBC1E5"/>
          </w:tcPr>
          <w:p w14:paraId="004F7D92" w14:textId="77777777" w:rsidR="00BD7F92" w:rsidRPr="00CE02FC" w:rsidRDefault="00BD7F92" w:rsidP="00BD7F92">
            <w:pPr>
              <w:jc w:val="both"/>
              <w:rPr>
                <w:rFonts w:ascii="Arial" w:hAnsi="Arial" w:cs="Arial"/>
              </w:rPr>
            </w:pPr>
          </w:p>
        </w:tc>
      </w:tr>
      <w:tr w:rsidR="00BD7F92" w:rsidRPr="00CE02FC" w14:paraId="004F7D99" w14:textId="77777777" w:rsidTr="00252B8F">
        <w:tc>
          <w:tcPr>
            <w:tcW w:w="1623" w:type="dxa"/>
            <w:shd w:val="clear" w:color="auto" w:fill="DBC1E5"/>
          </w:tcPr>
          <w:p w14:paraId="004F7D94" w14:textId="77777777" w:rsidR="00BD7F92" w:rsidRPr="00CE02FC" w:rsidDel="00BD7F92" w:rsidRDefault="00BD7F92" w:rsidP="00BD7F92">
            <w:pPr>
              <w:rPr>
                <w:rFonts w:ascii="Arial" w:hAnsi="Arial" w:cs="Arial"/>
                <w:b/>
              </w:rPr>
            </w:pPr>
          </w:p>
        </w:tc>
        <w:tc>
          <w:tcPr>
            <w:tcW w:w="3056" w:type="dxa"/>
            <w:shd w:val="clear" w:color="auto" w:fill="DBC1E5"/>
          </w:tcPr>
          <w:p w14:paraId="004F7D95" w14:textId="77777777" w:rsidR="00BD7F92" w:rsidRPr="00CE02FC" w:rsidRDefault="00074368" w:rsidP="00BD7F92">
            <w:pPr>
              <w:rPr>
                <w:rFonts w:ascii="Arial" w:hAnsi="Arial" w:cs="Arial"/>
              </w:rPr>
            </w:pPr>
            <w:r w:rsidRPr="00CE02FC">
              <w:rPr>
                <w:rFonts w:ascii="Arial" w:hAnsi="Arial" w:cs="Arial"/>
                <w:b/>
              </w:rPr>
              <w:t xml:space="preserve">5.2 </w:t>
            </w:r>
            <w:r w:rsidRPr="00CE02FC">
              <w:rPr>
                <w:rFonts w:ascii="Arial" w:hAnsi="Arial" w:cs="Arial"/>
              </w:rPr>
              <w:t xml:space="preserve">Develop a local external stakeholder plan to assist </w:t>
            </w:r>
            <w:r w:rsidR="002C13CE" w:rsidRPr="00CE02FC">
              <w:rPr>
                <w:rFonts w:ascii="Arial" w:hAnsi="Arial" w:cs="Arial"/>
              </w:rPr>
              <w:t>with</w:t>
            </w:r>
            <w:r w:rsidRPr="00CE02FC">
              <w:rPr>
                <w:rFonts w:ascii="Arial" w:hAnsi="Arial" w:cs="Arial"/>
              </w:rPr>
              <w:t xml:space="preserve"> communicating to the Parole Board</w:t>
            </w:r>
          </w:p>
        </w:tc>
        <w:tc>
          <w:tcPr>
            <w:tcW w:w="996" w:type="dxa"/>
            <w:shd w:val="clear" w:color="auto" w:fill="DBC1E5"/>
          </w:tcPr>
          <w:p w14:paraId="004F7D96" w14:textId="77777777" w:rsidR="00BD7F92" w:rsidRPr="00CE02FC" w:rsidRDefault="00074368" w:rsidP="00BD7F92">
            <w:pPr>
              <w:jc w:val="center"/>
              <w:rPr>
                <w:rFonts w:ascii="Arial" w:hAnsi="Arial" w:cs="Arial"/>
                <w:b/>
              </w:rPr>
            </w:pPr>
            <w:r w:rsidRPr="00CE02FC">
              <w:rPr>
                <w:rFonts w:ascii="Arial" w:hAnsi="Arial" w:cs="Arial"/>
                <w:b/>
              </w:rPr>
              <w:t>2</w:t>
            </w:r>
          </w:p>
        </w:tc>
        <w:tc>
          <w:tcPr>
            <w:tcW w:w="1398" w:type="dxa"/>
            <w:shd w:val="clear" w:color="auto" w:fill="DBC1E5"/>
          </w:tcPr>
          <w:p w14:paraId="004F7D97" w14:textId="77777777" w:rsidR="00BD7F92" w:rsidRPr="00CE02FC" w:rsidRDefault="00074368" w:rsidP="00BD7F92">
            <w:pPr>
              <w:jc w:val="center"/>
              <w:rPr>
                <w:rFonts w:ascii="Arial" w:hAnsi="Arial" w:cs="Arial"/>
                <w:b/>
              </w:rPr>
            </w:pPr>
            <w:r w:rsidRPr="00CE02FC">
              <w:rPr>
                <w:rFonts w:ascii="Arial" w:hAnsi="Arial" w:cs="Arial"/>
                <w:b/>
              </w:rPr>
              <w:t>Partial</w:t>
            </w:r>
          </w:p>
        </w:tc>
        <w:tc>
          <w:tcPr>
            <w:tcW w:w="2283" w:type="dxa"/>
            <w:shd w:val="clear" w:color="auto" w:fill="DBC1E5"/>
          </w:tcPr>
          <w:p w14:paraId="004F7D98" w14:textId="77777777" w:rsidR="00BD7F92" w:rsidRPr="00CE02FC" w:rsidRDefault="00BD7F92" w:rsidP="00BD7F92">
            <w:pPr>
              <w:jc w:val="both"/>
              <w:rPr>
                <w:rFonts w:ascii="Arial" w:hAnsi="Arial" w:cs="Arial"/>
              </w:rPr>
            </w:pPr>
          </w:p>
        </w:tc>
      </w:tr>
      <w:tr w:rsidR="00074368" w:rsidRPr="00CE02FC" w14:paraId="004F7DA0" w14:textId="77777777" w:rsidTr="000C224E">
        <w:trPr>
          <w:trHeight w:val="1391"/>
        </w:trPr>
        <w:tc>
          <w:tcPr>
            <w:tcW w:w="1623" w:type="dxa"/>
            <w:tcBorders>
              <w:bottom w:val="single" w:sz="4" w:space="0" w:color="auto"/>
            </w:tcBorders>
            <w:shd w:val="clear" w:color="auto" w:fill="7030A0"/>
          </w:tcPr>
          <w:p w14:paraId="004F7D9A" w14:textId="77777777" w:rsidR="00074368" w:rsidRPr="00CE02FC" w:rsidRDefault="00074368" w:rsidP="000C224E">
            <w:pPr>
              <w:rPr>
                <w:rFonts w:ascii="Arial" w:hAnsi="Arial" w:cs="Arial"/>
                <w:b/>
              </w:rPr>
            </w:pPr>
            <w:r w:rsidRPr="00CE02FC">
              <w:rPr>
                <w:rFonts w:ascii="Arial" w:hAnsi="Arial" w:cs="Arial"/>
                <w:b/>
                <w:color w:val="FFFFFF" w:themeColor="background1"/>
              </w:rPr>
              <w:t>Area/Process</w:t>
            </w:r>
          </w:p>
        </w:tc>
        <w:tc>
          <w:tcPr>
            <w:tcW w:w="3056" w:type="dxa"/>
            <w:tcBorders>
              <w:bottom w:val="single" w:sz="4" w:space="0" w:color="auto"/>
            </w:tcBorders>
            <w:shd w:val="clear" w:color="auto" w:fill="7030A0"/>
          </w:tcPr>
          <w:p w14:paraId="004F7D9B" w14:textId="77777777" w:rsidR="00074368" w:rsidRPr="00CE02FC" w:rsidRDefault="00074368" w:rsidP="000C224E">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9C" w14:textId="77777777" w:rsidR="00074368" w:rsidRPr="00CE02FC" w:rsidRDefault="00074368" w:rsidP="000C224E">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9D" w14:textId="77777777" w:rsidR="00074368" w:rsidRPr="00CE02FC" w:rsidRDefault="00074368" w:rsidP="000C224E">
            <w:pPr>
              <w:rPr>
                <w:rFonts w:ascii="Arial" w:hAnsi="Arial" w:cs="Arial"/>
                <w:b/>
                <w:color w:val="FFFFFF" w:themeColor="background1"/>
              </w:rPr>
            </w:pPr>
            <w:r w:rsidRPr="00CE02FC">
              <w:rPr>
                <w:rFonts w:ascii="Arial" w:hAnsi="Arial" w:cs="Arial"/>
                <w:b/>
                <w:color w:val="FFFFFF" w:themeColor="background1"/>
              </w:rPr>
              <w:t>Autonomy Level</w:t>
            </w:r>
          </w:p>
          <w:p w14:paraId="004F7D9E" w14:textId="77777777" w:rsidR="00074368" w:rsidRPr="00CE02FC" w:rsidRDefault="00074368" w:rsidP="000C224E">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9F" w14:textId="77777777" w:rsidR="00074368" w:rsidRPr="00CE02FC" w:rsidRDefault="00074368" w:rsidP="000C224E">
            <w:pPr>
              <w:jc w:val="both"/>
              <w:rPr>
                <w:rFonts w:ascii="Arial" w:hAnsi="Arial" w:cs="Arial"/>
              </w:rPr>
            </w:pPr>
            <w:r w:rsidRPr="00CE02FC">
              <w:rPr>
                <w:rFonts w:ascii="Arial" w:hAnsi="Arial" w:cs="Arial"/>
                <w:b/>
                <w:color w:val="FFFFFF" w:themeColor="background1"/>
              </w:rPr>
              <w:t>Comments/Sources of information</w:t>
            </w:r>
          </w:p>
        </w:tc>
      </w:tr>
      <w:tr w:rsidR="00074368" w:rsidRPr="00CE02FC" w14:paraId="004F7DA6" w14:textId="77777777" w:rsidTr="00074368">
        <w:tc>
          <w:tcPr>
            <w:tcW w:w="1623" w:type="dxa"/>
            <w:shd w:val="clear" w:color="auto" w:fill="DBC1E5"/>
          </w:tcPr>
          <w:p w14:paraId="004F7DA1" w14:textId="77777777" w:rsidR="00074368" w:rsidRPr="00CE02FC" w:rsidRDefault="00074368" w:rsidP="00BD7F92">
            <w:pPr>
              <w:rPr>
                <w:rFonts w:ascii="Arial" w:hAnsi="Arial" w:cs="Arial"/>
                <w:b/>
              </w:rPr>
            </w:pPr>
            <w:r w:rsidRPr="00CE02FC">
              <w:rPr>
                <w:rFonts w:ascii="Arial" w:hAnsi="Arial" w:cs="Arial"/>
                <w:b/>
              </w:rPr>
              <w:t>6 Interventions Process</w:t>
            </w:r>
          </w:p>
        </w:tc>
        <w:tc>
          <w:tcPr>
            <w:tcW w:w="3056" w:type="dxa"/>
            <w:shd w:val="clear" w:color="auto" w:fill="DBC1E5"/>
          </w:tcPr>
          <w:p w14:paraId="004F7DA2" w14:textId="77777777" w:rsidR="00074368" w:rsidRPr="00CE02FC" w:rsidRDefault="00074368" w:rsidP="00BD7F92">
            <w:pPr>
              <w:rPr>
                <w:rFonts w:ascii="Arial" w:hAnsi="Arial" w:cs="Arial"/>
              </w:rPr>
            </w:pPr>
            <w:r w:rsidRPr="00CE02FC">
              <w:rPr>
                <w:rFonts w:ascii="Arial" w:hAnsi="Arial" w:cs="Arial"/>
                <w:b/>
              </w:rPr>
              <w:t xml:space="preserve">6.1 </w:t>
            </w:r>
            <w:r w:rsidRPr="00CE02FC">
              <w:rPr>
                <w:rFonts w:ascii="Arial" w:hAnsi="Arial" w:cs="Arial"/>
              </w:rPr>
              <w:t>PSG to conduct a review of the waiting and referral information to assist in decision making and prioritisation</w:t>
            </w:r>
          </w:p>
        </w:tc>
        <w:tc>
          <w:tcPr>
            <w:tcW w:w="996" w:type="dxa"/>
            <w:shd w:val="clear" w:color="auto" w:fill="DBC1E5"/>
          </w:tcPr>
          <w:p w14:paraId="004F7DA3" w14:textId="77777777" w:rsidR="00074368" w:rsidRPr="00CE02FC" w:rsidRDefault="00074368" w:rsidP="00BD7F92">
            <w:pPr>
              <w:jc w:val="center"/>
              <w:rPr>
                <w:rFonts w:ascii="Arial" w:hAnsi="Arial" w:cs="Arial"/>
                <w:b/>
              </w:rPr>
            </w:pPr>
            <w:r w:rsidRPr="00CE02FC">
              <w:rPr>
                <w:rFonts w:ascii="Arial" w:hAnsi="Arial" w:cs="Arial"/>
                <w:b/>
              </w:rPr>
              <w:t>3</w:t>
            </w:r>
          </w:p>
        </w:tc>
        <w:tc>
          <w:tcPr>
            <w:tcW w:w="1398" w:type="dxa"/>
            <w:shd w:val="clear" w:color="auto" w:fill="DBC1E5"/>
          </w:tcPr>
          <w:p w14:paraId="004F7DA4" w14:textId="77777777" w:rsidR="00074368" w:rsidRPr="00CE02FC" w:rsidRDefault="00074368" w:rsidP="00BD7F92">
            <w:pPr>
              <w:jc w:val="center"/>
              <w:rPr>
                <w:rFonts w:ascii="Arial" w:hAnsi="Arial" w:cs="Arial"/>
                <w:b/>
              </w:rPr>
            </w:pPr>
            <w:r w:rsidRPr="00CE02FC">
              <w:rPr>
                <w:rFonts w:ascii="Arial" w:hAnsi="Arial" w:cs="Arial"/>
                <w:b/>
              </w:rPr>
              <w:t>Partial</w:t>
            </w:r>
          </w:p>
        </w:tc>
        <w:tc>
          <w:tcPr>
            <w:tcW w:w="2283" w:type="dxa"/>
            <w:shd w:val="clear" w:color="auto" w:fill="DBC1E5"/>
          </w:tcPr>
          <w:p w14:paraId="004F7DA5" w14:textId="77777777" w:rsidR="00074368" w:rsidRPr="00CE02FC" w:rsidRDefault="00074368" w:rsidP="00BD7F92">
            <w:pPr>
              <w:jc w:val="both"/>
              <w:rPr>
                <w:rFonts w:ascii="Arial" w:hAnsi="Arial" w:cs="Arial"/>
              </w:rPr>
            </w:pPr>
            <w:r w:rsidRPr="00CE02FC">
              <w:rPr>
                <w:rFonts w:ascii="Arial" w:hAnsi="Arial" w:cs="Arial"/>
              </w:rPr>
              <w:t>PSG Liaise with OMU</w:t>
            </w:r>
          </w:p>
        </w:tc>
      </w:tr>
      <w:tr w:rsidR="00074368" w:rsidRPr="00CE02FC" w14:paraId="004F7DAC" w14:textId="77777777" w:rsidTr="00074368">
        <w:tc>
          <w:tcPr>
            <w:tcW w:w="1623" w:type="dxa"/>
            <w:shd w:val="clear" w:color="auto" w:fill="DBC1E5"/>
          </w:tcPr>
          <w:p w14:paraId="004F7DA7" w14:textId="77777777" w:rsidR="00074368" w:rsidRPr="00CE02FC" w:rsidRDefault="00074368" w:rsidP="00BD7F92">
            <w:pPr>
              <w:rPr>
                <w:rFonts w:ascii="Arial" w:hAnsi="Arial" w:cs="Arial"/>
                <w:b/>
              </w:rPr>
            </w:pPr>
          </w:p>
        </w:tc>
        <w:tc>
          <w:tcPr>
            <w:tcW w:w="3056" w:type="dxa"/>
            <w:shd w:val="clear" w:color="auto" w:fill="DBC1E5"/>
          </w:tcPr>
          <w:p w14:paraId="004F7DA8" w14:textId="77777777" w:rsidR="00074368" w:rsidRPr="00CE02FC" w:rsidRDefault="00074368" w:rsidP="00BD7F92">
            <w:pPr>
              <w:rPr>
                <w:rFonts w:ascii="Arial" w:hAnsi="Arial" w:cs="Arial"/>
              </w:rPr>
            </w:pPr>
            <w:r w:rsidRPr="00CE02FC">
              <w:rPr>
                <w:rFonts w:ascii="Arial" w:hAnsi="Arial" w:cs="Arial"/>
                <w:b/>
              </w:rPr>
              <w:t xml:space="preserve">6.2 </w:t>
            </w:r>
            <w:r w:rsidRPr="00CE02FC">
              <w:rPr>
                <w:rFonts w:ascii="Arial" w:hAnsi="Arial" w:cs="Arial"/>
              </w:rPr>
              <w:t xml:space="preserve">Conduct a review across the PSG </w:t>
            </w:r>
            <w:r w:rsidR="002C13CE" w:rsidRPr="00CE02FC">
              <w:rPr>
                <w:rFonts w:ascii="Arial" w:hAnsi="Arial" w:cs="Arial"/>
              </w:rPr>
              <w:t>resource</w:t>
            </w:r>
            <w:r w:rsidRPr="00CE02FC">
              <w:rPr>
                <w:rFonts w:ascii="Arial" w:hAnsi="Arial" w:cs="Arial"/>
              </w:rPr>
              <w:t xml:space="preserve"> to identify the capacity for interventions work given impact </w:t>
            </w:r>
            <w:r w:rsidR="002C13CE" w:rsidRPr="00CE02FC">
              <w:rPr>
                <w:rFonts w:ascii="Arial" w:hAnsi="Arial" w:cs="Arial"/>
              </w:rPr>
              <w:t>of</w:t>
            </w:r>
            <w:r w:rsidRPr="00CE02FC">
              <w:rPr>
                <w:rFonts w:ascii="Arial" w:hAnsi="Arial" w:cs="Arial"/>
              </w:rPr>
              <w:t xml:space="preserve"> other demands (</w:t>
            </w:r>
            <w:r w:rsidR="002C13CE" w:rsidRPr="00CE02FC">
              <w:rPr>
                <w:rFonts w:ascii="Arial" w:hAnsi="Arial" w:cs="Arial"/>
              </w:rPr>
              <w:t>e.g.</w:t>
            </w:r>
            <w:r w:rsidRPr="00CE02FC">
              <w:rPr>
                <w:rFonts w:ascii="Arial" w:hAnsi="Arial" w:cs="Arial"/>
              </w:rPr>
              <w:t xml:space="preserve"> parole Board assessment/OBPs)</w:t>
            </w:r>
          </w:p>
        </w:tc>
        <w:tc>
          <w:tcPr>
            <w:tcW w:w="996" w:type="dxa"/>
            <w:shd w:val="clear" w:color="auto" w:fill="DBC1E5"/>
          </w:tcPr>
          <w:p w14:paraId="004F7DA9" w14:textId="77777777" w:rsidR="00074368" w:rsidRPr="00CE02FC" w:rsidRDefault="00074368" w:rsidP="00BD7F92">
            <w:pPr>
              <w:jc w:val="center"/>
              <w:rPr>
                <w:rFonts w:ascii="Arial" w:hAnsi="Arial" w:cs="Arial"/>
                <w:b/>
              </w:rPr>
            </w:pPr>
            <w:r w:rsidRPr="00CE02FC">
              <w:rPr>
                <w:rFonts w:ascii="Arial" w:hAnsi="Arial" w:cs="Arial"/>
                <w:b/>
              </w:rPr>
              <w:t>3</w:t>
            </w:r>
          </w:p>
        </w:tc>
        <w:tc>
          <w:tcPr>
            <w:tcW w:w="1398" w:type="dxa"/>
            <w:shd w:val="clear" w:color="auto" w:fill="DBC1E5"/>
          </w:tcPr>
          <w:p w14:paraId="004F7DAA" w14:textId="77777777" w:rsidR="00074368" w:rsidRPr="00CE02FC" w:rsidRDefault="00074368" w:rsidP="00BD7F92">
            <w:pPr>
              <w:jc w:val="center"/>
              <w:rPr>
                <w:rFonts w:ascii="Arial" w:hAnsi="Arial" w:cs="Arial"/>
                <w:b/>
              </w:rPr>
            </w:pPr>
            <w:r w:rsidRPr="00CE02FC">
              <w:rPr>
                <w:rFonts w:ascii="Arial" w:hAnsi="Arial" w:cs="Arial"/>
                <w:b/>
              </w:rPr>
              <w:t>Partial</w:t>
            </w:r>
          </w:p>
        </w:tc>
        <w:tc>
          <w:tcPr>
            <w:tcW w:w="2283" w:type="dxa"/>
            <w:shd w:val="clear" w:color="auto" w:fill="DBC1E5"/>
          </w:tcPr>
          <w:p w14:paraId="004F7DAB" w14:textId="77777777" w:rsidR="00074368" w:rsidRPr="00CE02FC" w:rsidRDefault="00074368" w:rsidP="00BD7F92">
            <w:pPr>
              <w:jc w:val="both"/>
              <w:rPr>
                <w:rFonts w:ascii="Arial" w:hAnsi="Arial" w:cs="Arial"/>
              </w:rPr>
            </w:pPr>
            <w:r w:rsidRPr="00CE02FC">
              <w:rPr>
                <w:rFonts w:ascii="Arial" w:hAnsi="Arial" w:cs="Arial"/>
              </w:rPr>
              <w:t>PSG Liaise with OMU</w:t>
            </w:r>
          </w:p>
        </w:tc>
      </w:tr>
      <w:tr w:rsidR="00CE02FC" w:rsidRPr="00CE02FC" w14:paraId="004F7DB2" w14:textId="77777777" w:rsidTr="00074368">
        <w:tc>
          <w:tcPr>
            <w:tcW w:w="1623" w:type="dxa"/>
            <w:shd w:val="clear" w:color="auto" w:fill="DBC1E5"/>
          </w:tcPr>
          <w:p w14:paraId="004F7DAD" w14:textId="77777777" w:rsidR="00CE02FC" w:rsidRPr="00CE02FC" w:rsidRDefault="00CE02FC" w:rsidP="00BD7F92">
            <w:pPr>
              <w:rPr>
                <w:rFonts w:ascii="Arial" w:hAnsi="Arial" w:cs="Arial"/>
                <w:b/>
              </w:rPr>
            </w:pPr>
          </w:p>
        </w:tc>
        <w:tc>
          <w:tcPr>
            <w:tcW w:w="3056" w:type="dxa"/>
            <w:shd w:val="clear" w:color="auto" w:fill="DBC1E5"/>
          </w:tcPr>
          <w:p w14:paraId="004F7DAE" w14:textId="77777777" w:rsidR="00CE02FC" w:rsidRPr="00CE02FC" w:rsidRDefault="00CE02FC" w:rsidP="00BD7F92">
            <w:pPr>
              <w:rPr>
                <w:rFonts w:ascii="Arial" w:hAnsi="Arial" w:cs="Arial"/>
                <w:b/>
              </w:rPr>
            </w:pPr>
            <w:r w:rsidRPr="00CE02FC">
              <w:rPr>
                <w:rFonts w:ascii="Arial" w:hAnsi="Arial" w:cs="Arial"/>
                <w:b/>
              </w:rPr>
              <w:t>6.3</w:t>
            </w:r>
            <w:r w:rsidRPr="00CE02FC">
              <w:rPr>
                <w:rFonts w:ascii="Arial" w:hAnsi="Arial" w:cs="Arial"/>
              </w:rPr>
              <w:t xml:space="preserve"> Conduct a local Equality Impact Assessment on the interventions and waiting list data</w:t>
            </w:r>
          </w:p>
        </w:tc>
        <w:tc>
          <w:tcPr>
            <w:tcW w:w="996" w:type="dxa"/>
            <w:shd w:val="clear" w:color="auto" w:fill="DBC1E5"/>
          </w:tcPr>
          <w:p w14:paraId="004F7DAF" w14:textId="77777777" w:rsidR="00CE02FC" w:rsidRPr="00CE02FC" w:rsidRDefault="002C13CE" w:rsidP="00BD7F92">
            <w:pPr>
              <w:jc w:val="center"/>
              <w:rPr>
                <w:rFonts w:ascii="Arial" w:hAnsi="Arial" w:cs="Arial"/>
                <w:b/>
              </w:rPr>
            </w:pPr>
            <w:r>
              <w:rPr>
                <w:rFonts w:ascii="Arial" w:hAnsi="Arial" w:cs="Arial"/>
                <w:b/>
              </w:rPr>
              <w:t>3</w:t>
            </w:r>
          </w:p>
        </w:tc>
        <w:tc>
          <w:tcPr>
            <w:tcW w:w="1398" w:type="dxa"/>
            <w:shd w:val="clear" w:color="auto" w:fill="DBC1E5"/>
          </w:tcPr>
          <w:p w14:paraId="004F7DB0" w14:textId="77777777" w:rsidR="00CE02FC" w:rsidRPr="00CE02FC" w:rsidRDefault="002C13CE" w:rsidP="00BD7F92">
            <w:pPr>
              <w:jc w:val="center"/>
              <w:rPr>
                <w:rFonts w:ascii="Arial" w:hAnsi="Arial" w:cs="Arial"/>
                <w:b/>
              </w:rPr>
            </w:pPr>
            <w:r>
              <w:rPr>
                <w:rFonts w:ascii="Arial" w:hAnsi="Arial" w:cs="Arial"/>
                <w:b/>
              </w:rPr>
              <w:t>Total</w:t>
            </w:r>
          </w:p>
        </w:tc>
        <w:tc>
          <w:tcPr>
            <w:tcW w:w="2283" w:type="dxa"/>
            <w:shd w:val="clear" w:color="auto" w:fill="DBC1E5"/>
          </w:tcPr>
          <w:p w14:paraId="004F7DB1" w14:textId="77777777" w:rsidR="00CE02FC" w:rsidRPr="00CE02FC" w:rsidRDefault="00CE02FC" w:rsidP="00BD7F92">
            <w:pPr>
              <w:jc w:val="both"/>
              <w:rPr>
                <w:rFonts w:ascii="Arial" w:hAnsi="Arial" w:cs="Arial"/>
              </w:rPr>
            </w:pPr>
          </w:p>
        </w:tc>
      </w:tr>
      <w:tr w:rsidR="00074368" w:rsidRPr="00CE02FC" w14:paraId="004F7DB8" w14:textId="77777777" w:rsidTr="00074368">
        <w:tc>
          <w:tcPr>
            <w:tcW w:w="1623" w:type="dxa"/>
            <w:shd w:val="clear" w:color="auto" w:fill="DBC1E5"/>
          </w:tcPr>
          <w:p w14:paraId="004F7DB3" w14:textId="77777777" w:rsidR="00074368" w:rsidRPr="00CE02FC" w:rsidRDefault="00074368" w:rsidP="00BD7F92">
            <w:pPr>
              <w:rPr>
                <w:rFonts w:ascii="Arial" w:hAnsi="Arial" w:cs="Arial"/>
                <w:b/>
              </w:rPr>
            </w:pPr>
          </w:p>
        </w:tc>
        <w:tc>
          <w:tcPr>
            <w:tcW w:w="3056" w:type="dxa"/>
            <w:shd w:val="clear" w:color="auto" w:fill="DBC1E5"/>
          </w:tcPr>
          <w:p w14:paraId="004F7DB4" w14:textId="77777777" w:rsidR="00074368" w:rsidRPr="00CE02FC" w:rsidRDefault="00CE02FC" w:rsidP="00BD7F92">
            <w:pPr>
              <w:rPr>
                <w:rFonts w:ascii="Arial" w:hAnsi="Arial" w:cs="Arial"/>
              </w:rPr>
            </w:pPr>
            <w:r w:rsidRPr="00CE02FC">
              <w:rPr>
                <w:rFonts w:ascii="Arial" w:hAnsi="Arial" w:cs="Arial"/>
                <w:b/>
              </w:rPr>
              <w:t>6.4</w:t>
            </w:r>
            <w:r w:rsidR="00074368" w:rsidRPr="00CE02FC">
              <w:rPr>
                <w:rFonts w:ascii="Arial" w:hAnsi="Arial" w:cs="Arial"/>
                <w:b/>
              </w:rPr>
              <w:t xml:space="preserve"> </w:t>
            </w:r>
            <w:r w:rsidR="00074368" w:rsidRPr="00CE02FC">
              <w:rPr>
                <w:rFonts w:ascii="Arial" w:hAnsi="Arial" w:cs="Arial"/>
              </w:rPr>
              <w:t>Ensure completion of Psychology defensible decision log</w:t>
            </w:r>
          </w:p>
        </w:tc>
        <w:tc>
          <w:tcPr>
            <w:tcW w:w="996" w:type="dxa"/>
            <w:shd w:val="clear" w:color="auto" w:fill="DBC1E5"/>
          </w:tcPr>
          <w:p w14:paraId="004F7DB5" w14:textId="77777777" w:rsidR="00074368" w:rsidRPr="00CE02FC" w:rsidRDefault="00074368" w:rsidP="00BD7F92">
            <w:pPr>
              <w:jc w:val="center"/>
              <w:rPr>
                <w:rFonts w:ascii="Arial" w:hAnsi="Arial" w:cs="Arial"/>
                <w:b/>
              </w:rPr>
            </w:pPr>
            <w:r w:rsidRPr="00CE02FC">
              <w:rPr>
                <w:rFonts w:ascii="Arial" w:hAnsi="Arial" w:cs="Arial"/>
                <w:b/>
              </w:rPr>
              <w:t>3</w:t>
            </w:r>
          </w:p>
        </w:tc>
        <w:tc>
          <w:tcPr>
            <w:tcW w:w="1398" w:type="dxa"/>
            <w:shd w:val="clear" w:color="auto" w:fill="DBC1E5"/>
          </w:tcPr>
          <w:p w14:paraId="004F7DB6" w14:textId="77777777" w:rsidR="00074368" w:rsidRPr="00CE02FC" w:rsidRDefault="00074368" w:rsidP="00BD7F92">
            <w:pPr>
              <w:jc w:val="center"/>
              <w:rPr>
                <w:rFonts w:ascii="Arial" w:hAnsi="Arial" w:cs="Arial"/>
                <w:b/>
              </w:rPr>
            </w:pPr>
            <w:r w:rsidRPr="00CE02FC">
              <w:rPr>
                <w:rFonts w:ascii="Arial" w:hAnsi="Arial" w:cs="Arial"/>
                <w:b/>
              </w:rPr>
              <w:t>Partial</w:t>
            </w:r>
          </w:p>
        </w:tc>
        <w:tc>
          <w:tcPr>
            <w:tcW w:w="2283" w:type="dxa"/>
            <w:shd w:val="clear" w:color="auto" w:fill="DBC1E5"/>
          </w:tcPr>
          <w:p w14:paraId="004F7DB7" w14:textId="77777777" w:rsidR="00074368" w:rsidRPr="00CE02FC" w:rsidRDefault="00074368" w:rsidP="00BD7F92">
            <w:pPr>
              <w:jc w:val="both"/>
              <w:rPr>
                <w:rFonts w:ascii="Arial" w:hAnsi="Arial" w:cs="Arial"/>
              </w:rPr>
            </w:pPr>
          </w:p>
        </w:tc>
      </w:tr>
      <w:tr w:rsidR="002C13CE" w:rsidRPr="00CE02FC" w14:paraId="004F7DBE" w14:textId="77777777" w:rsidTr="00074368">
        <w:tc>
          <w:tcPr>
            <w:tcW w:w="1623" w:type="dxa"/>
            <w:shd w:val="clear" w:color="auto" w:fill="DBC1E5"/>
          </w:tcPr>
          <w:p w14:paraId="004F7DB9" w14:textId="77777777" w:rsidR="002C13CE" w:rsidRPr="00CE02FC" w:rsidRDefault="002C13CE" w:rsidP="00BD7F92">
            <w:pPr>
              <w:rPr>
                <w:rFonts w:ascii="Arial" w:hAnsi="Arial" w:cs="Arial"/>
                <w:b/>
              </w:rPr>
            </w:pPr>
          </w:p>
        </w:tc>
        <w:tc>
          <w:tcPr>
            <w:tcW w:w="3056" w:type="dxa"/>
            <w:shd w:val="clear" w:color="auto" w:fill="DBC1E5"/>
          </w:tcPr>
          <w:p w14:paraId="004F7DBA" w14:textId="77777777" w:rsidR="002C13CE" w:rsidRPr="00CE02FC" w:rsidRDefault="002C13CE" w:rsidP="00BD7F92">
            <w:pPr>
              <w:rPr>
                <w:rFonts w:ascii="Arial" w:hAnsi="Arial" w:cs="Arial"/>
                <w:b/>
              </w:rPr>
            </w:pPr>
            <w:r>
              <w:rPr>
                <w:rFonts w:ascii="Arial" w:hAnsi="Arial" w:cs="Arial"/>
                <w:b/>
              </w:rPr>
              <w:t xml:space="preserve">6.5 </w:t>
            </w:r>
            <w:r w:rsidRPr="00115561">
              <w:rPr>
                <w:rFonts w:ascii="Arial" w:hAnsi="Arial" w:cs="Arial"/>
              </w:rPr>
              <w:t xml:space="preserve">Ensure there is a log of all participants and staff in the session/room – this should include any security supervision staff to enable contact tracing unless this is </w:t>
            </w:r>
            <w:proofErr w:type="gramStart"/>
            <w:r w:rsidRPr="00115561">
              <w:rPr>
                <w:rFonts w:ascii="Arial" w:hAnsi="Arial" w:cs="Arial"/>
              </w:rPr>
              <w:t>definitely captured</w:t>
            </w:r>
            <w:proofErr w:type="gramEnd"/>
            <w:r w:rsidRPr="00115561">
              <w:rPr>
                <w:rFonts w:ascii="Arial" w:hAnsi="Arial" w:cs="Arial"/>
              </w:rPr>
              <w:t xml:space="preserve"> elsewhere.</w:t>
            </w:r>
          </w:p>
        </w:tc>
        <w:tc>
          <w:tcPr>
            <w:tcW w:w="996" w:type="dxa"/>
            <w:shd w:val="clear" w:color="auto" w:fill="DBC1E5"/>
          </w:tcPr>
          <w:p w14:paraId="004F7DBB" w14:textId="77777777" w:rsidR="002C13CE" w:rsidRPr="00CE02FC" w:rsidRDefault="002C13CE" w:rsidP="00BD7F92">
            <w:pPr>
              <w:jc w:val="center"/>
              <w:rPr>
                <w:rFonts w:ascii="Arial" w:hAnsi="Arial" w:cs="Arial"/>
                <w:b/>
              </w:rPr>
            </w:pPr>
            <w:r>
              <w:rPr>
                <w:rFonts w:ascii="Arial" w:hAnsi="Arial" w:cs="Arial"/>
                <w:b/>
              </w:rPr>
              <w:t>2</w:t>
            </w:r>
          </w:p>
        </w:tc>
        <w:tc>
          <w:tcPr>
            <w:tcW w:w="1398" w:type="dxa"/>
            <w:shd w:val="clear" w:color="auto" w:fill="DBC1E5"/>
          </w:tcPr>
          <w:p w14:paraId="004F7DBC" w14:textId="77777777" w:rsidR="002C13CE" w:rsidRPr="00CE02FC" w:rsidRDefault="002C13CE" w:rsidP="00BD7F92">
            <w:pPr>
              <w:jc w:val="center"/>
              <w:rPr>
                <w:rFonts w:ascii="Arial" w:hAnsi="Arial" w:cs="Arial"/>
                <w:b/>
              </w:rPr>
            </w:pPr>
            <w:r>
              <w:rPr>
                <w:rFonts w:ascii="Arial" w:hAnsi="Arial" w:cs="Arial"/>
                <w:b/>
              </w:rPr>
              <w:t>Total</w:t>
            </w:r>
          </w:p>
        </w:tc>
        <w:tc>
          <w:tcPr>
            <w:tcW w:w="2283" w:type="dxa"/>
            <w:shd w:val="clear" w:color="auto" w:fill="DBC1E5"/>
          </w:tcPr>
          <w:p w14:paraId="004F7DBD" w14:textId="77777777" w:rsidR="002C13CE" w:rsidRPr="00CE02FC" w:rsidRDefault="002C13CE" w:rsidP="00BD7F92">
            <w:pPr>
              <w:jc w:val="both"/>
              <w:rPr>
                <w:rFonts w:ascii="Arial" w:hAnsi="Arial" w:cs="Arial"/>
              </w:rPr>
            </w:pPr>
          </w:p>
        </w:tc>
      </w:tr>
      <w:tr w:rsidR="00074368" w:rsidRPr="00CE02FC" w14:paraId="004F7DC5" w14:textId="77777777" w:rsidTr="000C224E">
        <w:trPr>
          <w:trHeight w:val="1391"/>
        </w:trPr>
        <w:tc>
          <w:tcPr>
            <w:tcW w:w="1623" w:type="dxa"/>
            <w:tcBorders>
              <w:bottom w:val="single" w:sz="4" w:space="0" w:color="auto"/>
            </w:tcBorders>
            <w:shd w:val="clear" w:color="auto" w:fill="7030A0"/>
          </w:tcPr>
          <w:p w14:paraId="004F7DBF" w14:textId="77777777" w:rsidR="00074368" w:rsidRPr="00CE02FC" w:rsidRDefault="00074368" w:rsidP="000C224E">
            <w:pPr>
              <w:rPr>
                <w:rFonts w:ascii="Arial" w:hAnsi="Arial" w:cs="Arial"/>
                <w:b/>
              </w:rPr>
            </w:pPr>
            <w:r w:rsidRPr="00CE02FC">
              <w:rPr>
                <w:rFonts w:ascii="Arial" w:hAnsi="Arial" w:cs="Arial"/>
                <w:b/>
                <w:color w:val="FFFFFF" w:themeColor="background1"/>
              </w:rPr>
              <w:lastRenderedPageBreak/>
              <w:t>Area/Process</w:t>
            </w:r>
          </w:p>
        </w:tc>
        <w:tc>
          <w:tcPr>
            <w:tcW w:w="3056" w:type="dxa"/>
            <w:tcBorders>
              <w:bottom w:val="single" w:sz="4" w:space="0" w:color="auto"/>
            </w:tcBorders>
            <w:shd w:val="clear" w:color="auto" w:fill="7030A0"/>
          </w:tcPr>
          <w:p w14:paraId="004F7DC0" w14:textId="77777777" w:rsidR="00074368" w:rsidRPr="00CE02FC" w:rsidRDefault="00074368" w:rsidP="000C224E">
            <w:pPr>
              <w:rPr>
                <w:rFonts w:ascii="Arial" w:hAnsi="Arial" w:cs="Arial"/>
                <w:b/>
              </w:rPr>
            </w:pPr>
            <w:r w:rsidRPr="00CE02FC">
              <w:rPr>
                <w:rFonts w:ascii="Arial" w:hAnsi="Arial" w:cs="Arial"/>
                <w:b/>
                <w:color w:val="FFFFFF" w:themeColor="background1"/>
              </w:rPr>
              <w:t>Baseline</w:t>
            </w:r>
          </w:p>
        </w:tc>
        <w:tc>
          <w:tcPr>
            <w:tcW w:w="996" w:type="dxa"/>
            <w:tcBorders>
              <w:bottom w:val="single" w:sz="4" w:space="0" w:color="auto"/>
            </w:tcBorders>
            <w:shd w:val="clear" w:color="auto" w:fill="7030A0"/>
          </w:tcPr>
          <w:p w14:paraId="004F7DC1" w14:textId="77777777" w:rsidR="00074368" w:rsidRPr="00CE02FC" w:rsidRDefault="00074368" w:rsidP="000C224E">
            <w:pPr>
              <w:jc w:val="center"/>
              <w:rPr>
                <w:rFonts w:ascii="Arial" w:hAnsi="Arial" w:cs="Arial"/>
                <w:b/>
              </w:rPr>
            </w:pPr>
            <w:r w:rsidRPr="00CE02FC">
              <w:rPr>
                <w:rFonts w:ascii="Arial" w:hAnsi="Arial" w:cs="Arial"/>
                <w:b/>
                <w:color w:val="FFFFFF" w:themeColor="background1"/>
              </w:rPr>
              <w:t>Weighting (1,2,3)</w:t>
            </w:r>
          </w:p>
        </w:tc>
        <w:tc>
          <w:tcPr>
            <w:tcW w:w="1398" w:type="dxa"/>
            <w:tcBorders>
              <w:bottom w:val="single" w:sz="4" w:space="0" w:color="auto"/>
            </w:tcBorders>
            <w:shd w:val="clear" w:color="auto" w:fill="7030A0"/>
          </w:tcPr>
          <w:p w14:paraId="004F7DC2" w14:textId="77777777" w:rsidR="00074368" w:rsidRPr="00CE02FC" w:rsidRDefault="00074368" w:rsidP="000C224E">
            <w:pPr>
              <w:rPr>
                <w:rFonts w:ascii="Arial" w:hAnsi="Arial" w:cs="Arial"/>
                <w:b/>
                <w:color w:val="FFFFFF" w:themeColor="background1"/>
              </w:rPr>
            </w:pPr>
            <w:r w:rsidRPr="00CE02FC">
              <w:rPr>
                <w:rFonts w:ascii="Arial" w:hAnsi="Arial" w:cs="Arial"/>
                <w:b/>
                <w:color w:val="FFFFFF" w:themeColor="background1"/>
              </w:rPr>
              <w:t>Autonomy Level</w:t>
            </w:r>
          </w:p>
          <w:p w14:paraId="004F7DC3" w14:textId="77777777" w:rsidR="00074368" w:rsidRPr="00CE02FC" w:rsidRDefault="00074368" w:rsidP="000C224E">
            <w:pPr>
              <w:jc w:val="center"/>
              <w:rPr>
                <w:rFonts w:ascii="Arial" w:hAnsi="Arial" w:cs="Arial"/>
                <w:b/>
              </w:rPr>
            </w:pPr>
            <w:r w:rsidRPr="00CE02FC">
              <w:rPr>
                <w:rFonts w:ascii="Arial" w:hAnsi="Arial" w:cs="Arial"/>
                <w:b/>
                <w:color w:val="FFFFFF" w:themeColor="background1"/>
              </w:rPr>
              <w:t>(total, partial, limited)</w:t>
            </w:r>
          </w:p>
        </w:tc>
        <w:tc>
          <w:tcPr>
            <w:tcW w:w="2283" w:type="dxa"/>
            <w:tcBorders>
              <w:bottom w:val="single" w:sz="4" w:space="0" w:color="auto"/>
            </w:tcBorders>
            <w:shd w:val="clear" w:color="auto" w:fill="7030A0"/>
          </w:tcPr>
          <w:p w14:paraId="004F7DC4" w14:textId="77777777" w:rsidR="00074368" w:rsidRPr="00CE02FC" w:rsidRDefault="00074368" w:rsidP="000C224E">
            <w:pPr>
              <w:jc w:val="both"/>
              <w:rPr>
                <w:rFonts w:ascii="Arial" w:hAnsi="Arial" w:cs="Arial"/>
              </w:rPr>
            </w:pPr>
            <w:r w:rsidRPr="00CE02FC">
              <w:rPr>
                <w:rFonts w:ascii="Arial" w:hAnsi="Arial" w:cs="Arial"/>
                <w:b/>
                <w:color w:val="FFFFFF" w:themeColor="background1"/>
              </w:rPr>
              <w:t>Comments/Sources of information</w:t>
            </w:r>
          </w:p>
        </w:tc>
      </w:tr>
      <w:tr w:rsidR="00BD7F92" w:rsidRPr="00CE02FC" w14:paraId="004F7DCB" w14:textId="77777777" w:rsidTr="00074368">
        <w:tc>
          <w:tcPr>
            <w:tcW w:w="1623" w:type="dxa"/>
            <w:shd w:val="clear" w:color="auto" w:fill="DBC1E5"/>
          </w:tcPr>
          <w:p w14:paraId="004F7DC6" w14:textId="77777777" w:rsidR="00BD7F92" w:rsidRPr="00CE02FC" w:rsidRDefault="00074368" w:rsidP="00BD7F92">
            <w:pPr>
              <w:rPr>
                <w:rFonts w:ascii="Arial" w:hAnsi="Arial" w:cs="Arial"/>
                <w:b/>
              </w:rPr>
            </w:pPr>
            <w:r w:rsidRPr="00CE02FC">
              <w:rPr>
                <w:rFonts w:ascii="Arial" w:hAnsi="Arial" w:cs="Arial"/>
                <w:b/>
              </w:rPr>
              <w:t>Staffing and Training</w:t>
            </w:r>
          </w:p>
        </w:tc>
        <w:tc>
          <w:tcPr>
            <w:tcW w:w="3056" w:type="dxa"/>
            <w:shd w:val="clear" w:color="auto" w:fill="DBC1E5"/>
          </w:tcPr>
          <w:p w14:paraId="004F7DC7" w14:textId="77777777" w:rsidR="00BD7F92" w:rsidRPr="00CE02FC" w:rsidRDefault="00074368" w:rsidP="00BD7F92">
            <w:pPr>
              <w:rPr>
                <w:rFonts w:ascii="Arial" w:hAnsi="Arial" w:cs="Arial"/>
              </w:rPr>
            </w:pPr>
            <w:r w:rsidRPr="00CE02FC">
              <w:rPr>
                <w:rFonts w:ascii="Arial" w:hAnsi="Arial" w:cs="Arial"/>
                <w:b/>
              </w:rPr>
              <w:t xml:space="preserve">7.1 </w:t>
            </w:r>
            <w:r w:rsidRPr="00CE02FC">
              <w:rPr>
                <w:rFonts w:ascii="Arial" w:hAnsi="Arial" w:cs="Arial"/>
              </w:rPr>
              <w:t>PSG to review available staff and what they are trained in</w:t>
            </w:r>
          </w:p>
        </w:tc>
        <w:tc>
          <w:tcPr>
            <w:tcW w:w="996" w:type="dxa"/>
            <w:shd w:val="clear" w:color="auto" w:fill="DBC1E5"/>
          </w:tcPr>
          <w:p w14:paraId="004F7DC8" w14:textId="77777777" w:rsidR="00BD7F92" w:rsidRPr="00CE02FC" w:rsidRDefault="00074368" w:rsidP="00BD7F92">
            <w:pPr>
              <w:jc w:val="center"/>
              <w:rPr>
                <w:rFonts w:ascii="Arial" w:hAnsi="Arial" w:cs="Arial"/>
                <w:b/>
              </w:rPr>
            </w:pPr>
            <w:r w:rsidRPr="00CE02FC">
              <w:rPr>
                <w:rFonts w:ascii="Arial" w:hAnsi="Arial" w:cs="Arial"/>
                <w:b/>
              </w:rPr>
              <w:t>2</w:t>
            </w:r>
          </w:p>
        </w:tc>
        <w:tc>
          <w:tcPr>
            <w:tcW w:w="1398" w:type="dxa"/>
            <w:shd w:val="clear" w:color="auto" w:fill="DBC1E5"/>
          </w:tcPr>
          <w:p w14:paraId="004F7DC9" w14:textId="77777777" w:rsidR="00BD7F92" w:rsidRPr="00CE02FC" w:rsidRDefault="00074368" w:rsidP="00BD7F92">
            <w:pPr>
              <w:jc w:val="center"/>
              <w:rPr>
                <w:rFonts w:ascii="Arial" w:hAnsi="Arial" w:cs="Arial"/>
                <w:b/>
              </w:rPr>
            </w:pPr>
            <w:r w:rsidRPr="00CE02FC">
              <w:rPr>
                <w:rFonts w:ascii="Arial" w:hAnsi="Arial" w:cs="Arial"/>
                <w:b/>
              </w:rPr>
              <w:t>Partial</w:t>
            </w:r>
          </w:p>
        </w:tc>
        <w:tc>
          <w:tcPr>
            <w:tcW w:w="2283" w:type="dxa"/>
            <w:shd w:val="clear" w:color="auto" w:fill="DBC1E5"/>
          </w:tcPr>
          <w:p w14:paraId="004F7DCA" w14:textId="77777777" w:rsidR="00BD7F92" w:rsidRPr="00CE02FC" w:rsidRDefault="00BD7F92" w:rsidP="00BD7F92">
            <w:pPr>
              <w:jc w:val="both"/>
              <w:rPr>
                <w:rFonts w:ascii="Arial" w:hAnsi="Arial" w:cs="Arial"/>
              </w:rPr>
            </w:pPr>
          </w:p>
        </w:tc>
      </w:tr>
      <w:tr w:rsidR="00074368" w:rsidRPr="00CE02FC" w14:paraId="004F7DD1" w14:textId="77777777" w:rsidTr="00CE02FC">
        <w:tc>
          <w:tcPr>
            <w:tcW w:w="1623" w:type="dxa"/>
            <w:shd w:val="clear" w:color="auto" w:fill="DBC1E5"/>
          </w:tcPr>
          <w:p w14:paraId="004F7DCC" w14:textId="77777777" w:rsidR="00074368" w:rsidRPr="00CE02FC" w:rsidRDefault="00074368" w:rsidP="00BD7F92">
            <w:pPr>
              <w:rPr>
                <w:rFonts w:ascii="Arial" w:hAnsi="Arial" w:cs="Arial"/>
                <w:b/>
              </w:rPr>
            </w:pPr>
          </w:p>
        </w:tc>
        <w:tc>
          <w:tcPr>
            <w:tcW w:w="3056" w:type="dxa"/>
            <w:shd w:val="clear" w:color="auto" w:fill="DBC1E5"/>
          </w:tcPr>
          <w:p w14:paraId="004F7DCD" w14:textId="77777777" w:rsidR="00074368" w:rsidRPr="00CE02FC" w:rsidRDefault="00074368" w:rsidP="00BD7F92">
            <w:pPr>
              <w:rPr>
                <w:rFonts w:ascii="Arial" w:hAnsi="Arial" w:cs="Arial"/>
                <w:b/>
              </w:rPr>
            </w:pPr>
            <w:r w:rsidRPr="00CE02FC">
              <w:rPr>
                <w:rFonts w:ascii="Arial" w:hAnsi="Arial" w:cs="Arial"/>
                <w:b/>
              </w:rPr>
              <w:t>7.2</w:t>
            </w:r>
            <w:r w:rsidRPr="00CE02FC">
              <w:rPr>
                <w:rFonts w:ascii="Arial" w:hAnsi="Arial" w:cs="Arial"/>
              </w:rPr>
              <w:t xml:space="preserve"> Consider how those returning to site working and prisoner access should be inducted into safe working arrangements for the establishment</w:t>
            </w:r>
          </w:p>
        </w:tc>
        <w:tc>
          <w:tcPr>
            <w:tcW w:w="996" w:type="dxa"/>
            <w:shd w:val="clear" w:color="auto" w:fill="DBC1E5"/>
          </w:tcPr>
          <w:p w14:paraId="004F7DCE" w14:textId="77777777" w:rsidR="00074368" w:rsidRPr="00CE02FC" w:rsidRDefault="00074368" w:rsidP="00BD7F92">
            <w:pPr>
              <w:jc w:val="center"/>
              <w:rPr>
                <w:rFonts w:ascii="Arial" w:hAnsi="Arial" w:cs="Arial"/>
                <w:b/>
              </w:rPr>
            </w:pPr>
            <w:r w:rsidRPr="00CE02FC">
              <w:rPr>
                <w:rFonts w:ascii="Arial" w:hAnsi="Arial" w:cs="Arial"/>
                <w:b/>
              </w:rPr>
              <w:t>3</w:t>
            </w:r>
          </w:p>
        </w:tc>
        <w:tc>
          <w:tcPr>
            <w:tcW w:w="1398" w:type="dxa"/>
            <w:shd w:val="clear" w:color="auto" w:fill="DBC1E5"/>
          </w:tcPr>
          <w:p w14:paraId="004F7DCF" w14:textId="77777777" w:rsidR="00074368" w:rsidRPr="00CE02FC" w:rsidRDefault="00CE02FC" w:rsidP="00BD7F92">
            <w:pPr>
              <w:jc w:val="center"/>
              <w:rPr>
                <w:rFonts w:ascii="Arial" w:hAnsi="Arial" w:cs="Arial"/>
                <w:b/>
              </w:rPr>
            </w:pPr>
            <w:r w:rsidRPr="00CE02FC">
              <w:rPr>
                <w:rFonts w:ascii="Arial" w:hAnsi="Arial" w:cs="Arial"/>
                <w:b/>
              </w:rPr>
              <w:t>Partial</w:t>
            </w:r>
          </w:p>
        </w:tc>
        <w:tc>
          <w:tcPr>
            <w:tcW w:w="2283" w:type="dxa"/>
            <w:shd w:val="clear" w:color="auto" w:fill="DBC1E5"/>
          </w:tcPr>
          <w:p w14:paraId="004F7DD0" w14:textId="77777777" w:rsidR="00074368" w:rsidRPr="00CE02FC" w:rsidRDefault="00CE02FC" w:rsidP="00BD7F92">
            <w:pPr>
              <w:jc w:val="both"/>
              <w:rPr>
                <w:rFonts w:ascii="Arial" w:hAnsi="Arial" w:cs="Arial"/>
              </w:rPr>
            </w:pPr>
            <w:r w:rsidRPr="00CE02FC">
              <w:rPr>
                <w:rFonts w:ascii="Arial" w:hAnsi="Arial" w:cs="Arial"/>
              </w:rPr>
              <w:t xml:space="preserve">PSG liaise with site </w:t>
            </w:r>
          </w:p>
        </w:tc>
      </w:tr>
      <w:tr w:rsidR="00CE02FC" w:rsidRPr="00CE02FC" w14:paraId="004F7DD8" w14:textId="77777777" w:rsidTr="00CE02FC">
        <w:trPr>
          <w:trHeight w:val="1391"/>
        </w:trPr>
        <w:tc>
          <w:tcPr>
            <w:tcW w:w="1623" w:type="dxa"/>
            <w:shd w:val="clear" w:color="auto" w:fill="7030A0"/>
          </w:tcPr>
          <w:p w14:paraId="004F7DD2" w14:textId="77777777" w:rsidR="00CE02FC" w:rsidRPr="00CE02FC" w:rsidRDefault="00CE02FC" w:rsidP="000C224E">
            <w:pPr>
              <w:rPr>
                <w:rFonts w:ascii="Arial" w:hAnsi="Arial" w:cs="Arial"/>
                <w:b/>
              </w:rPr>
            </w:pPr>
            <w:r w:rsidRPr="00CE02FC">
              <w:rPr>
                <w:rFonts w:ascii="Arial" w:hAnsi="Arial" w:cs="Arial"/>
                <w:b/>
                <w:color w:val="FFFFFF" w:themeColor="background1"/>
              </w:rPr>
              <w:t>Area/Process</w:t>
            </w:r>
          </w:p>
        </w:tc>
        <w:tc>
          <w:tcPr>
            <w:tcW w:w="3056" w:type="dxa"/>
            <w:shd w:val="clear" w:color="auto" w:fill="7030A0"/>
          </w:tcPr>
          <w:p w14:paraId="004F7DD3" w14:textId="77777777" w:rsidR="00CE02FC" w:rsidRPr="00CE02FC" w:rsidRDefault="00CE02FC" w:rsidP="000C224E">
            <w:pPr>
              <w:rPr>
                <w:rFonts w:ascii="Arial" w:hAnsi="Arial" w:cs="Arial"/>
                <w:b/>
              </w:rPr>
            </w:pPr>
            <w:r w:rsidRPr="00CE02FC">
              <w:rPr>
                <w:rFonts w:ascii="Arial" w:hAnsi="Arial" w:cs="Arial"/>
                <w:b/>
                <w:color w:val="FFFFFF" w:themeColor="background1"/>
              </w:rPr>
              <w:t>Baseline</w:t>
            </w:r>
          </w:p>
        </w:tc>
        <w:tc>
          <w:tcPr>
            <w:tcW w:w="996" w:type="dxa"/>
            <w:shd w:val="clear" w:color="auto" w:fill="7030A0"/>
          </w:tcPr>
          <w:p w14:paraId="004F7DD4" w14:textId="77777777" w:rsidR="00CE02FC" w:rsidRPr="00CE02FC" w:rsidRDefault="00CE02FC" w:rsidP="000C224E">
            <w:pPr>
              <w:jc w:val="center"/>
              <w:rPr>
                <w:rFonts w:ascii="Arial" w:hAnsi="Arial" w:cs="Arial"/>
                <w:b/>
              </w:rPr>
            </w:pPr>
            <w:r w:rsidRPr="00CE02FC">
              <w:rPr>
                <w:rFonts w:ascii="Arial" w:hAnsi="Arial" w:cs="Arial"/>
                <w:b/>
                <w:color w:val="FFFFFF" w:themeColor="background1"/>
              </w:rPr>
              <w:t>Weighting (1,2,3)</w:t>
            </w:r>
          </w:p>
        </w:tc>
        <w:tc>
          <w:tcPr>
            <w:tcW w:w="1398" w:type="dxa"/>
            <w:shd w:val="clear" w:color="auto" w:fill="7030A0"/>
          </w:tcPr>
          <w:p w14:paraId="004F7DD5" w14:textId="77777777" w:rsidR="00CE02FC" w:rsidRPr="00CE02FC" w:rsidRDefault="00CE02FC" w:rsidP="000C224E">
            <w:pPr>
              <w:rPr>
                <w:rFonts w:ascii="Arial" w:hAnsi="Arial" w:cs="Arial"/>
                <w:b/>
                <w:color w:val="FFFFFF" w:themeColor="background1"/>
              </w:rPr>
            </w:pPr>
            <w:r w:rsidRPr="00CE02FC">
              <w:rPr>
                <w:rFonts w:ascii="Arial" w:hAnsi="Arial" w:cs="Arial"/>
                <w:b/>
                <w:color w:val="FFFFFF" w:themeColor="background1"/>
              </w:rPr>
              <w:t>Autonomy Level</w:t>
            </w:r>
          </w:p>
          <w:p w14:paraId="004F7DD6" w14:textId="77777777" w:rsidR="00CE02FC" w:rsidRPr="00CE02FC" w:rsidRDefault="00CE02FC" w:rsidP="000C224E">
            <w:pPr>
              <w:jc w:val="center"/>
              <w:rPr>
                <w:rFonts w:ascii="Arial" w:hAnsi="Arial" w:cs="Arial"/>
                <w:b/>
              </w:rPr>
            </w:pPr>
            <w:r w:rsidRPr="00CE02FC">
              <w:rPr>
                <w:rFonts w:ascii="Arial" w:hAnsi="Arial" w:cs="Arial"/>
                <w:b/>
                <w:color w:val="FFFFFF" w:themeColor="background1"/>
              </w:rPr>
              <w:t>(total, partial, limited)</w:t>
            </w:r>
          </w:p>
        </w:tc>
        <w:tc>
          <w:tcPr>
            <w:tcW w:w="2283" w:type="dxa"/>
            <w:shd w:val="clear" w:color="auto" w:fill="7030A0"/>
          </w:tcPr>
          <w:p w14:paraId="004F7DD7" w14:textId="77777777" w:rsidR="00CE02FC" w:rsidRPr="00CE02FC" w:rsidRDefault="00CE02FC" w:rsidP="000C224E">
            <w:pPr>
              <w:jc w:val="both"/>
              <w:rPr>
                <w:rFonts w:ascii="Arial" w:hAnsi="Arial" w:cs="Arial"/>
              </w:rPr>
            </w:pPr>
            <w:r w:rsidRPr="00CE02FC">
              <w:rPr>
                <w:rFonts w:ascii="Arial" w:hAnsi="Arial" w:cs="Arial"/>
                <w:b/>
                <w:color w:val="FFFFFF" w:themeColor="background1"/>
              </w:rPr>
              <w:t>Comments/Sources of information</w:t>
            </w:r>
          </w:p>
        </w:tc>
      </w:tr>
      <w:tr w:rsidR="00CE02FC" w:rsidRPr="00CE02FC" w14:paraId="004F7DDF" w14:textId="77777777" w:rsidTr="000C224E">
        <w:tc>
          <w:tcPr>
            <w:tcW w:w="1623" w:type="dxa"/>
            <w:shd w:val="clear" w:color="auto" w:fill="DBC1E5"/>
          </w:tcPr>
          <w:p w14:paraId="004F7DD9" w14:textId="77777777" w:rsidR="00CE02FC" w:rsidRPr="00CE02FC" w:rsidRDefault="00CE02FC" w:rsidP="000C224E">
            <w:pPr>
              <w:rPr>
                <w:rFonts w:ascii="Arial" w:hAnsi="Arial" w:cs="Arial"/>
                <w:b/>
              </w:rPr>
            </w:pPr>
            <w:r w:rsidRPr="00CE02FC">
              <w:rPr>
                <w:rFonts w:ascii="Arial" w:hAnsi="Arial" w:cs="Arial"/>
                <w:b/>
              </w:rPr>
              <w:t>8. Health</w:t>
            </w:r>
          </w:p>
        </w:tc>
        <w:tc>
          <w:tcPr>
            <w:tcW w:w="3056" w:type="dxa"/>
            <w:shd w:val="clear" w:color="auto" w:fill="DBC1E5"/>
          </w:tcPr>
          <w:p w14:paraId="004F7DDA" w14:textId="77777777" w:rsidR="00CE02FC" w:rsidRPr="00CE02FC" w:rsidRDefault="00CE02FC" w:rsidP="00CE02FC">
            <w:pPr>
              <w:spacing w:line="254" w:lineRule="auto"/>
              <w:rPr>
                <w:rFonts w:ascii="Arial" w:hAnsi="Arial" w:cs="Arial"/>
              </w:rPr>
            </w:pPr>
            <w:r w:rsidRPr="00CE02FC">
              <w:rPr>
                <w:rFonts w:ascii="Arial" w:hAnsi="Arial" w:cs="Arial"/>
                <w:b/>
              </w:rPr>
              <w:t xml:space="preserve">8.1 </w:t>
            </w:r>
            <w:r w:rsidRPr="00CE02FC">
              <w:rPr>
                <w:rFonts w:ascii="Arial" w:hAnsi="Arial" w:cs="Arial"/>
              </w:rPr>
              <w:t xml:space="preserve">The medically vulnerable or extremely vulnerable residents will be able to undertake interventions within establishments; but must only do so if a high level of bio-security can be assured via remote or face to face delivery.  Defensible decision logs should be used. </w:t>
            </w:r>
          </w:p>
          <w:p w14:paraId="004F7DDB" w14:textId="77777777" w:rsidR="00CE02FC" w:rsidRPr="00CE02FC" w:rsidRDefault="00CE02FC" w:rsidP="000C224E">
            <w:pPr>
              <w:rPr>
                <w:rFonts w:ascii="Arial" w:hAnsi="Arial" w:cs="Arial"/>
                <w:b/>
              </w:rPr>
            </w:pPr>
          </w:p>
        </w:tc>
        <w:tc>
          <w:tcPr>
            <w:tcW w:w="996" w:type="dxa"/>
            <w:shd w:val="clear" w:color="auto" w:fill="DBC1E5"/>
          </w:tcPr>
          <w:p w14:paraId="004F7DDC" w14:textId="77777777" w:rsidR="00CE02FC" w:rsidRPr="00CE02FC" w:rsidRDefault="00CE02FC" w:rsidP="000C224E">
            <w:pPr>
              <w:jc w:val="center"/>
              <w:rPr>
                <w:rFonts w:ascii="Arial" w:hAnsi="Arial" w:cs="Arial"/>
                <w:b/>
              </w:rPr>
            </w:pPr>
            <w:r w:rsidRPr="00CE02FC">
              <w:rPr>
                <w:rFonts w:ascii="Arial" w:hAnsi="Arial" w:cs="Arial"/>
                <w:b/>
              </w:rPr>
              <w:t>3</w:t>
            </w:r>
          </w:p>
        </w:tc>
        <w:tc>
          <w:tcPr>
            <w:tcW w:w="1398" w:type="dxa"/>
            <w:shd w:val="clear" w:color="auto" w:fill="DBC1E5"/>
          </w:tcPr>
          <w:p w14:paraId="004F7DDD" w14:textId="77777777" w:rsidR="00CE02FC" w:rsidRPr="00CE02FC" w:rsidRDefault="00CE02FC" w:rsidP="000C224E">
            <w:pPr>
              <w:jc w:val="center"/>
              <w:rPr>
                <w:rFonts w:ascii="Arial" w:hAnsi="Arial" w:cs="Arial"/>
                <w:b/>
              </w:rPr>
            </w:pPr>
            <w:r w:rsidRPr="00CE02FC">
              <w:rPr>
                <w:rFonts w:ascii="Arial" w:hAnsi="Arial" w:cs="Arial"/>
                <w:b/>
              </w:rPr>
              <w:t>Partial</w:t>
            </w:r>
          </w:p>
        </w:tc>
        <w:tc>
          <w:tcPr>
            <w:tcW w:w="2283" w:type="dxa"/>
            <w:shd w:val="clear" w:color="auto" w:fill="DBC1E5"/>
          </w:tcPr>
          <w:p w14:paraId="004F7DDE" w14:textId="77777777" w:rsidR="00CE02FC" w:rsidRPr="00CE02FC" w:rsidRDefault="00CE02FC" w:rsidP="000C224E">
            <w:pPr>
              <w:jc w:val="both"/>
              <w:rPr>
                <w:rFonts w:ascii="Arial" w:hAnsi="Arial" w:cs="Arial"/>
              </w:rPr>
            </w:pPr>
            <w:r w:rsidRPr="00CE02FC">
              <w:rPr>
                <w:rFonts w:ascii="Arial" w:hAnsi="Arial" w:cs="Arial"/>
              </w:rPr>
              <w:t xml:space="preserve">PSG liaise with site </w:t>
            </w:r>
          </w:p>
        </w:tc>
      </w:tr>
    </w:tbl>
    <w:p w14:paraId="004F7DE0" w14:textId="77777777" w:rsidR="006F1AE0" w:rsidRPr="00CE02FC" w:rsidRDefault="00BF52A6" w:rsidP="006F1AE0">
      <w:pPr>
        <w:rPr>
          <w:rFonts w:ascii="Arial" w:hAnsi="Arial" w:cs="Arial"/>
          <w:b/>
        </w:rPr>
      </w:pPr>
      <w:r w:rsidRPr="00CE02FC">
        <w:rPr>
          <w:rFonts w:ascii="Arial" w:hAnsi="Arial" w:cs="Arial"/>
          <w:b/>
        </w:rPr>
        <w:t xml:space="preserve"> </w:t>
      </w:r>
      <w:r w:rsidR="006F1AE0" w:rsidRPr="00CE02FC">
        <w:rPr>
          <w:rFonts w:ascii="Arial" w:hAnsi="Arial" w:cs="Arial"/>
          <w:b/>
        </w:rPr>
        <w:br w:type="page"/>
      </w:r>
    </w:p>
    <w:p w14:paraId="004F7DE1" w14:textId="77777777" w:rsidR="006F1AE0" w:rsidRPr="00CE02FC" w:rsidRDefault="006F1AE0" w:rsidP="006F1AE0">
      <w:pPr>
        <w:rPr>
          <w:rFonts w:ascii="Arial" w:hAnsi="Arial" w:cs="Arial"/>
          <w:b/>
        </w:rPr>
        <w:sectPr w:rsidR="006F1AE0" w:rsidRPr="00CE02FC" w:rsidSect="004F131D">
          <w:type w:val="continuous"/>
          <w:pgSz w:w="11906" w:h="16838"/>
          <w:pgMar w:top="1440" w:right="1440" w:bottom="1440" w:left="1440" w:header="708" w:footer="708" w:gutter="0"/>
          <w:cols w:space="708"/>
          <w:docGrid w:linePitch="360"/>
        </w:sectPr>
      </w:pPr>
    </w:p>
    <w:p w14:paraId="004F7DE2" w14:textId="77777777" w:rsidR="006F1AE0" w:rsidRPr="00CE02FC" w:rsidRDefault="006F1AE0" w:rsidP="006F1AE0">
      <w:pPr>
        <w:jc w:val="both"/>
        <w:rPr>
          <w:rFonts w:ascii="Arial" w:hAnsi="Arial" w:cs="Arial"/>
          <w:b/>
        </w:rPr>
      </w:pPr>
      <w:r w:rsidRPr="00CE02FC">
        <w:rPr>
          <w:rFonts w:ascii="Arial" w:hAnsi="Arial" w:cs="Arial"/>
          <w:b/>
        </w:rPr>
        <w:lastRenderedPageBreak/>
        <w:t xml:space="preserve">Annex A – List of Accredited Offending Behaviour Programmes </w:t>
      </w:r>
    </w:p>
    <w:bookmarkStart w:id="3" w:name="_MON_1654591519"/>
    <w:bookmarkEnd w:id="3"/>
    <w:p w14:paraId="004F7DE3" w14:textId="77777777" w:rsidR="00E971AD" w:rsidRPr="00CE02FC" w:rsidRDefault="00E971AD" w:rsidP="006F1AE0">
      <w:pPr>
        <w:jc w:val="both"/>
        <w:rPr>
          <w:rFonts w:ascii="Arial" w:hAnsi="Arial" w:cs="Arial"/>
          <w:b/>
        </w:rPr>
      </w:pPr>
      <w:r w:rsidRPr="00CE02FC">
        <w:rPr>
          <w:rFonts w:ascii="Arial" w:hAnsi="Arial" w:cs="Arial"/>
          <w:b/>
        </w:rPr>
        <w:object w:dxaOrig="1536" w:dyaOrig="994" w14:anchorId="004F7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12" ShapeID="_x0000_i1025" DrawAspect="Icon" ObjectID="_1655557870" r:id="rId18">
            <o:FieldCodes>\s</o:FieldCodes>
          </o:OLEObject>
        </w:object>
      </w:r>
    </w:p>
    <w:p w14:paraId="004F7DE4" w14:textId="77777777" w:rsidR="00E971AD" w:rsidRPr="00CE02FC" w:rsidRDefault="00E971AD" w:rsidP="00806359">
      <w:pPr>
        <w:autoSpaceDE w:val="0"/>
        <w:autoSpaceDN w:val="0"/>
        <w:adjustRightInd w:val="0"/>
        <w:spacing w:after="0" w:line="240" w:lineRule="auto"/>
        <w:rPr>
          <w:rFonts w:ascii="Arial" w:hAnsi="Arial" w:cs="Arial"/>
          <w:color w:val="000000"/>
        </w:rPr>
      </w:pPr>
    </w:p>
    <w:p w14:paraId="004F7DE5" w14:textId="77777777" w:rsidR="006F1AE0" w:rsidRPr="00CE02FC" w:rsidRDefault="00C0729E" w:rsidP="006F1AE0">
      <w:pPr>
        <w:rPr>
          <w:rFonts w:ascii="Arial" w:hAnsi="Arial" w:cs="Arial"/>
          <w:b/>
        </w:rPr>
      </w:pPr>
      <w:r w:rsidRPr="00CE02FC">
        <w:rPr>
          <w:rFonts w:ascii="Arial" w:hAnsi="Arial" w:cs="Arial"/>
          <w:b/>
        </w:rPr>
        <w:t xml:space="preserve">Annex B – introductory guide to </w:t>
      </w:r>
      <w:r w:rsidR="0090096E" w:rsidRPr="00CE02FC">
        <w:rPr>
          <w:rFonts w:ascii="Arial" w:hAnsi="Arial" w:cs="Arial"/>
          <w:b/>
        </w:rPr>
        <w:t>Interventions</w:t>
      </w:r>
      <w:r w:rsidRPr="00CE02FC">
        <w:rPr>
          <w:rFonts w:ascii="Arial" w:hAnsi="Arial" w:cs="Arial"/>
          <w:b/>
        </w:rPr>
        <w:t xml:space="preserve">. This document contains more information on each intervention. </w:t>
      </w:r>
    </w:p>
    <w:p w14:paraId="004F7DE6" w14:textId="77777777" w:rsidR="006F1AE0" w:rsidRPr="00CE02FC" w:rsidRDefault="00E971AD" w:rsidP="006F1AE0">
      <w:pPr>
        <w:jc w:val="both"/>
        <w:rPr>
          <w:rFonts w:ascii="Arial" w:hAnsi="Arial" w:cs="Arial"/>
          <w:b/>
          <w:u w:val="single"/>
        </w:rPr>
      </w:pPr>
      <w:r w:rsidRPr="00CE02FC">
        <w:rPr>
          <w:rFonts w:ascii="Arial" w:hAnsi="Arial" w:cs="Arial"/>
        </w:rPr>
        <w:object w:dxaOrig="1933" w:dyaOrig="1251" w14:anchorId="004F7E16">
          <v:shape id="_x0000_i1026" type="#_x0000_t75" style="width:96pt;height:62.25pt" o:ole="">
            <v:imagedata r:id="rId19" o:title=""/>
          </v:shape>
          <o:OLEObject Type="Embed" ProgID="AcroExch.Document.DC" ShapeID="_x0000_i1026" DrawAspect="Icon" ObjectID="_1655557871" r:id="rId20"/>
        </w:object>
      </w:r>
    </w:p>
    <w:p w14:paraId="004F7DE7" w14:textId="77777777" w:rsidR="00AE5BBE" w:rsidRPr="00CE02FC" w:rsidRDefault="00AE5BBE" w:rsidP="006F1AE0">
      <w:pPr>
        <w:jc w:val="both"/>
        <w:rPr>
          <w:rFonts w:ascii="Arial" w:hAnsi="Arial" w:cs="Arial"/>
          <w:b/>
          <w:u w:val="single"/>
        </w:rPr>
      </w:pPr>
    </w:p>
    <w:p w14:paraId="004F7DE8" w14:textId="77777777" w:rsidR="00C0729E" w:rsidRPr="00CE02FC" w:rsidRDefault="00C0729E" w:rsidP="00C0729E">
      <w:pPr>
        <w:rPr>
          <w:rFonts w:ascii="Arial" w:hAnsi="Arial" w:cs="Arial"/>
          <w:b/>
        </w:rPr>
      </w:pPr>
      <w:r w:rsidRPr="00CE02FC">
        <w:rPr>
          <w:rFonts w:ascii="Arial" w:hAnsi="Arial" w:cs="Arial"/>
          <w:b/>
          <w:u w:val="single"/>
        </w:rPr>
        <w:t>A</w:t>
      </w:r>
      <w:r w:rsidRPr="00CE02FC">
        <w:rPr>
          <w:rFonts w:ascii="Arial" w:hAnsi="Arial" w:cs="Arial"/>
          <w:b/>
        </w:rPr>
        <w:t>nnex C</w:t>
      </w:r>
      <w:r w:rsidR="00BF0AD1" w:rsidRPr="00CE02FC">
        <w:rPr>
          <w:rFonts w:ascii="Arial" w:hAnsi="Arial" w:cs="Arial"/>
          <w:b/>
        </w:rPr>
        <w:t xml:space="preserve"> – Alternative Delivery Format (ADF) guidance</w:t>
      </w:r>
    </w:p>
    <w:p w14:paraId="004F7DE9" w14:textId="77777777" w:rsidR="00C0729E" w:rsidRPr="00CE02FC" w:rsidRDefault="00CE02FC" w:rsidP="00C0729E">
      <w:pPr>
        <w:rPr>
          <w:rFonts w:ascii="Arial" w:hAnsi="Arial" w:cs="Arial"/>
          <w:b/>
        </w:rPr>
      </w:pPr>
      <w:r w:rsidRPr="00CE02FC">
        <w:rPr>
          <w:rFonts w:ascii="Arial" w:hAnsi="Arial" w:cs="Arial"/>
          <w:b/>
          <w:highlight w:val="lightGray"/>
        </w:rPr>
        <w:t>The ADF remains in dra</w:t>
      </w:r>
      <w:r>
        <w:rPr>
          <w:rFonts w:ascii="Arial" w:hAnsi="Arial" w:cs="Arial"/>
          <w:b/>
          <w:highlight w:val="lightGray"/>
        </w:rPr>
        <w:t>ft as details are clarified; an</w:t>
      </w:r>
      <w:r w:rsidRPr="00CE02FC">
        <w:rPr>
          <w:rFonts w:ascii="Arial" w:hAnsi="Arial" w:cs="Arial"/>
          <w:b/>
          <w:highlight w:val="lightGray"/>
        </w:rPr>
        <w:t xml:space="preserve"> example would be how many men in denial of their</w:t>
      </w:r>
      <w:r w:rsidR="002C13CE">
        <w:rPr>
          <w:rFonts w:ascii="Arial" w:hAnsi="Arial" w:cs="Arial"/>
          <w:b/>
          <w:highlight w:val="lightGray"/>
        </w:rPr>
        <w:t xml:space="preserve"> </w:t>
      </w:r>
      <w:r w:rsidRPr="00CE02FC">
        <w:rPr>
          <w:rFonts w:ascii="Arial" w:hAnsi="Arial" w:cs="Arial"/>
          <w:b/>
          <w:highlight w:val="lightGray"/>
        </w:rPr>
        <w:t>offence can be permitted in a small gro</w:t>
      </w:r>
      <w:r w:rsidR="002C13CE">
        <w:rPr>
          <w:rFonts w:ascii="Arial" w:hAnsi="Arial" w:cs="Arial"/>
          <w:b/>
          <w:highlight w:val="lightGray"/>
        </w:rPr>
        <w:t>u</w:t>
      </w:r>
      <w:r w:rsidRPr="00CE02FC">
        <w:rPr>
          <w:rFonts w:ascii="Arial" w:hAnsi="Arial" w:cs="Arial"/>
          <w:b/>
          <w:highlight w:val="lightGray"/>
        </w:rPr>
        <w:t>p format at one time.  This wi</w:t>
      </w:r>
      <w:r w:rsidR="002C13CE">
        <w:rPr>
          <w:rFonts w:ascii="Arial" w:hAnsi="Arial" w:cs="Arial"/>
          <w:b/>
          <w:highlight w:val="lightGray"/>
        </w:rPr>
        <w:t>l</w:t>
      </w:r>
      <w:r w:rsidRPr="00CE02FC">
        <w:rPr>
          <w:rFonts w:ascii="Arial" w:hAnsi="Arial" w:cs="Arial"/>
          <w:b/>
          <w:highlight w:val="lightGray"/>
        </w:rPr>
        <w:t>l</w:t>
      </w:r>
      <w:r w:rsidR="002C13CE">
        <w:rPr>
          <w:rFonts w:ascii="Arial" w:hAnsi="Arial" w:cs="Arial"/>
          <w:b/>
          <w:highlight w:val="lightGray"/>
        </w:rPr>
        <w:t xml:space="preserve"> </w:t>
      </w:r>
      <w:r w:rsidRPr="00CE02FC">
        <w:rPr>
          <w:rFonts w:ascii="Arial" w:hAnsi="Arial" w:cs="Arial"/>
          <w:b/>
          <w:highlight w:val="lightGray"/>
        </w:rPr>
        <w:t>be updated as soon as possible</w:t>
      </w:r>
    </w:p>
    <w:p w14:paraId="004F7DEA" w14:textId="77777777" w:rsidR="00C0729E" w:rsidRPr="00D8295E" w:rsidRDefault="00D8295E" w:rsidP="006F1AE0">
      <w:pPr>
        <w:jc w:val="both"/>
        <w:rPr>
          <w:rFonts w:ascii="Arial" w:hAnsi="Arial" w:cs="Arial"/>
          <w:b/>
        </w:rPr>
      </w:pPr>
      <w:r w:rsidRPr="00D8295E">
        <w:rPr>
          <w:rFonts w:ascii="Arial" w:hAnsi="Arial" w:cs="Arial"/>
          <w:b/>
        </w:rPr>
        <w:object w:dxaOrig="1536" w:dyaOrig="994" w14:anchorId="004F7E17">
          <v:shape id="_x0000_i1027" type="#_x0000_t75" style="width:76.5pt;height:49.5pt" o:ole="">
            <v:imagedata r:id="rId21" o:title=""/>
          </v:shape>
          <o:OLEObject Type="Embed" ProgID="AcroExch.Document.DC" ShapeID="_x0000_i1027" DrawAspect="Icon" ObjectID="_1655557872" r:id="rId22"/>
        </w:object>
      </w:r>
      <w:r w:rsidRPr="00D8295E">
        <w:rPr>
          <w:rFonts w:ascii="Arial" w:hAnsi="Arial" w:cs="Arial"/>
          <w:b/>
        </w:rPr>
        <w:tab/>
      </w:r>
      <w:r w:rsidRPr="00D8295E">
        <w:rPr>
          <w:rFonts w:ascii="Arial" w:hAnsi="Arial" w:cs="Arial"/>
          <w:b/>
        </w:rPr>
        <w:tab/>
      </w:r>
      <w:bookmarkStart w:id="4" w:name="_MON_1654954658"/>
      <w:bookmarkEnd w:id="4"/>
      <w:r w:rsidRPr="00D8295E">
        <w:rPr>
          <w:rFonts w:ascii="Arial" w:hAnsi="Arial" w:cs="Arial"/>
          <w:b/>
        </w:rPr>
        <w:object w:dxaOrig="1536" w:dyaOrig="994" w14:anchorId="004F7E18">
          <v:shape id="_x0000_i1028" type="#_x0000_t75" style="width:76.5pt;height:49.5pt" o:ole="">
            <v:imagedata r:id="rId23" o:title=""/>
          </v:shape>
          <o:OLEObject Type="Embed" ProgID="Word.Document.12" ShapeID="_x0000_i1028" DrawAspect="Icon" ObjectID="_1655557873" r:id="rId24">
            <o:FieldCodes>\s</o:FieldCodes>
          </o:OLEObject>
        </w:object>
      </w:r>
    </w:p>
    <w:p w14:paraId="004F7DEB" w14:textId="77777777" w:rsidR="00D8295E" w:rsidRDefault="00D8295E" w:rsidP="00890724">
      <w:pPr>
        <w:jc w:val="both"/>
        <w:rPr>
          <w:rFonts w:ascii="Arial" w:hAnsi="Arial" w:cs="Arial"/>
          <w:b/>
        </w:rPr>
      </w:pPr>
    </w:p>
    <w:p w14:paraId="004F7DEC" w14:textId="77777777" w:rsidR="00E971AD" w:rsidRPr="00CE02FC" w:rsidRDefault="00E971AD" w:rsidP="00890724">
      <w:pPr>
        <w:jc w:val="both"/>
        <w:rPr>
          <w:rFonts w:ascii="Arial" w:hAnsi="Arial" w:cs="Arial"/>
          <w:b/>
        </w:rPr>
      </w:pPr>
      <w:r w:rsidRPr="00CE02FC">
        <w:rPr>
          <w:rFonts w:ascii="Arial" w:hAnsi="Arial" w:cs="Arial"/>
          <w:b/>
        </w:rPr>
        <w:t>Annex D</w:t>
      </w:r>
      <w:r w:rsidR="00BF0AD1" w:rsidRPr="00CE02FC">
        <w:rPr>
          <w:rFonts w:ascii="Arial" w:hAnsi="Arial" w:cs="Arial"/>
          <w:b/>
        </w:rPr>
        <w:t xml:space="preserve"> – Practice Guidance for Treatment Managers</w:t>
      </w:r>
    </w:p>
    <w:p w14:paraId="004F7DED" w14:textId="77777777" w:rsidR="00E971AD" w:rsidRPr="00CE02FC" w:rsidRDefault="00E971AD" w:rsidP="00890724">
      <w:pPr>
        <w:jc w:val="both"/>
        <w:rPr>
          <w:rFonts w:ascii="Arial" w:hAnsi="Arial" w:cs="Arial"/>
          <w:b/>
          <w:u w:val="single"/>
        </w:rPr>
      </w:pPr>
    </w:p>
    <w:bookmarkStart w:id="5" w:name="_MON_1654927209"/>
    <w:bookmarkEnd w:id="5"/>
    <w:p w14:paraId="004F7DEE" w14:textId="77777777" w:rsidR="00E971AD" w:rsidRPr="00CE02FC" w:rsidRDefault="002C13CE" w:rsidP="00890724">
      <w:pPr>
        <w:jc w:val="both"/>
        <w:rPr>
          <w:rFonts w:ascii="Arial" w:hAnsi="Arial" w:cs="Arial"/>
          <w:b/>
          <w:u w:val="single"/>
        </w:rPr>
      </w:pPr>
      <w:r w:rsidRPr="002C13CE">
        <w:rPr>
          <w:rFonts w:ascii="Arial" w:hAnsi="Arial" w:cs="Arial"/>
          <w:b/>
        </w:rPr>
        <w:object w:dxaOrig="1536" w:dyaOrig="994" w14:anchorId="004F7E19">
          <v:shape id="_x0000_i1029" type="#_x0000_t75" style="width:76.5pt;height:49.5pt" o:ole="">
            <v:imagedata r:id="rId25" o:title=""/>
          </v:shape>
          <o:OLEObject Type="Embed" ProgID="Word.Document.12" ShapeID="_x0000_i1029" DrawAspect="Icon" ObjectID="_1655557874" r:id="rId26">
            <o:FieldCodes>\s</o:FieldCodes>
          </o:OLEObject>
        </w:object>
      </w:r>
    </w:p>
    <w:p w14:paraId="004F7DEF" w14:textId="77777777" w:rsidR="00E971AD" w:rsidRPr="00CE02FC" w:rsidRDefault="00E971AD" w:rsidP="00890724">
      <w:pPr>
        <w:jc w:val="both"/>
        <w:rPr>
          <w:rFonts w:ascii="Arial" w:hAnsi="Arial" w:cs="Arial"/>
          <w:b/>
          <w:u w:val="single"/>
        </w:rPr>
      </w:pPr>
    </w:p>
    <w:p w14:paraId="004F7DF0" w14:textId="77777777" w:rsidR="00F512EE" w:rsidRPr="00CE02FC" w:rsidRDefault="00BE7815" w:rsidP="00890724">
      <w:pPr>
        <w:jc w:val="both"/>
        <w:rPr>
          <w:rFonts w:ascii="Arial" w:hAnsi="Arial" w:cs="Arial"/>
          <w:b/>
        </w:rPr>
      </w:pPr>
      <w:r w:rsidRPr="00CE02FC">
        <w:rPr>
          <w:rFonts w:ascii="Arial" w:hAnsi="Arial" w:cs="Arial"/>
          <w:b/>
        </w:rPr>
        <w:t xml:space="preserve">Annex – </w:t>
      </w:r>
      <w:r w:rsidR="00E971AD" w:rsidRPr="00CE02FC">
        <w:rPr>
          <w:rFonts w:ascii="Arial" w:hAnsi="Arial" w:cs="Arial"/>
          <w:b/>
        </w:rPr>
        <w:t>E</w:t>
      </w:r>
      <w:r w:rsidRPr="00CE02FC">
        <w:rPr>
          <w:rFonts w:ascii="Arial" w:hAnsi="Arial" w:cs="Arial"/>
          <w:b/>
        </w:rPr>
        <w:t xml:space="preserve"> </w:t>
      </w:r>
      <w:r w:rsidR="006F1AE0" w:rsidRPr="00CE02FC">
        <w:rPr>
          <w:rFonts w:ascii="Arial" w:hAnsi="Arial" w:cs="Arial"/>
          <w:b/>
        </w:rPr>
        <w:t xml:space="preserve">Training return </w:t>
      </w:r>
    </w:p>
    <w:p w14:paraId="004F7DF1" w14:textId="77777777" w:rsidR="00F512EE" w:rsidRPr="00CE02FC" w:rsidRDefault="00F512EE" w:rsidP="00890724">
      <w:pPr>
        <w:jc w:val="both"/>
        <w:rPr>
          <w:rFonts w:ascii="Arial" w:hAnsi="Arial" w:cs="Arial"/>
          <w:b/>
          <w:u w:val="single"/>
        </w:rPr>
      </w:pPr>
    </w:p>
    <w:bookmarkStart w:id="6" w:name="_MON_1654590654"/>
    <w:bookmarkEnd w:id="6"/>
    <w:p w14:paraId="004F7DF2" w14:textId="77777777" w:rsidR="00F512EE" w:rsidRPr="00CE02FC" w:rsidRDefault="001A36FB" w:rsidP="00890724">
      <w:pPr>
        <w:jc w:val="both"/>
        <w:rPr>
          <w:rFonts w:ascii="Arial" w:hAnsi="Arial" w:cs="Arial"/>
          <w:b/>
          <w:u w:val="single"/>
        </w:rPr>
      </w:pPr>
      <w:r w:rsidRPr="00CE02FC">
        <w:rPr>
          <w:rFonts w:ascii="Arial" w:hAnsi="Arial" w:cs="Arial"/>
        </w:rPr>
        <w:object w:dxaOrig="1536" w:dyaOrig="994" w14:anchorId="004F7E1A">
          <v:shape id="_x0000_i1030" type="#_x0000_t75" style="width:76.5pt;height:49.5pt" o:ole="">
            <v:imagedata r:id="rId27" o:title=""/>
          </v:shape>
          <o:OLEObject Type="Embed" ProgID="Word.Document.12" ShapeID="_x0000_i1030" DrawAspect="Icon" ObjectID="_1655557875" r:id="rId28">
            <o:FieldCodes>\s</o:FieldCodes>
          </o:OLEObject>
        </w:object>
      </w:r>
    </w:p>
    <w:p w14:paraId="004F7DF3" w14:textId="77777777" w:rsidR="00F512EE" w:rsidRPr="00CE02FC" w:rsidRDefault="00E971AD" w:rsidP="00890724">
      <w:pPr>
        <w:jc w:val="both"/>
        <w:rPr>
          <w:rFonts w:ascii="Arial" w:hAnsi="Arial" w:cs="Arial"/>
          <w:b/>
        </w:rPr>
      </w:pPr>
      <w:r w:rsidRPr="00CE02FC">
        <w:rPr>
          <w:rFonts w:ascii="Arial" w:hAnsi="Arial" w:cs="Arial"/>
          <w:b/>
        </w:rPr>
        <w:t>Annex F</w:t>
      </w:r>
      <w:r w:rsidR="00CC5960" w:rsidRPr="00CE02FC">
        <w:rPr>
          <w:rFonts w:ascii="Arial" w:hAnsi="Arial" w:cs="Arial"/>
          <w:b/>
        </w:rPr>
        <w:t xml:space="preserve"> – Prioritisation Overview</w:t>
      </w:r>
    </w:p>
    <w:p w14:paraId="004F7DF4" w14:textId="77777777" w:rsidR="00F512EE" w:rsidRPr="00CE02FC" w:rsidRDefault="00F512EE" w:rsidP="00890724">
      <w:pPr>
        <w:jc w:val="both"/>
        <w:rPr>
          <w:rFonts w:ascii="Arial" w:hAnsi="Arial" w:cs="Arial"/>
          <w:b/>
          <w:u w:val="single"/>
        </w:rPr>
      </w:pPr>
    </w:p>
    <w:bookmarkStart w:id="7" w:name="_MON_1654429439"/>
    <w:bookmarkEnd w:id="7"/>
    <w:p w14:paraId="004F7DF5" w14:textId="77777777" w:rsidR="00CC5960" w:rsidRPr="00CE02FC" w:rsidRDefault="00CC5960" w:rsidP="00890724">
      <w:pPr>
        <w:jc w:val="both"/>
        <w:rPr>
          <w:rFonts w:ascii="Arial" w:hAnsi="Arial" w:cs="Arial"/>
          <w:b/>
          <w:u w:val="single"/>
        </w:rPr>
      </w:pPr>
      <w:r w:rsidRPr="00CE02FC">
        <w:rPr>
          <w:rFonts w:ascii="Arial" w:hAnsi="Arial" w:cs="Arial"/>
          <w:b/>
        </w:rPr>
        <w:object w:dxaOrig="1536" w:dyaOrig="994" w14:anchorId="004F7E1B">
          <v:shape id="_x0000_i1031" type="#_x0000_t75" style="width:76.5pt;height:49.5pt" o:ole="">
            <v:imagedata r:id="rId29" o:title=""/>
          </v:shape>
          <o:OLEObject Type="Embed" ProgID="Word.Document.8" ShapeID="_x0000_i1031" DrawAspect="Icon" ObjectID="_1655557876" r:id="rId30">
            <o:FieldCodes>\s</o:FieldCodes>
          </o:OLEObject>
        </w:object>
      </w:r>
    </w:p>
    <w:p w14:paraId="004F7DF6" w14:textId="77777777" w:rsidR="00BF0AD1" w:rsidRPr="00CE02FC" w:rsidRDefault="00BF0AD1">
      <w:pPr>
        <w:rPr>
          <w:rFonts w:ascii="Arial" w:eastAsia="Calibri" w:hAnsi="Arial" w:cs="Arial"/>
        </w:rPr>
      </w:pPr>
      <w:r w:rsidRPr="00CE02FC">
        <w:rPr>
          <w:rFonts w:ascii="Arial" w:eastAsia="Calibri" w:hAnsi="Arial" w:cs="Arial"/>
        </w:rPr>
        <w:br w:type="page"/>
      </w:r>
    </w:p>
    <w:p w14:paraId="004F7DF7" w14:textId="77777777" w:rsidR="00E971AD" w:rsidRPr="00CE02FC" w:rsidRDefault="00E971AD" w:rsidP="003D6A08">
      <w:pPr>
        <w:autoSpaceDE w:val="0"/>
        <w:autoSpaceDN w:val="0"/>
        <w:adjustRightInd w:val="0"/>
        <w:spacing w:after="0" w:line="240" w:lineRule="auto"/>
        <w:jc w:val="both"/>
        <w:rPr>
          <w:rFonts w:ascii="Arial" w:eastAsia="Times New Roman" w:hAnsi="Arial" w:cs="Arial"/>
          <w:b/>
          <w:lang w:eastAsia="en-GB"/>
        </w:rPr>
      </w:pPr>
      <w:r w:rsidRPr="00CE02FC">
        <w:rPr>
          <w:rFonts w:ascii="Arial" w:eastAsia="Times New Roman" w:hAnsi="Arial" w:cs="Arial"/>
          <w:b/>
          <w:lang w:eastAsia="en-GB"/>
        </w:rPr>
        <w:lastRenderedPageBreak/>
        <w:t>Annex G</w:t>
      </w:r>
    </w:p>
    <w:p w14:paraId="004F7DF8" w14:textId="77777777" w:rsidR="00E971AD" w:rsidRPr="00CE02FC" w:rsidRDefault="00E971AD" w:rsidP="00E971AD">
      <w:pPr>
        <w:keepNext/>
        <w:keepLines/>
        <w:spacing w:before="40" w:after="0" w:line="240" w:lineRule="auto"/>
        <w:outlineLvl w:val="2"/>
        <w:rPr>
          <w:rFonts w:ascii="Arial" w:eastAsia="Times New Roman" w:hAnsi="Arial" w:cs="Arial"/>
          <w:b/>
          <w:color w:val="1F3763"/>
          <w:lang w:eastAsia="en-GB"/>
        </w:rPr>
      </w:pPr>
    </w:p>
    <w:p w14:paraId="004F7DF9" w14:textId="77777777" w:rsidR="00E971AD" w:rsidRPr="00CE02FC" w:rsidRDefault="00E971AD" w:rsidP="00E971AD">
      <w:pPr>
        <w:keepNext/>
        <w:keepLines/>
        <w:spacing w:before="40" w:after="0" w:line="240" w:lineRule="auto"/>
        <w:outlineLvl w:val="2"/>
        <w:rPr>
          <w:rFonts w:ascii="Arial" w:eastAsia="Times New Roman" w:hAnsi="Arial" w:cs="Arial"/>
          <w:bCs/>
          <w:color w:val="1F3763"/>
          <w:lang w:eastAsia="en-GB"/>
        </w:rPr>
      </w:pPr>
      <w:r w:rsidRPr="00CE02FC">
        <w:rPr>
          <w:rFonts w:ascii="Arial" w:eastAsia="Times New Roman" w:hAnsi="Arial" w:cs="Arial"/>
          <w:color w:val="1F3763"/>
          <w:lang w:eastAsia="en-GB"/>
        </w:rPr>
        <w:t>FAQs</w:t>
      </w:r>
    </w:p>
    <w:p w14:paraId="004F7DFA" w14:textId="77777777" w:rsidR="00E971AD" w:rsidRPr="00CE02FC" w:rsidRDefault="00E971AD" w:rsidP="00BD7F92">
      <w:pPr>
        <w:numPr>
          <w:ilvl w:val="0"/>
          <w:numId w:val="1"/>
        </w:numPr>
        <w:autoSpaceDE w:val="0"/>
        <w:autoSpaceDN w:val="0"/>
        <w:adjustRightInd w:val="0"/>
        <w:spacing w:after="0" w:line="240" w:lineRule="auto"/>
        <w:jc w:val="both"/>
        <w:rPr>
          <w:rFonts w:ascii="Arial" w:eastAsia="Calibri" w:hAnsi="Arial" w:cs="Arial"/>
          <w:color w:val="000000"/>
        </w:rPr>
      </w:pPr>
    </w:p>
    <w:p w14:paraId="004F7DFB" w14:textId="77777777" w:rsidR="00E971AD" w:rsidRPr="00CE02FC" w:rsidRDefault="00E971AD" w:rsidP="00E971AD">
      <w:pPr>
        <w:keepNext/>
        <w:keepLines/>
        <w:spacing w:before="40" w:after="0" w:line="240" w:lineRule="auto"/>
        <w:outlineLvl w:val="2"/>
        <w:rPr>
          <w:rFonts w:ascii="Arial" w:eastAsia="Times New Roman" w:hAnsi="Arial" w:cs="Arial"/>
          <w:color w:val="1F3763"/>
          <w:lang w:eastAsia="en-GB"/>
        </w:rPr>
      </w:pPr>
      <w:r w:rsidRPr="00CE02FC">
        <w:rPr>
          <w:rFonts w:ascii="Arial" w:eastAsia="Times New Roman" w:hAnsi="Arial" w:cs="Arial"/>
          <w:color w:val="1F3763"/>
          <w:lang w:eastAsia="en-GB"/>
        </w:rPr>
        <w:t>Operating safely</w:t>
      </w:r>
    </w:p>
    <w:p w14:paraId="004F7DFC" w14:textId="77777777" w:rsidR="00E971AD" w:rsidRPr="00CE02FC" w:rsidRDefault="00E971AD" w:rsidP="00E971AD">
      <w:pPr>
        <w:keepNext/>
        <w:keepLines/>
        <w:spacing w:before="40" w:after="0" w:line="240" w:lineRule="auto"/>
        <w:outlineLvl w:val="2"/>
        <w:rPr>
          <w:rFonts w:ascii="Arial" w:eastAsia="Times New Roman" w:hAnsi="Arial" w:cs="Arial"/>
          <w:color w:val="1F3763"/>
          <w:lang w:eastAsia="en-GB"/>
        </w:rPr>
      </w:pPr>
    </w:p>
    <w:p w14:paraId="004F7DFD" w14:textId="77777777" w:rsidR="00E971AD" w:rsidRPr="00CE02FC" w:rsidRDefault="00E971AD" w:rsidP="00E971AD">
      <w:pPr>
        <w:spacing w:after="0" w:line="240" w:lineRule="auto"/>
        <w:jc w:val="both"/>
        <w:textAlignment w:val="baseline"/>
        <w:outlineLvl w:val="1"/>
        <w:rPr>
          <w:rFonts w:ascii="Arial" w:eastAsia="Times New Roman" w:hAnsi="Arial" w:cs="Arial"/>
          <w:b/>
          <w:bCs/>
          <w:color w:val="0B0C0C"/>
          <w:lang w:eastAsia="en-GB"/>
        </w:rPr>
      </w:pPr>
      <w:r w:rsidRPr="00CE02FC">
        <w:rPr>
          <w:rFonts w:ascii="Arial" w:eastAsia="Times New Roman" w:hAnsi="Arial" w:cs="Arial"/>
          <w:b/>
          <w:bCs/>
          <w:color w:val="0B0C0C"/>
          <w:lang w:eastAsia="en-GB"/>
        </w:rPr>
        <w:t xml:space="preserve">When regime guidance changes and Groups start, how do we determine safe levels of attendance between 1-1/small groups/standard groups? </w:t>
      </w:r>
    </w:p>
    <w:p w14:paraId="004F7DFE" w14:textId="77777777" w:rsidR="00E971AD" w:rsidRPr="00CE02FC" w:rsidRDefault="00E971AD" w:rsidP="00E971AD">
      <w:pPr>
        <w:spacing w:after="0" w:line="240" w:lineRule="auto"/>
        <w:jc w:val="both"/>
        <w:textAlignment w:val="baseline"/>
        <w:outlineLvl w:val="1"/>
        <w:rPr>
          <w:rFonts w:ascii="Arial" w:eastAsia="Times New Roman" w:hAnsi="Arial" w:cs="Arial"/>
          <w:bCs/>
          <w:color w:val="0B0C0C"/>
          <w:lang w:eastAsia="en-GB"/>
        </w:rPr>
      </w:pPr>
      <w:r w:rsidRPr="00CE02FC">
        <w:rPr>
          <w:rFonts w:ascii="Arial" w:eastAsia="Times New Roman" w:hAnsi="Arial" w:cs="Arial"/>
          <w:bCs/>
          <w:color w:val="0B0C0C"/>
          <w:lang w:eastAsia="en-GB"/>
        </w:rPr>
        <w:t xml:space="preserve">We do not want to pre-empt whatever guidance from Public Health England or HMPPS. However, it will be important for discussions to take place between the prison in consultation with appropriate trade unions and the programmes teams about suitable operating arrangements during the recovery phase until business returns to normal. </w:t>
      </w:r>
    </w:p>
    <w:p w14:paraId="004F7DFF" w14:textId="77777777" w:rsidR="00E971AD" w:rsidRPr="00CE02FC" w:rsidRDefault="00E971AD" w:rsidP="00E971AD">
      <w:pPr>
        <w:spacing w:after="0" w:line="240" w:lineRule="auto"/>
        <w:jc w:val="both"/>
        <w:textAlignment w:val="baseline"/>
        <w:outlineLvl w:val="1"/>
        <w:rPr>
          <w:rFonts w:ascii="Arial" w:eastAsia="Times New Roman" w:hAnsi="Arial" w:cs="Arial"/>
          <w:bCs/>
          <w:color w:val="0B0C0C"/>
          <w:lang w:eastAsia="en-GB"/>
        </w:rPr>
      </w:pPr>
      <w:r w:rsidRPr="00CE02FC">
        <w:rPr>
          <w:rFonts w:ascii="Arial" w:eastAsia="Times New Roman" w:hAnsi="Arial" w:cs="Arial"/>
          <w:bCs/>
          <w:color w:val="0B0C0C"/>
          <w:lang w:eastAsia="en-GB"/>
        </w:rPr>
        <w:br/>
      </w:r>
      <w:r w:rsidRPr="00CE02FC">
        <w:rPr>
          <w:rFonts w:ascii="Arial" w:eastAsia="Times New Roman" w:hAnsi="Arial" w:cs="Arial"/>
          <w:b/>
          <w:bCs/>
          <w:color w:val="0B0C0C"/>
          <w:lang w:eastAsia="en-GB"/>
        </w:rPr>
        <w:t>Who is responsible for providing appropriate Personal Protective Equipment (PPE) to the people working in the facility, including staff and prisoners?</w:t>
      </w:r>
    </w:p>
    <w:p w14:paraId="004F7E00" w14:textId="77777777" w:rsidR="00E971AD" w:rsidRPr="00CE02FC" w:rsidRDefault="00E971AD" w:rsidP="00E971AD">
      <w:pPr>
        <w:spacing w:after="0" w:line="240" w:lineRule="auto"/>
        <w:jc w:val="both"/>
        <w:textAlignment w:val="baseline"/>
        <w:outlineLvl w:val="1"/>
        <w:rPr>
          <w:rFonts w:ascii="Arial" w:eastAsia="Times New Roman" w:hAnsi="Arial" w:cs="Arial"/>
          <w:bCs/>
          <w:color w:val="0B0C0C"/>
          <w:lang w:eastAsia="en-GB"/>
        </w:rPr>
      </w:pPr>
      <w:r w:rsidRPr="00CE02FC">
        <w:rPr>
          <w:rFonts w:ascii="Arial" w:eastAsia="Times New Roman" w:hAnsi="Arial" w:cs="Arial"/>
          <w:bCs/>
          <w:color w:val="0B0C0C"/>
          <w:lang w:eastAsia="en-GB"/>
        </w:rPr>
        <w:t xml:space="preserve">Governors have a duty to take reasonable care of the safety of prisoners, HMPPS staff and any visitors in their care. PPE necessitated for prisoners and HMPPS staff due to Covid-19 should be paid for by the prison. </w:t>
      </w:r>
    </w:p>
    <w:p w14:paraId="004F7E01" w14:textId="77777777" w:rsidR="00E971AD" w:rsidRPr="00CE02FC" w:rsidRDefault="00E971AD" w:rsidP="00E971AD">
      <w:pPr>
        <w:spacing w:after="0" w:line="240" w:lineRule="auto"/>
        <w:jc w:val="both"/>
        <w:textAlignment w:val="baseline"/>
        <w:outlineLvl w:val="1"/>
        <w:rPr>
          <w:rFonts w:ascii="Arial" w:eastAsia="Times New Roman" w:hAnsi="Arial" w:cs="Arial"/>
          <w:color w:val="1F3763"/>
          <w:lang w:eastAsia="en-GB"/>
        </w:rPr>
      </w:pPr>
      <w:r w:rsidRPr="00CE02FC">
        <w:rPr>
          <w:rFonts w:ascii="Arial" w:eastAsia="Times New Roman" w:hAnsi="Arial" w:cs="Arial"/>
          <w:bCs/>
          <w:color w:val="0B0C0C"/>
          <w:lang w:eastAsia="en-GB"/>
        </w:rPr>
        <w:br/>
      </w:r>
      <w:r w:rsidRPr="00CE02FC">
        <w:rPr>
          <w:rFonts w:ascii="Arial" w:eastAsia="Times New Roman" w:hAnsi="Arial" w:cs="Arial"/>
          <w:color w:val="1F3763"/>
          <w:lang w:eastAsia="en-GB"/>
        </w:rPr>
        <w:t>Recovery planning</w:t>
      </w:r>
    </w:p>
    <w:p w14:paraId="004F7E02" w14:textId="77777777" w:rsidR="00E971AD" w:rsidRPr="00CE02FC" w:rsidRDefault="00E971AD" w:rsidP="00E971AD">
      <w:pPr>
        <w:keepNext/>
        <w:keepLines/>
        <w:spacing w:before="40" w:after="0" w:line="240" w:lineRule="auto"/>
        <w:outlineLvl w:val="2"/>
        <w:rPr>
          <w:rFonts w:ascii="Arial" w:eastAsia="Times New Roman" w:hAnsi="Arial" w:cs="Arial"/>
          <w:color w:val="1F3763"/>
          <w:lang w:eastAsia="en-GB"/>
        </w:rPr>
      </w:pPr>
    </w:p>
    <w:p w14:paraId="004F7E03" w14:textId="77777777" w:rsidR="00E971AD" w:rsidRPr="00CE02FC" w:rsidRDefault="00E971AD" w:rsidP="00E971AD">
      <w:pPr>
        <w:spacing w:after="0" w:line="240" w:lineRule="auto"/>
        <w:ind w:left="426" w:hanging="426"/>
        <w:jc w:val="both"/>
        <w:textAlignment w:val="baseline"/>
        <w:outlineLvl w:val="1"/>
        <w:rPr>
          <w:rFonts w:ascii="Arial" w:eastAsia="Times New Roman" w:hAnsi="Arial" w:cs="Arial"/>
          <w:b/>
          <w:bCs/>
          <w:color w:val="0B0C0C"/>
          <w:lang w:eastAsia="en-GB"/>
        </w:rPr>
      </w:pPr>
      <w:r w:rsidRPr="00CE02FC">
        <w:rPr>
          <w:rFonts w:ascii="Arial" w:eastAsia="Times New Roman" w:hAnsi="Arial" w:cs="Arial"/>
          <w:b/>
          <w:bCs/>
          <w:color w:val="0B0C0C"/>
          <w:lang w:eastAsia="en-GB"/>
        </w:rPr>
        <w:t>Who takes the lead on recovery discussions?</w:t>
      </w:r>
    </w:p>
    <w:p w14:paraId="004F7E04" w14:textId="77777777" w:rsidR="00E971AD" w:rsidRPr="00CE02FC" w:rsidRDefault="00E971AD" w:rsidP="00E971AD">
      <w:pPr>
        <w:spacing w:after="0" w:line="240" w:lineRule="auto"/>
        <w:ind w:left="426" w:hanging="426"/>
        <w:jc w:val="both"/>
        <w:textAlignment w:val="baseline"/>
        <w:outlineLvl w:val="1"/>
        <w:rPr>
          <w:rFonts w:ascii="Arial" w:eastAsia="Times New Roman" w:hAnsi="Arial" w:cs="Arial"/>
          <w:b/>
          <w:bCs/>
          <w:color w:val="0B0C0C"/>
          <w:lang w:eastAsia="en-GB"/>
        </w:rPr>
      </w:pPr>
    </w:p>
    <w:p w14:paraId="004F7E05" w14:textId="77777777" w:rsidR="00E971AD" w:rsidRPr="00CE02FC" w:rsidRDefault="00E971AD" w:rsidP="00E971AD">
      <w:pPr>
        <w:spacing w:after="0" w:line="240" w:lineRule="auto"/>
        <w:jc w:val="both"/>
        <w:textAlignment w:val="baseline"/>
        <w:outlineLvl w:val="1"/>
        <w:rPr>
          <w:rFonts w:ascii="Arial" w:eastAsia="Times New Roman" w:hAnsi="Arial" w:cs="Arial"/>
          <w:bCs/>
          <w:color w:val="0B0C0C"/>
          <w:lang w:eastAsia="en-GB"/>
        </w:rPr>
      </w:pPr>
      <w:r w:rsidRPr="00CE02FC">
        <w:rPr>
          <w:rFonts w:ascii="Arial" w:eastAsia="Times New Roman" w:hAnsi="Arial" w:cs="Arial"/>
          <w:bCs/>
          <w:color w:val="0B0C0C"/>
          <w:lang w:eastAsia="en-GB"/>
        </w:rPr>
        <w:t>Governors should discuss recovery plans with their on-site Programme Manager and Treatment Manager, as well as their Regional psychologist (Head of Psychology in LTHSE) who will ensure discussions are had with Interventions Services as required.</w:t>
      </w:r>
    </w:p>
    <w:p w14:paraId="004F7E06" w14:textId="77777777" w:rsidR="00E971AD" w:rsidRPr="00CE02FC" w:rsidRDefault="00E971AD" w:rsidP="00E971AD">
      <w:pPr>
        <w:spacing w:after="0" w:line="240" w:lineRule="auto"/>
        <w:jc w:val="both"/>
        <w:textAlignment w:val="baseline"/>
        <w:outlineLvl w:val="1"/>
        <w:rPr>
          <w:rFonts w:ascii="Arial" w:eastAsia="Times New Roman" w:hAnsi="Arial" w:cs="Arial"/>
          <w:bCs/>
          <w:color w:val="0B0C0C"/>
          <w:lang w:eastAsia="en-GB"/>
        </w:rPr>
      </w:pPr>
    </w:p>
    <w:p w14:paraId="004F7E07" w14:textId="77777777" w:rsidR="00E971AD" w:rsidRPr="00CE02FC" w:rsidRDefault="00E971AD" w:rsidP="00E971AD">
      <w:pPr>
        <w:spacing w:after="0" w:line="240" w:lineRule="auto"/>
        <w:jc w:val="both"/>
        <w:textAlignment w:val="baseline"/>
        <w:outlineLvl w:val="1"/>
        <w:rPr>
          <w:rFonts w:ascii="Arial" w:eastAsia="Times New Roman" w:hAnsi="Arial" w:cs="Arial"/>
          <w:b/>
          <w:bCs/>
          <w:color w:val="0B0C0C"/>
          <w:lang w:eastAsia="en-GB"/>
        </w:rPr>
      </w:pPr>
      <w:r w:rsidRPr="00CE02FC">
        <w:rPr>
          <w:rFonts w:ascii="Arial" w:eastAsia="Times New Roman" w:hAnsi="Arial" w:cs="Arial"/>
          <w:b/>
          <w:bCs/>
          <w:color w:val="0B0C0C"/>
          <w:lang w:eastAsia="en-GB"/>
        </w:rPr>
        <w:t>Should PNAs and other assessments be started?</w:t>
      </w:r>
    </w:p>
    <w:p w14:paraId="004F7E08" w14:textId="77777777" w:rsidR="00E971AD" w:rsidRPr="00CE02FC" w:rsidRDefault="00E971AD" w:rsidP="00E971AD">
      <w:pPr>
        <w:spacing w:after="0" w:line="240" w:lineRule="auto"/>
        <w:jc w:val="both"/>
        <w:textAlignment w:val="baseline"/>
        <w:outlineLvl w:val="1"/>
        <w:rPr>
          <w:rFonts w:ascii="Arial" w:eastAsia="Times New Roman" w:hAnsi="Arial" w:cs="Arial"/>
          <w:b/>
          <w:bCs/>
          <w:color w:val="0B0C0C"/>
          <w:lang w:eastAsia="en-GB"/>
        </w:rPr>
      </w:pPr>
    </w:p>
    <w:p w14:paraId="004F7E09" w14:textId="77777777" w:rsidR="00E971AD" w:rsidRPr="00CE02FC" w:rsidRDefault="00E971AD" w:rsidP="00E971AD">
      <w:pPr>
        <w:spacing w:after="0" w:line="240" w:lineRule="auto"/>
        <w:jc w:val="both"/>
        <w:textAlignment w:val="baseline"/>
        <w:outlineLvl w:val="1"/>
        <w:rPr>
          <w:rFonts w:ascii="Arial" w:eastAsia="Times New Roman" w:hAnsi="Arial" w:cs="Arial"/>
          <w:bCs/>
          <w:color w:val="0B0C0C"/>
          <w:lang w:eastAsia="en-GB"/>
        </w:rPr>
      </w:pPr>
      <w:r w:rsidRPr="00CE02FC">
        <w:rPr>
          <w:rFonts w:ascii="Arial" w:eastAsia="Times New Roman" w:hAnsi="Arial" w:cs="Arial"/>
          <w:bCs/>
          <w:color w:val="0B0C0C"/>
          <w:lang w:eastAsia="en-GB"/>
        </w:rPr>
        <w:t xml:space="preserve">PNAs can be completed but the consent process needs to </w:t>
      </w:r>
      <w:proofErr w:type="gramStart"/>
      <w:r w:rsidRPr="00CE02FC">
        <w:rPr>
          <w:rFonts w:ascii="Arial" w:eastAsia="Times New Roman" w:hAnsi="Arial" w:cs="Arial"/>
          <w:bCs/>
          <w:color w:val="0B0C0C"/>
          <w:lang w:eastAsia="en-GB"/>
        </w:rPr>
        <w:t>take into account</w:t>
      </w:r>
      <w:proofErr w:type="gramEnd"/>
      <w:r w:rsidRPr="00CE02FC">
        <w:rPr>
          <w:rFonts w:ascii="Arial" w:eastAsia="Times New Roman" w:hAnsi="Arial" w:cs="Arial"/>
          <w:bCs/>
          <w:color w:val="0B0C0C"/>
          <w:lang w:eastAsia="en-GB"/>
        </w:rPr>
        <w:t xml:space="preserve"> the potential that there will be limited delivery available. The Psychology Defensible Decision Checklist should be used to inform decision making on a case by case basis. </w:t>
      </w:r>
    </w:p>
    <w:p w14:paraId="004F7E0A" w14:textId="77777777" w:rsidR="00B1773E" w:rsidRPr="00CE02FC" w:rsidRDefault="00B1773E" w:rsidP="00E971AD">
      <w:pPr>
        <w:rPr>
          <w:rFonts w:ascii="Arial" w:eastAsia="Calibri" w:hAnsi="Arial" w:cs="Arial"/>
          <w:color w:val="1F3864" w:themeColor="accent5" w:themeShade="80"/>
        </w:rPr>
      </w:pPr>
    </w:p>
    <w:p w14:paraId="004F7E0B" w14:textId="77777777" w:rsidR="00B1773E" w:rsidRPr="00CE02FC" w:rsidRDefault="00B1773E" w:rsidP="00E971AD">
      <w:pPr>
        <w:rPr>
          <w:rFonts w:ascii="Arial" w:eastAsia="Calibri" w:hAnsi="Arial" w:cs="Arial"/>
          <w:color w:val="1F3864" w:themeColor="accent5" w:themeShade="80"/>
        </w:rPr>
      </w:pPr>
      <w:r w:rsidRPr="00CE02FC">
        <w:rPr>
          <w:rFonts w:ascii="Arial" w:eastAsia="Calibri" w:hAnsi="Arial" w:cs="Arial"/>
          <w:color w:val="1F3864" w:themeColor="accent5" w:themeShade="80"/>
        </w:rPr>
        <w:t>Funding</w:t>
      </w:r>
    </w:p>
    <w:p w14:paraId="004F7E0C" w14:textId="77777777" w:rsidR="00B1773E" w:rsidRPr="00CE02FC" w:rsidRDefault="00B1773E" w:rsidP="00E971AD">
      <w:pPr>
        <w:rPr>
          <w:rFonts w:ascii="Arial" w:eastAsia="Calibri" w:hAnsi="Arial" w:cs="Arial"/>
          <w:b/>
        </w:rPr>
      </w:pPr>
      <w:r w:rsidRPr="00CE02FC">
        <w:rPr>
          <w:rFonts w:ascii="Arial" w:eastAsia="Calibri" w:hAnsi="Arial" w:cs="Arial"/>
          <w:b/>
        </w:rPr>
        <w:t>What happened to the plans for 20/21 OBP expansion and change created by each Directorate?</w:t>
      </w:r>
    </w:p>
    <w:p w14:paraId="004F7E0D" w14:textId="77777777" w:rsidR="00B1773E" w:rsidRPr="00CE02FC" w:rsidRDefault="00B1773E" w:rsidP="00E971AD">
      <w:pPr>
        <w:rPr>
          <w:rFonts w:ascii="Arial" w:hAnsi="Arial" w:cs="Arial"/>
        </w:rPr>
      </w:pPr>
      <w:r w:rsidRPr="00CE02FC">
        <w:rPr>
          <w:rFonts w:ascii="Arial" w:hAnsi="Arial" w:cs="Arial"/>
        </w:rPr>
        <w:t>We will write off the 20/21 planning - what we deliver and what we spend will be determined by the interplay between EDMs and local plans, subject to actual 20/21 allocations which remain based on 19/20 investment.</w:t>
      </w:r>
    </w:p>
    <w:p w14:paraId="004F7E0E" w14:textId="77777777" w:rsidR="00E971AD" w:rsidRPr="00CE02FC" w:rsidRDefault="00E971AD" w:rsidP="00E971AD">
      <w:pPr>
        <w:rPr>
          <w:rFonts w:ascii="Arial" w:eastAsia="Calibri" w:hAnsi="Arial" w:cs="Arial"/>
          <w:color w:val="1F3864" w:themeColor="accent5" w:themeShade="80"/>
        </w:rPr>
      </w:pPr>
      <w:r w:rsidRPr="00CE02FC">
        <w:rPr>
          <w:rFonts w:ascii="Arial" w:eastAsia="Calibri" w:hAnsi="Arial" w:cs="Arial"/>
          <w:color w:val="1F3864" w:themeColor="accent5" w:themeShade="80"/>
        </w:rPr>
        <w:t>Prioritisation</w:t>
      </w:r>
    </w:p>
    <w:p w14:paraId="004F7E0F" w14:textId="77777777" w:rsidR="00E971AD" w:rsidRPr="00CE02FC" w:rsidRDefault="00E971AD" w:rsidP="00E971AD">
      <w:pPr>
        <w:rPr>
          <w:rFonts w:ascii="Arial" w:eastAsia="Calibri" w:hAnsi="Arial" w:cs="Arial"/>
          <w:b/>
        </w:rPr>
      </w:pPr>
      <w:r w:rsidRPr="00CE02FC">
        <w:rPr>
          <w:rFonts w:ascii="Arial" w:eastAsia="Calibri" w:hAnsi="Arial" w:cs="Arial"/>
          <w:b/>
        </w:rPr>
        <w:t>Who do I contact for advice?</w:t>
      </w:r>
    </w:p>
    <w:p w14:paraId="004F7E10" w14:textId="77777777" w:rsidR="00E971AD" w:rsidRPr="00CE02FC" w:rsidRDefault="00E971AD" w:rsidP="00E971AD">
      <w:pPr>
        <w:rPr>
          <w:rFonts w:ascii="Arial" w:hAnsi="Arial" w:cs="Arial"/>
          <w:color w:val="1F497D"/>
        </w:rPr>
      </w:pPr>
      <w:r w:rsidRPr="00CE02FC">
        <w:rPr>
          <w:rFonts w:ascii="Arial" w:eastAsia="Calibri" w:hAnsi="Arial" w:cs="Arial"/>
        </w:rPr>
        <w:t xml:space="preserve">For HSP and HII we prioritise centrally. For group based programmes that we are going to deliver in different ways or volumes, we are building up information about </w:t>
      </w:r>
      <w:r w:rsidR="00B1773E" w:rsidRPr="00CE02FC">
        <w:rPr>
          <w:rFonts w:ascii="Arial" w:eastAsia="Calibri" w:hAnsi="Arial" w:cs="Arial"/>
        </w:rPr>
        <w:t>local referral</w:t>
      </w:r>
      <w:r w:rsidRPr="00CE02FC">
        <w:rPr>
          <w:rFonts w:ascii="Arial" w:eastAsia="Calibri" w:hAnsi="Arial" w:cs="Arial"/>
        </w:rPr>
        <w:t xml:space="preserve"> lists, but please contact </w:t>
      </w:r>
      <w:hyperlink r:id="rId31" w:history="1">
        <w:r w:rsidRPr="00CE02FC">
          <w:rPr>
            <w:rStyle w:val="Hyperlink"/>
            <w:rFonts w:ascii="Arial" w:hAnsi="Arial" w:cs="Arial"/>
          </w:rPr>
          <w:t>NationalPsychologyServiceOBPSupport@justice.gov.uk</w:t>
        </w:r>
      </w:hyperlink>
    </w:p>
    <w:p w14:paraId="004F7E11" w14:textId="77777777" w:rsidR="00E971AD" w:rsidRPr="00CE02FC" w:rsidRDefault="00E971AD" w:rsidP="00E971AD">
      <w:pPr>
        <w:rPr>
          <w:rFonts w:ascii="Arial" w:eastAsia="Calibri" w:hAnsi="Arial" w:cs="Arial"/>
        </w:rPr>
      </w:pPr>
      <w:r w:rsidRPr="00CE02FC">
        <w:rPr>
          <w:rFonts w:ascii="Arial" w:hAnsi="Arial" w:cs="Arial"/>
        </w:rPr>
        <w:t>For advice around ADFs</w:t>
      </w:r>
      <w:r w:rsidRPr="00CE02FC">
        <w:rPr>
          <w:rFonts w:ascii="Arial" w:hAnsi="Arial" w:cs="Arial"/>
          <w:color w:val="1F497D"/>
        </w:rPr>
        <w:t xml:space="preserve">:  </w:t>
      </w:r>
      <w:hyperlink r:id="rId32" w:history="1">
        <w:r w:rsidRPr="00CE02FC">
          <w:rPr>
            <w:rStyle w:val="Hyperlink"/>
            <w:rFonts w:ascii="Arial" w:hAnsi="Arial" w:cs="Arial"/>
          </w:rPr>
          <w:t>Interventions_businessenquiries@justice.gov.uk</w:t>
        </w:r>
      </w:hyperlink>
    </w:p>
    <w:p w14:paraId="004F7E12" w14:textId="77777777" w:rsidR="00E971AD" w:rsidRPr="00CE02FC" w:rsidRDefault="00E971AD" w:rsidP="00E971AD">
      <w:pPr>
        <w:rPr>
          <w:rFonts w:ascii="Arial" w:eastAsia="Calibri" w:hAnsi="Arial" w:cs="Arial"/>
        </w:rPr>
      </w:pPr>
    </w:p>
    <w:p w14:paraId="004F7E13" w14:textId="77777777" w:rsidR="00AD5B9D" w:rsidRPr="00CE02FC" w:rsidRDefault="00AD5B9D" w:rsidP="001C19BB">
      <w:pPr>
        <w:spacing w:after="0" w:line="240" w:lineRule="auto"/>
        <w:rPr>
          <w:rFonts w:ascii="Arial" w:eastAsia="Calibri" w:hAnsi="Arial" w:cs="Arial"/>
          <w:b/>
          <w:color w:val="000000" w:themeColor="text1"/>
        </w:rPr>
      </w:pPr>
    </w:p>
    <w:p w14:paraId="004F7E14" w14:textId="77777777" w:rsidR="00AD5B9D" w:rsidRPr="00CE02FC" w:rsidRDefault="00AD5B9D" w:rsidP="003D6A08">
      <w:pPr>
        <w:spacing w:after="0" w:line="240" w:lineRule="auto"/>
        <w:rPr>
          <w:rFonts w:ascii="Arial" w:eastAsia="Calibri" w:hAnsi="Arial" w:cs="Arial"/>
          <w:b/>
          <w:color w:val="000000" w:themeColor="text1"/>
        </w:rPr>
      </w:pPr>
    </w:p>
    <w:sectPr w:rsidR="00AD5B9D" w:rsidRPr="00CE02FC" w:rsidSect="001C19BB">
      <w:pgSz w:w="11906" w:h="16838"/>
      <w:pgMar w:top="993"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F7E1F" w14:textId="77777777" w:rsidR="006644E4" w:rsidRDefault="006644E4" w:rsidP="00780C73">
      <w:pPr>
        <w:spacing w:after="0" w:line="240" w:lineRule="auto"/>
      </w:pPr>
      <w:r>
        <w:separator/>
      </w:r>
    </w:p>
  </w:endnote>
  <w:endnote w:type="continuationSeparator" w:id="0">
    <w:p w14:paraId="004F7E20" w14:textId="77777777" w:rsidR="006644E4" w:rsidRDefault="006644E4" w:rsidP="00780C73">
      <w:pPr>
        <w:spacing w:after="0" w:line="240" w:lineRule="auto"/>
      </w:pPr>
      <w:r>
        <w:continuationSeparator/>
      </w:r>
    </w:p>
  </w:endnote>
  <w:endnote w:type="continuationNotice" w:id="1">
    <w:p w14:paraId="004F7E21" w14:textId="77777777" w:rsidR="006644E4" w:rsidRDefault="00664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7E23" w14:textId="77777777" w:rsidR="000C224E" w:rsidRDefault="000C2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7E25" w14:textId="77777777" w:rsidR="000C224E" w:rsidRDefault="000C224E">
    <w:pPr>
      <w:pStyle w:val="Footer"/>
    </w:pPr>
    <w:r>
      <w:rPr>
        <w:noProof/>
        <w:lang w:eastAsia="en-GB"/>
      </w:rPr>
      <w:drawing>
        <wp:anchor distT="0" distB="1778" distL="114300" distR="114300" simplePos="0" relativeHeight="251659264" behindDoc="1" locked="1" layoutInCell="1" allowOverlap="1" wp14:anchorId="004F7E2A" wp14:editId="004F7E2B">
          <wp:simplePos x="0" y="0"/>
          <wp:positionH relativeFrom="page">
            <wp:align>left</wp:align>
          </wp:positionH>
          <wp:positionV relativeFrom="page">
            <wp:align>bottom</wp:align>
          </wp:positionV>
          <wp:extent cx="7560310" cy="2059432"/>
          <wp:effectExtent l="0" t="0" r="2540" b="0"/>
          <wp:wrapNone/>
          <wp:docPr id="5"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F7E1C" w14:textId="77777777" w:rsidR="006644E4" w:rsidRDefault="006644E4" w:rsidP="00780C73">
      <w:pPr>
        <w:spacing w:after="0" w:line="240" w:lineRule="auto"/>
      </w:pPr>
      <w:r>
        <w:separator/>
      </w:r>
    </w:p>
  </w:footnote>
  <w:footnote w:type="continuationSeparator" w:id="0">
    <w:p w14:paraId="004F7E1D" w14:textId="77777777" w:rsidR="006644E4" w:rsidRDefault="006644E4" w:rsidP="00780C73">
      <w:pPr>
        <w:spacing w:after="0" w:line="240" w:lineRule="auto"/>
      </w:pPr>
      <w:r>
        <w:continuationSeparator/>
      </w:r>
    </w:p>
  </w:footnote>
  <w:footnote w:type="continuationNotice" w:id="1">
    <w:p w14:paraId="004F7E1E" w14:textId="77777777" w:rsidR="006644E4" w:rsidRDefault="006644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7E22" w14:textId="77777777" w:rsidR="000C224E" w:rsidRDefault="000C22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F7E24" w14:textId="77777777" w:rsidR="000C224E" w:rsidRDefault="000C224E">
    <w:pPr>
      <w:pStyle w:val="Header"/>
    </w:pPr>
    <w:r>
      <w:rPr>
        <w:noProof/>
        <w:lang w:eastAsia="en-GB"/>
      </w:rPr>
      <w:drawing>
        <wp:anchor distT="0" distB="0" distL="114300" distR="114300" simplePos="0" relativeHeight="251660288" behindDoc="1" locked="1" layoutInCell="1" allowOverlap="1" wp14:anchorId="004F7E26" wp14:editId="004F7E27">
          <wp:simplePos x="0" y="0"/>
          <wp:positionH relativeFrom="page">
            <wp:align>left</wp:align>
          </wp:positionH>
          <wp:positionV relativeFrom="page">
            <wp:posOffset>1864995</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1" layoutInCell="1" allowOverlap="1" wp14:anchorId="004F7E28" wp14:editId="004F7E29">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7"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E7F72C"/>
    <w:multiLevelType w:val="hybridMultilevel"/>
    <w:tmpl w:val="9E0CC4C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90304"/>
    <w:multiLevelType w:val="hybridMultilevel"/>
    <w:tmpl w:val="C40E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F33D5"/>
    <w:multiLevelType w:val="hybridMultilevel"/>
    <w:tmpl w:val="F9A86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05D65"/>
    <w:multiLevelType w:val="multilevel"/>
    <w:tmpl w:val="89EA5CF2"/>
    <w:lvl w:ilvl="0">
      <w:start w:val="2"/>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D1B244D"/>
    <w:multiLevelType w:val="multilevel"/>
    <w:tmpl w:val="8C90E62A"/>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B654995"/>
    <w:multiLevelType w:val="hybridMultilevel"/>
    <w:tmpl w:val="51524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4A0062"/>
    <w:multiLevelType w:val="hybridMultilevel"/>
    <w:tmpl w:val="A786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4C08A0"/>
    <w:multiLevelType w:val="hybridMultilevel"/>
    <w:tmpl w:val="08E4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6"/>
  </w:num>
  <w:num w:numId="6">
    <w:abstractNumId w:val="3"/>
  </w:num>
  <w:num w:numId="7">
    <w:abstractNumId w:val="5"/>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9EB"/>
    <w:rsid w:val="00003550"/>
    <w:rsid w:val="00003E44"/>
    <w:rsid w:val="0000579C"/>
    <w:rsid w:val="00043D26"/>
    <w:rsid w:val="00045BCD"/>
    <w:rsid w:val="00045F5E"/>
    <w:rsid w:val="00047C87"/>
    <w:rsid w:val="00051EAD"/>
    <w:rsid w:val="000565FC"/>
    <w:rsid w:val="00073A33"/>
    <w:rsid w:val="00074368"/>
    <w:rsid w:val="0007450D"/>
    <w:rsid w:val="00081D0C"/>
    <w:rsid w:val="000B643F"/>
    <w:rsid w:val="000C224E"/>
    <w:rsid w:val="000E7213"/>
    <w:rsid w:val="001011A9"/>
    <w:rsid w:val="001079A0"/>
    <w:rsid w:val="00112560"/>
    <w:rsid w:val="001140B5"/>
    <w:rsid w:val="00114F17"/>
    <w:rsid w:val="00122D8D"/>
    <w:rsid w:val="001238FF"/>
    <w:rsid w:val="0012661F"/>
    <w:rsid w:val="001416DA"/>
    <w:rsid w:val="001674DA"/>
    <w:rsid w:val="00175092"/>
    <w:rsid w:val="001842C3"/>
    <w:rsid w:val="00184453"/>
    <w:rsid w:val="001A1867"/>
    <w:rsid w:val="001A36FB"/>
    <w:rsid w:val="001B5C29"/>
    <w:rsid w:val="001B5C73"/>
    <w:rsid w:val="001C19BB"/>
    <w:rsid w:val="001C1DED"/>
    <w:rsid w:val="001E448A"/>
    <w:rsid w:val="001F4B2C"/>
    <w:rsid w:val="001F60F3"/>
    <w:rsid w:val="00206E31"/>
    <w:rsid w:val="002111AC"/>
    <w:rsid w:val="002114FB"/>
    <w:rsid w:val="00220E9D"/>
    <w:rsid w:val="00227141"/>
    <w:rsid w:val="00243DD3"/>
    <w:rsid w:val="0025151B"/>
    <w:rsid w:val="00252B8F"/>
    <w:rsid w:val="00264D98"/>
    <w:rsid w:val="002800C2"/>
    <w:rsid w:val="00283D29"/>
    <w:rsid w:val="002930D1"/>
    <w:rsid w:val="002A183F"/>
    <w:rsid w:val="002A34B3"/>
    <w:rsid w:val="002A6981"/>
    <w:rsid w:val="002B346B"/>
    <w:rsid w:val="002B78C0"/>
    <w:rsid w:val="002C13CE"/>
    <w:rsid w:val="002C348E"/>
    <w:rsid w:val="002D1A14"/>
    <w:rsid w:val="002D5B6F"/>
    <w:rsid w:val="002F5387"/>
    <w:rsid w:val="0030699B"/>
    <w:rsid w:val="00315384"/>
    <w:rsid w:val="0034638C"/>
    <w:rsid w:val="00374402"/>
    <w:rsid w:val="0038619C"/>
    <w:rsid w:val="003958C8"/>
    <w:rsid w:val="00396DDA"/>
    <w:rsid w:val="003A1A93"/>
    <w:rsid w:val="003B0559"/>
    <w:rsid w:val="003B1B3F"/>
    <w:rsid w:val="003B482F"/>
    <w:rsid w:val="003C4646"/>
    <w:rsid w:val="003C67C2"/>
    <w:rsid w:val="003D6A08"/>
    <w:rsid w:val="003D73E5"/>
    <w:rsid w:val="003F0097"/>
    <w:rsid w:val="003F33FF"/>
    <w:rsid w:val="0040034C"/>
    <w:rsid w:val="004044F2"/>
    <w:rsid w:val="004243F3"/>
    <w:rsid w:val="00424FF1"/>
    <w:rsid w:val="00446930"/>
    <w:rsid w:val="00447DF7"/>
    <w:rsid w:val="0045434C"/>
    <w:rsid w:val="00454472"/>
    <w:rsid w:val="004544D7"/>
    <w:rsid w:val="0049063F"/>
    <w:rsid w:val="00492E4F"/>
    <w:rsid w:val="0049611F"/>
    <w:rsid w:val="004A24FD"/>
    <w:rsid w:val="004A3B90"/>
    <w:rsid w:val="004B1462"/>
    <w:rsid w:val="004B188F"/>
    <w:rsid w:val="004B2F57"/>
    <w:rsid w:val="004D2C93"/>
    <w:rsid w:val="004E5CDE"/>
    <w:rsid w:val="004F131D"/>
    <w:rsid w:val="005029D8"/>
    <w:rsid w:val="005262AF"/>
    <w:rsid w:val="00526D61"/>
    <w:rsid w:val="00535D19"/>
    <w:rsid w:val="005360A6"/>
    <w:rsid w:val="005410D9"/>
    <w:rsid w:val="00541135"/>
    <w:rsid w:val="005520D0"/>
    <w:rsid w:val="005549E0"/>
    <w:rsid w:val="00557B1B"/>
    <w:rsid w:val="00576C5C"/>
    <w:rsid w:val="005943BD"/>
    <w:rsid w:val="00596FB0"/>
    <w:rsid w:val="005B02B6"/>
    <w:rsid w:val="005F5D71"/>
    <w:rsid w:val="00603CDF"/>
    <w:rsid w:val="00617D80"/>
    <w:rsid w:val="006223A5"/>
    <w:rsid w:val="00633959"/>
    <w:rsid w:val="006405A3"/>
    <w:rsid w:val="00641785"/>
    <w:rsid w:val="00641B4F"/>
    <w:rsid w:val="0064251B"/>
    <w:rsid w:val="00642FD8"/>
    <w:rsid w:val="00644526"/>
    <w:rsid w:val="00650975"/>
    <w:rsid w:val="0066109A"/>
    <w:rsid w:val="006644E4"/>
    <w:rsid w:val="00681352"/>
    <w:rsid w:val="006928BB"/>
    <w:rsid w:val="00693E2D"/>
    <w:rsid w:val="006B1280"/>
    <w:rsid w:val="006D65C2"/>
    <w:rsid w:val="006E1C32"/>
    <w:rsid w:val="006F1AE0"/>
    <w:rsid w:val="00701B3D"/>
    <w:rsid w:val="007138DA"/>
    <w:rsid w:val="007246FC"/>
    <w:rsid w:val="00731533"/>
    <w:rsid w:val="00734F84"/>
    <w:rsid w:val="007409A7"/>
    <w:rsid w:val="0075092D"/>
    <w:rsid w:val="0075300D"/>
    <w:rsid w:val="00754E03"/>
    <w:rsid w:val="00756C96"/>
    <w:rsid w:val="00771565"/>
    <w:rsid w:val="00771B79"/>
    <w:rsid w:val="00772012"/>
    <w:rsid w:val="00774CED"/>
    <w:rsid w:val="00776D89"/>
    <w:rsid w:val="007802A5"/>
    <w:rsid w:val="00780C73"/>
    <w:rsid w:val="007A1F68"/>
    <w:rsid w:val="007A2D5A"/>
    <w:rsid w:val="007A569C"/>
    <w:rsid w:val="007B0757"/>
    <w:rsid w:val="007B1134"/>
    <w:rsid w:val="007B2FB1"/>
    <w:rsid w:val="007C5AA6"/>
    <w:rsid w:val="007E056D"/>
    <w:rsid w:val="007F5B3F"/>
    <w:rsid w:val="00804409"/>
    <w:rsid w:val="00806359"/>
    <w:rsid w:val="00806A94"/>
    <w:rsid w:val="00822FD5"/>
    <w:rsid w:val="00865522"/>
    <w:rsid w:val="008766BA"/>
    <w:rsid w:val="00880EC8"/>
    <w:rsid w:val="008839EF"/>
    <w:rsid w:val="00890724"/>
    <w:rsid w:val="0089322A"/>
    <w:rsid w:val="00893407"/>
    <w:rsid w:val="00894ED4"/>
    <w:rsid w:val="008A3ACB"/>
    <w:rsid w:val="008B792C"/>
    <w:rsid w:val="008C0E63"/>
    <w:rsid w:val="008C2F36"/>
    <w:rsid w:val="008C6ED6"/>
    <w:rsid w:val="008D14C2"/>
    <w:rsid w:val="008D4DD3"/>
    <w:rsid w:val="008E5657"/>
    <w:rsid w:val="008F4B70"/>
    <w:rsid w:val="008F7135"/>
    <w:rsid w:val="0090096E"/>
    <w:rsid w:val="009044F8"/>
    <w:rsid w:val="00911481"/>
    <w:rsid w:val="00913100"/>
    <w:rsid w:val="00947BEA"/>
    <w:rsid w:val="009554D3"/>
    <w:rsid w:val="00973E52"/>
    <w:rsid w:val="009A0EA0"/>
    <w:rsid w:val="009F5ED6"/>
    <w:rsid w:val="00A11321"/>
    <w:rsid w:val="00A30687"/>
    <w:rsid w:val="00A3520D"/>
    <w:rsid w:val="00A44329"/>
    <w:rsid w:val="00A52824"/>
    <w:rsid w:val="00A55621"/>
    <w:rsid w:val="00A643E6"/>
    <w:rsid w:val="00A6595C"/>
    <w:rsid w:val="00A7468A"/>
    <w:rsid w:val="00A82A4A"/>
    <w:rsid w:val="00A8624D"/>
    <w:rsid w:val="00A93624"/>
    <w:rsid w:val="00A97892"/>
    <w:rsid w:val="00AC7BC5"/>
    <w:rsid w:val="00AD1C0A"/>
    <w:rsid w:val="00AD5B9D"/>
    <w:rsid w:val="00AE0D40"/>
    <w:rsid w:val="00AE284E"/>
    <w:rsid w:val="00AE5BBE"/>
    <w:rsid w:val="00B03B99"/>
    <w:rsid w:val="00B1121A"/>
    <w:rsid w:val="00B1773E"/>
    <w:rsid w:val="00B22212"/>
    <w:rsid w:val="00B32E4D"/>
    <w:rsid w:val="00B511E5"/>
    <w:rsid w:val="00B5424C"/>
    <w:rsid w:val="00B559F6"/>
    <w:rsid w:val="00B67D11"/>
    <w:rsid w:val="00B77E6A"/>
    <w:rsid w:val="00B82F9D"/>
    <w:rsid w:val="00B9485D"/>
    <w:rsid w:val="00B95C89"/>
    <w:rsid w:val="00BA310A"/>
    <w:rsid w:val="00BC4017"/>
    <w:rsid w:val="00BC5317"/>
    <w:rsid w:val="00BC541C"/>
    <w:rsid w:val="00BD0B9C"/>
    <w:rsid w:val="00BD4EC5"/>
    <w:rsid w:val="00BD7F92"/>
    <w:rsid w:val="00BE4118"/>
    <w:rsid w:val="00BE7815"/>
    <w:rsid w:val="00BE7A04"/>
    <w:rsid w:val="00BF0AD1"/>
    <w:rsid w:val="00BF52A6"/>
    <w:rsid w:val="00C01872"/>
    <w:rsid w:val="00C03D4F"/>
    <w:rsid w:val="00C059EB"/>
    <w:rsid w:val="00C0729E"/>
    <w:rsid w:val="00C145A1"/>
    <w:rsid w:val="00C21DC2"/>
    <w:rsid w:val="00C3206C"/>
    <w:rsid w:val="00C368FA"/>
    <w:rsid w:val="00C4121A"/>
    <w:rsid w:val="00C47C83"/>
    <w:rsid w:val="00C7359C"/>
    <w:rsid w:val="00C772E4"/>
    <w:rsid w:val="00C91F22"/>
    <w:rsid w:val="00C94C6C"/>
    <w:rsid w:val="00CA5895"/>
    <w:rsid w:val="00CA5C1B"/>
    <w:rsid w:val="00CA67B9"/>
    <w:rsid w:val="00CC319A"/>
    <w:rsid w:val="00CC5960"/>
    <w:rsid w:val="00CC6D57"/>
    <w:rsid w:val="00CE02FC"/>
    <w:rsid w:val="00CF79F3"/>
    <w:rsid w:val="00D05062"/>
    <w:rsid w:val="00D0592F"/>
    <w:rsid w:val="00D0659B"/>
    <w:rsid w:val="00D075B4"/>
    <w:rsid w:val="00D15EA9"/>
    <w:rsid w:val="00D2183C"/>
    <w:rsid w:val="00D26FDE"/>
    <w:rsid w:val="00D41F29"/>
    <w:rsid w:val="00D43233"/>
    <w:rsid w:val="00D50246"/>
    <w:rsid w:val="00D51382"/>
    <w:rsid w:val="00D67EFE"/>
    <w:rsid w:val="00D74AC1"/>
    <w:rsid w:val="00D7743D"/>
    <w:rsid w:val="00D77B1D"/>
    <w:rsid w:val="00D8295E"/>
    <w:rsid w:val="00D83E7A"/>
    <w:rsid w:val="00D854C8"/>
    <w:rsid w:val="00D870E9"/>
    <w:rsid w:val="00D90784"/>
    <w:rsid w:val="00D949D8"/>
    <w:rsid w:val="00DA6105"/>
    <w:rsid w:val="00DB3A05"/>
    <w:rsid w:val="00DB5B28"/>
    <w:rsid w:val="00DB5DE1"/>
    <w:rsid w:val="00DC6647"/>
    <w:rsid w:val="00DD2174"/>
    <w:rsid w:val="00DD6613"/>
    <w:rsid w:val="00DE4628"/>
    <w:rsid w:val="00DE5538"/>
    <w:rsid w:val="00DE783A"/>
    <w:rsid w:val="00E0045A"/>
    <w:rsid w:val="00E10141"/>
    <w:rsid w:val="00E2425C"/>
    <w:rsid w:val="00E30D22"/>
    <w:rsid w:val="00E406A4"/>
    <w:rsid w:val="00E47015"/>
    <w:rsid w:val="00E573C7"/>
    <w:rsid w:val="00E81487"/>
    <w:rsid w:val="00E815C4"/>
    <w:rsid w:val="00E81DC9"/>
    <w:rsid w:val="00E85AF1"/>
    <w:rsid w:val="00E971AD"/>
    <w:rsid w:val="00EA4309"/>
    <w:rsid w:val="00EB5EDE"/>
    <w:rsid w:val="00EB77FD"/>
    <w:rsid w:val="00EF734A"/>
    <w:rsid w:val="00F15391"/>
    <w:rsid w:val="00F16018"/>
    <w:rsid w:val="00F2044C"/>
    <w:rsid w:val="00F41F32"/>
    <w:rsid w:val="00F438A6"/>
    <w:rsid w:val="00F512EE"/>
    <w:rsid w:val="00F662EE"/>
    <w:rsid w:val="00F66B9D"/>
    <w:rsid w:val="00F858C3"/>
    <w:rsid w:val="00F8601B"/>
    <w:rsid w:val="00F94E3E"/>
    <w:rsid w:val="00FA133C"/>
    <w:rsid w:val="00FB554A"/>
    <w:rsid w:val="00FB6096"/>
    <w:rsid w:val="00FC1E0E"/>
    <w:rsid w:val="00FC6233"/>
    <w:rsid w:val="00FD1132"/>
    <w:rsid w:val="00FF7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04F7AC8"/>
  <w15:chartTrackingRefBased/>
  <w15:docId w15:val="{B9599DB4-8E1E-4BDD-A433-11EAC327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5387"/>
  </w:style>
  <w:style w:type="paragraph" w:styleId="Heading2">
    <w:name w:val="heading 2"/>
    <w:basedOn w:val="Normal"/>
    <w:link w:val="Heading2Char"/>
    <w:uiPriority w:val="9"/>
    <w:qFormat/>
    <w:rsid w:val="00FC623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623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623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6233"/>
    <w:rPr>
      <w:rFonts w:ascii="Times New Roman" w:eastAsia="Times New Roman" w:hAnsi="Times New Roman" w:cs="Times New Roman"/>
      <w:b/>
      <w:bCs/>
      <w:sz w:val="27"/>
      <w:szCs w:val="27"/>
      <w:lang w:eastAsia="en-GB"/>
    </w:rPr>
  </w:style>
  <w:style w:type="character" w:customStyle="1" w:styleId="number">
    <w:name w:val="number"/>
    <w:basedOn w:val="DefaultParagraphFont"/>
    <w:rsid w:val="00FC6233"/>
  </w:style>
  <w:style w:type="paragraph" w:styleId="NormalWeb">
    <w:name w:val="Normal (Web)"/>
    <w:basedOn w:val="Normal"/>
    <w:uiPriority w:val="99"/>
    <w:unhideWhenUsed/>
    <w:rsid w:val="00FC623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54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57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F5387"/>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F5387"/>
  </w:style>
  <w:style w:type="character" w:styleId="CommentReference">
    <w:name w:val="annotation reference"/>
    <w:basedOn w:val="DefaultParagraphFont"/>
    <w:uiPriority w:val="99"/>
    <w:semiHidden/>
    <w:unhideWhenUsed/>
    <w:rsid w:val="003A1A93"/>
    <w:rPr>
      <w:sz w:val="16"/>
      <w:szCs w:val="16"/>
    </w:rPr>
  </w:style>
  <w:style w:type="character" w:customStyle="1" w:styleId="normaltextrun1">
    <w:name w:val="normaltextrun1"/>
    <w:basedOn w:val="DefaultParagraphFont"/>
    <w:rsid w:val="00D77B1D"/>
  </w:style>
  <w:style w:type="table" w:customStyle="1" w:styleId="HMPPSTable">
    <w:name w:val="HMPPS Table"/>
    <w:basedOn w:val="TableNormal"/>
    <w:uiPriority w:val="99"/>
    <w:rsid w:val="00F41F32"/>
    <w:pPr>
      <w:spacing w:after="0" w:line="240" w:lineRule="auto"/>
    </w:pPr>
    <w:rPr>
      <w:rFonts w:ascii="Arial" w:eastAsia="Calibri" w:hAnsi="Arial" w:cs="Arial"/>
      <w:szCs w:val="20"/>
      <w:lang w:eastAsia="en-GB"/>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styleId="NoSpacing">
    <w:name w:val="No Spacing"/>
    <w:uiPriority w:val="1"/>
    <w:qFormat/>
    <w:rsid w:val="008F7135"/>
    <w:pPr>
      <w:spacing w:after="0" w:line="240" w:lineRule="auto"/>
    </w:pPr>
  </w:style>
  <w:style w:type="paragraph" w:styleId="Header">
    <w:name w:val="header"/>
    <w:basedOn w:val="Normal"/>
    <w:link w:val="HeaderChar"/>
    <w:uiPriority w:val="99"/>
    <w:unhideWhenUsed/>
    <w:rsid w:val="00780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C73"/>
  </w:style>
  <w:style w:type="paragraph" w:styleId="Footer">
    <w:name w:val="footer"/>
    <w:basedOn w:val="Normal"/>
    <w:link w:val="FooterChar"/>
    <w:uiPriority w:val="99"/>
    <w:unhideWhenUsed/>
    <w:rsid w:val="00780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C73"/>
  </w:style>
  <w:style w:type="paragraph" w:styleId="CommentText">
    <w:name w:val="annotation text"/>
    <w:basedOn w:val="Normal"/>
    <w:link w:val="CommentTextChar"/>
    <w:uiPriority w:val="99"/>
    <w:semiHidden/>
    <w:unhideWhenUsed/>
    <w:rsid w:val="00BC5317"/>
    <w:pPr>
      <w:spacing w:line="240" w:lineRule="auto"/>
    </w:pPr>
    <w:rPr>
      <w:sz w:val="20"/>
      <w:szCs w:val="20"/>
    </w:rPr>
  </w:style>
  <w:style w:type="character" w:customStyle="1" w:styleId="CommentTextChar">
    <w:name w:val="Comment Text Char"/>
    <w:basedOn w:val="DefaultParagraphFont"/>
    <w:link w:val="CommentText"/>
    <w:uiPriority w:val="99"/>
    <w:semiHidden/>
    <w:rsid w:val="00BC5317"/>
    <w:rPr>
      <w:sz w:val="20"/>
      <w:szCs w:val="20"/>
    </w:rPr>
  </w:style>
  <w:style w:type="paragraph" w:styleId="CommentSubject">
    <w:name w:val="annotation subject"/>
    <w:basedOn w:val="CommentText"/>
    <w:next w:val="CommentText"/>
    <w:link w:val="CommentSubjectChar"/>
    <w:uiPriority w:val="99"/>
    <w:semiHidden/>
    <w:unhideWhenUsed/>
    <w:rsid w:val="00BC5317"/>
    <w:rPr>
      <w:b/>
      <w:bCs/>
    </w:rPr>
  </w:style>
  <w:style w:type="character" w:customStyle="1" w:styleId="CommentSubjectChar">
    <w:name w:val="Comment Subject Char"/>
    <w:basedOn w:val="CommentTextChar"/>
    <w:link w:val="CommentSubject"/>
    <w:uiPriority w:val="99"/>
    <w:semiHidden/>
    <w:rsid w:val="00BC5317"/>
    <w:rPr>
      <w:b/>
      <w:bCs/>
      <w:sz w:val="20"/>
      <w:szCs w:val="20"/>
    </w:rPr>
  </w:style>
  <w:style w:type="paragraph" w:styleId="Revision">
    <w:name w:val="Revision"/>
    <w:hidden/>
    <w:uiPriority w:val="99"/>
    <w:semiHidden/>
    <w:rsid w:val="00BC5317"/>
    <w:pPr>
      <w:spacing w:after="0" w:line="240" w:lineRule="auto"/>
    </w:pPr>
  </w:style>
  <w:style w:type="paragraph" w:styleId="BalloonText">
    <w:name w:val="Balloon Text"/>
    <w:basedOn w:val="Normal"/>
    <w:link w:val="BalloonTextChar"/>
    <w:uiPriority w:val="99"/>
    <w:semiHidden/>
    <w:unhideWhenUsed/>
    <w:rsid w:val="00BC53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317"/>
    <w:rPr>
      <w:rFonts w:ascii="Segoe UI" w:hAnsi="Segoe UI" w:cs="Segoe UI"/>
      <w:sz w:val="18"/>
      <w:szCs w:val="18"/>
    </w:rPr>
  </w:style>
  <w:style w:type="paragraph" w:customStyle="1" w:styleId="CoverDate">
    <w:name w:val="Cover Date"/>
    <w:basedOn w:val="Normal"/>
    <w:qFormat/>
    <w:rsid w:val="00175092"/>
    <w:pPr>
      <w:spacing w:before="240" w:after="240" w:line="264" w:lineRule="auto"/>
    </w:pPr>
    <w:rPr>
      <w:rFonts w:ascii="Arial" w:eastAsia="Calibri" w:hAnsi="Arial" w:cs="Arial"/>
      <w:sz w:val="32"/>
      <w:szCs w:val="28"/>
      <w:lang w:bidi="he-IL"/>
    </w:rPr>
  </w:style>
  <w:style w:type="paragraph" w:customStyle="1" w:styleId="CoverTitle">
    <w:name w:val="Cover Title"/>
    <w:basedOn w:val="Normal"/>
    <w:qFormat/>
    <w:rsid w:val="00175092"/>
    <w:pPr>
      <w:spacing w:after="240" w:line="240" w:lineRule="auto"/>
    </w:pPr>
    <w:rPr>
      <w:rFonts w:ascii="Arial" w:eastAsia="Calibri" w:hAnsi="Arial" w:cs="Arial"/>
      <w:b/>
      <w:sz w:val="80"/>
      <w:szCs w:val="88"/>
      <w:lang w:bidi="he-IL"/>
    </w:rPr>
  </w:style>
  <w:style w:type="paragraph" w:customStyle="1" w:styleId="CoverAuthor">
    <w:name w:val="Cover Author"/>
    <w:basedOn w:val="Normal"/>
    <w:qFormat/>
    <w:rsid w:val="00175092"/>
    <w:pPr>
      <w:spacing w:after="240" w:line="264" w:lineRule="auto"/>
    </w:pPr>
    <w:rPr>
      <w:rFonts w:ascii="Arial" w:eastAsia="Calibri" w:hAnsi="Arial" w:cs="Arial"/>
      <w:sz w:val="40"/>
      <w:szCs w:val="28"/>
      <w:lang w:bidi="he-IL"/>
    </w:rPr>
  </w:style>
  <w:style w:type="character" w:styleId="Hyperlink">
    <w:name w:val="Hyperlink"/>
    <w:basedOn w:val="DefaultParagraphFont"/>
    <w:uiPriority w:val="99"/>
    <w:unhideWhenUsed/>
    <w:rsid w:val="00DC66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9238">
      <w:bodyDiv w:val="1"/>
      <w:marLeft w:val="0"/>
      <w:marRight w:val="0"/>
      <w:marTop w:val="0"/>
      <w:marBottom w:val="0"/>
      <w:divBdr>
        <w:top w:val="none" w:sz="0" w:space="0" w:color="auto"/>
        <w:left w:val="none" w:sz="0" w:space="0" w:color="auto"/>
        <w:bottom w:val="none" w:sz="0" w:space="0" w:color="auto"/>
        <w:right w:val="none" w:sz="0" w:space="0" w:color="auto"/>
      </w:divBdr>
    </w:div>
    <w:div w:id="189874642">
      <w:bodyDiv w:val="1"/>
      <w:marLeft w:val="0"/>
      <w:marRight w:val="0"/>
      <w:marTop w:val="0"/>
      <w:marBottom w:val="0"/>
      <w:divBdr>
        <w:top w:val="none" w:sz="0" w:space="0" w:color="auto"/>
        <w:left w:val="none" w:sz="0" w:space="0" w:color="auto"/>
        <w:bottom w:val="none" w:sz="0" w:space="0" w:color="auto"/>
        <w:right w:val="none" w:sz="0" w:space="0" w:color="auto"/>
      </w:divBdr>
    </w:div>
    <w:div w:id="204296677">
      <w:bodyDiv w:val="1"/>
      <w:marLeft w:val="0"/>
      <w:marRight w:val="0"/>
      <w:marTop w:val="0"/>
      <w:marBottom w:val="0"/>
      <w:divBdr>
        <w:top w:val="none" w:sz="0" w:space="0" w:color="auto"/>
        <w:left w:val="none" w:sz="0" w:space="0" w:color="auto"/>
        <w:bottom w:val="none" w:sz="0" w:space="0" w:color="auto"/>
        <w:right w:val="none" w:sz="0" w:space="0" w:color="auto"/>
      </w:divBdr>
    </w:div>
    <w:div w:id="240800105">
      <w:bodyDiv w:val="1"/>
      <w:marLeft w:val="0"/>
      <w:marRight w:val="0"/>
      <w:marTop w:val="0"/>
      <w:marBottom w:val="0"/>
      <w:divBdr>
        <w:top w:val="none" w:sz="0" w:space="0" w:color="auto"/>
        <w:left w:val="none" w:sz="0" w:space="0" w:color="auto"/>
        <w:bottom w:val="none" w:sz="0" w:space="0" w:color="auto"/>
        <w:right w:val="none" w:sz="0" w:space="0" w:color="auto"/>
      </w:divBdr>
    </w:div>
    <w:div w:id="268901024">
      <w:bodyDiv w:val="1"/>
      <w:marLeft w:val="0"/>
      <w:marRight w:val="0"/>
      <w:marTop w:val="0"/>
      <w:marBottom w:val="0"/>
      <w:divBdr>
        <w:top w:val="none" w:sz="0" w:space="0" w:color="auto"/>
        <w:left w:val="none" w:sz="0" w:space="0" w:color="auto"/>
        <w:bottom w:val="none" w:sz="0" w:space="0" w:color="auto"/>
        <w:right w:val="none" w:sz="0" w:space="0" w:color="auto"/>
      </w:divBdr>
    </w:div>
    <w:div w:id="364448583">
      <w:bodyDiv w:val="1"/>
      <w:marLeft w:val="0"/>
      <w:marRight w:val="0"/>
      <w:marTop w:val="0"/>
      <w:marBottom w:val="0"/>
      <w:divBdr>
        <w:top w:val="none" w:sz="0" w:space="0" w:color="auto"/>
        <w:left w:val="none" w:sz="0" w:space="0" w:color="auto"/>
        <w:bottom w:val="none" w:sz="0" w:space="0" w:color="auto"/>
        <w:right w:val="none" w:sz="0" w:space="0" w:color="auto"/>
      </w:divBdr>
    </w:div>
    <w:div w:id="425006279">
      <w:bodyDiv w:val="1"/>
      <w:marLeft w:val="0"/>
      <w:marRight w:val="0"/>
      <w:marTop w:val="0"/>
      <w:marBottom w:val="0"/>
      <w:divBdr>
        <w:top w:val="none" w:sz="0" w:space="0" w:color="auto"/>
        <w:left w:val="none" w:sz="0" w:space="0" w:color="auto"/>
        <w:bottom w:val="none" w:sz="0" w:space="0" w:color="auto"/>
        <w:right w:val="none" w:sz="0" w:space="0" w:color="auto"/>
      </w:divBdr>
    </w:div>
    <w:div w:id="715155768">
      <w:bodyDiv w:val="1"/>
      <w:marLeft w:val="0"/>
      <w:marRight w:val="0"/>
      <w:marTop w:val="0"/>
      <w:marBottom w:val="0"/>
      <w:divBdr>
        <w:top w:val="none" w:sz="0" w:space="0" w:color="auto"/>
        <w:left w:val="none" w:sz="0" w:space="0" w:color="auto"/>
        <w:bottom w:val="none" w:sz="0" w:space="0" w:color="auto"/>
        <w:right w:val="none" w:sz="0" w:space="0" w:color="auto"/>
      </w:divBdr>
    </w:div>
    <w:div w:id="908004688">
      <w:bodyDiv w:val="1"/>
      <w:marLeft w:val="0"/>
      <w:marRight w:val="0"/>
      <w:marTop w:val="0"/>
      <w:marBottom w:val="0"/>
      <w:divBdr>
        <w:top w:val="none" w:sz="0" w:space="0" w:color="auto"/>
        <w:left w:val="none" w:sz="0" w:space="0" w:color="auto"/>
        <w:bottom w:val="none" w:sz="0" w:space="0" w:color="auto"/>
        <w:right w:val="none" w:sz="0" w:space="0" w:color="auto"/>
      </w:divBdr>
    </w:div>
    <w:div w:id="1053117770">
      <w:bodyDiv w:val="1"/>
      <w:marLeft w:val="0"/>
      <w:marRight w:val="0"/>
      <w:marTop w:val="0"/>
      <w:marBottom w:val="0"/>
      <w:divBdr>
        <w:top w:val="none" w:sz="0" w:space="0" w:color="auto"/>
        <w:left w:val="none" w:sz="0" w:space="0" w:color="auto"/>
        <w:bottom w:val="none" w:sz="0" w:space="0" w:color="auto"/>
        <w:right w:val="none" w:sz="0" w:space="0" w:color="auto"/>
      </w:divBdr>
    </w:div>
    <w:div w:id="1143230480">
      <w:bodyDiv w:val="1"/>
      <w:marLeft w:val="0"/>
      <w:marRight w:val="0"/>
      <w:marTop w:val="0"/>
      <w:marBottom w:val="0"/>
      <w:divBdr>
        <w:top w:val="none" w:sz="0" w:space="0" w:color="auto"/>
        <w:left w:val="none" w:sz="0" w:space="0" w:color="auto"/>
        <w:bottom w:val="none" w:sz="0" w:space="0" w:color="auto"/>
        <w:right w:val="none" w:sz="0" w:space="0" w:color="auto"/>
      </w:divBdr>
    </w:div>
    <w:div w:id="1387872584">
      <w:bodyDiv w:val="1"/>
      <w:marLeft w:val="0"/>
      <w:marRight w:val="0"/>
      <w:marTop w:val="0"/>
      <w:marBottom w:val="0"/>
      <w:divBdr>
        <w:top w:val="none" w:sz="0" w:space="0" w:color="auto"/>
        <w:left w:val="none" w:sz="0" w:space="0" w:color="auto"/>
        <w:bottom w:val="none" w:sz="0" w:space="0" w:color="auto"/>
        <w:right w:val="none" w:sz="0" w:space="0" w:color="auto"/>
      </w:divBdr>
    </w:div>
    <w:div w:id="1478305198">
      <w:bodyDiv w:val="1"/>
      <w:marLeft w:val="0"/>
      <w:marRight w:val="0"/>
      <w:marTop w:val="0"/>
      <w:marBottom w:val="0"/>
      <w:divBdr>
        <w:top w:val="none" w:sz="0" w:space="0" w:color="auto"/>
        <w:left w:val="none" w:sz="0" w:space="0" w:color="auto"/>
        <w:bottom w:val="none" w:sz="0" w:space="0" w:color="auto"/>
        <w:right w:val="none" w:sz="0" w:space="0" w:color="auto"/>
      </w:divBdr>
      <w:divsChild>
        <w:div w:id="1233153200">
          <w:marLeft w:val="0"/>
          <w:marRight w:val="0"/>
          <w:marTop w:val="0"/>
          <w:marBottom w:val="0"/>
          <w:divBdr>
            <w:top w:val="none" w:sz="0" w:space="0" w:color="auto"/>
            <w:left w:val="none" w:sz="0" w:space="0" w:color="auto"/>
            <w:bottom w:val="none" w:sz="0" w:space="0" w:color="auto"/>
            <w:right w:val="none" w:sz="0" w:space="0" w:color="auto"/>
          </w:divBdr>
        </w:div>
        <w:div w:id="579605718">
          <w:marLeft w:val="0"/>
          <w:marRight w:val="0"/>
          <w:marTop w:val="0"/>
          <w:marBottom w:val="0"/>
          <w:divBdr>
            <w:top w:val="none" w:sz="0" w:space="0" w:color="auto"/>
            <w:left w:val="none" w:sz="0" w:space="0" w:color="auto"/>
            <w:bottom w:val="none" w:sz="0" w:space="0" w:color="auto"/>
            <w:right w:val="none" w:sz="0" w:space="0" w:color="auto"/>
          </w:divBdr>
          <w:divsChild>
            <w:div w:id="796878009">
              <w:marLeft w:val="0"/>
              <w:marRight w:val="0"/>
              <w:marTop w:val="0"/>
              <w:marBottom w:val="0"/>
              <w:divBdr>
                <w:top w:val="none" w:sz="0" w:space="0" w:color="auto"/>
                <w:left w:val="none" w:sz="0" w:space="0" w:color="auto"/>
                <w:bottom w:val="none" w:sz="0" w:space="0" w:color="auto"/>
                <w:right w:val="none" w:sz="0" w:space="0" w:color="auto"/>
              </w:divBdr>
              <w:divsChild>
                <w:div w:id="1916090707">
                  <w:marLeft w:val="0"/>
                  <w:marRight w:val="0"/>
                  <w:marTop w:val="0"/>
                  <w:marBottom w:val="0"/>
                  <w:divBdr>
                    <w:top w:val="none" w:sz="0" w:space="0" w:color="auto"/>
                    <w:left w:val="none" w:sz="0" w:space="0" w:color="auto"/>
                    <w:bottom w:val="none" w:sz="0" w:space="0" w:color="auto"/>
                    <w:right w:val="none" w:sz="0" w:space="0" w:color="auto"/>
                  </w:divBdr>
                  <w:divsChild>
                    <w:div w:id="330571227">
                      <w:marLeft w:val="0"/>
                      <w:marRight w:val="0"/>
                      <w:marTop w:val="0"/>
                      <w:marBottom w:val="0"/>
                      <w:divBdr>
                        <w:top w:val="none" w:sz="0" w:space="0" w:color="auto"/>
                        <w:left w:val="none" w:sz="0" w:space="0" w:color="auto"/>
                        <w:bottom w:val="none" w:sz="0" w:space="0" w:color="auto"/>
                        <w:right w:val="none" w:sz="0" w:space="0" w:color="auto"/>
                      </w:divBdr>
                      <w:divsChild>
                        <w:div w:id="11099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28533">
      <w:bodyDiv w:val="1"/>
      <w:marLeft w:val="0"/>
      <w:marRight w:val="0"/>
      <w:marTop w:val="0"/>
      <w:marBottom w:val="0"/>
      <w:divBdr>
        <w:top w:val="none" w:sz="0" w:space="0" w:color="auto"/>
        <w:left w:val="none" w:sz="0" w:space="0" w:color="auto"/>
        <w:bottom w:val="none" w:sz="0" w:space="0" w:color="auto"/>
        <w:right w:val="none" w:sz="0" w:space="0" w:color="auto"/>
      </w:divBdr>
    </w:div>
    <w:div w:id="2135824762">
      <w:bodyDiv w:val="1"/>
      <w:marLeft w:val="0"/>
      <w:marRight w:val="0"/>
      <w:marTop w:val="0"/>
      <w:marBottom w:val="0"/>
      <w:divBdr>
        <w:top w:val="none" w:sz="0" w:space="0" w:color="auto"/>
        <w:left w:val="none" w:sz="0" w:space="0" w:color="auto"/>
        <w:bottom w:val="none" w:sz="0" w:space="0" w:color="auto"/>
        <w:right w:val="none" w:sz="0" w:space="0" w:color="auto"/>
      </w:divBdr>
      <w:divsChild>
        <w:div w:id="89855964">
          <w:marLeft w:val="0"/>
          <w:marRight w:val="0"/>
          <w:marTop w:val="0"/>
          <w:marBottom w:val="0"/>
          <w:divBdr>
            <w:top w:val="none" w:sz="0" w:space="0" w:color="auto"/>
            <w:left w:val="none" w:sz="0" w:space="0" w:color="auto"/>
            <w:bottom w:val="none" w:sz="0" w:space="0" w:color="auto"/>
            <w:right w:val="none" w:sz="0" w:space="0" w:color="auto"/>
          </w:divBdr>
        </w:div>
        <w:div w:id="1530946030">
          <w:marLeft w:val="0"/>
          <w:marRight w:val="0"/>
          <w:marTop w:val="0"/>
          <w:marBottom w:val="0"/>
          <w:divBdr>
            <w:top w:val="none" w:sz="0" w:space="0" w:color="auto"/>
            <w:left w:val="none" w:sz="0" w:space="0" w:color="auto"/>
            <w:bottom w:val="none" w:sz="0" w:space="0" w:color="auto"/>
            <w:right w:val="none" w:sz="0" w:space="0" w:color="auto"/>
          </w:divBdr>
        </w:div>
        <w:div w:id="422070935">
          <w:marLeft w:val="0"/>
          <w:marRight w:val="0"/>
          <w:marTop w:val="0"/>
          <w:marBottom w:val="0"/>
          <w:divBdr>
            <w:top w:val="none" w:sz="0" w:space="0" w:color="auto"/>
            <w:left w:val="none" w:sz="0" w:space="0" w:color="auto"/>
            <w:bottom w:val="none" w:sz="0" w:space="0" w:color="auto"/>
            <w:right w:val="none" w:sz="0" w:space="0" w:color="auto"/>
          </w:divBdr>
        </w:div>
        <w:div w:id="667712238">
          <w:marLeft w:val="0"/>
          <w:marRight w:val="0"/>
          <w:marTop w:val="0"/>
          <w:marBottom w:val="0"/>
          <w:divBdr>
            <w:top w:val="none" w:sz="0" w:space="0" w:color="auto"/>
            <w:left w:val="none" w:sz="0" w:space="0" w:color="auto"/>
            <w:bottom w:val="none" w:sz="0" w:space="0" w:color="auto"/>
            <w:right w:val="none" w:sz="0" w:space="0" w:color="auto"/>
          </w:divBdr>
        </w:div>
        <w:div w:id="444925353">
          <w:marLeft w:val="0"/>
          <w:marRight w:val="0"/>
          <w:marTop w:val="0"/>
          <w:marBottom w:val="0"/>
          <w:divBdr>
            <w:top w:val="none" w:sz="0" w:space="0" w:color="auto"/>
            <w:left w:val="none" w:sz="0" w:space="0" w:color="auto"/>
            <w:bottom w:val="none" w:sz="0" w:space="0" w:color="auto"/>
            <w:right w:val="none" w:sz="0" w:space="0" w:color="auto"/>
          </w:divBdr>
        </w:div>
        <w:div w:id="506943089">
          <w:marLeft w:val="0"/>
          <w:marRight w:val="0"/>
          <w:marTop w:val="0"/>
          <w:marBottom w:val="0"/>
          <w:divBdr>
            <w:top w:val="none" w:sz="0" w:space="0" w:color="auto"/>
            <w:left w:val="none" w:sz="0" w:space="0" w:color="auto"/>
            <w:bottom w:val="none" w:sz="0" w:space="0" w:color="auto"/>
            <w:right w:val="none" w:sz="0" w:space="0" w:color="auto"/>
          </w:divBdr>
        </w:div>
        <w:div w:id="1033775325">
          <w:marLeft w:val="0"/>
          <w:marRight w:val="0"/>
          <w:marTop w:val="0"/>
          <w:marBottom w:val="0"/>
          <w:divBdr>
            <w:top w:val="none" w:sz="0" w:space="0" w:color="auto"/>
            <w:left w:val="none" w:sz="0" w:space="0" w:color="auto"/>
            <w:bottom w:val="none" w:sz="0" w:space="0" w:color="auto"/>
            <w:right w:val="none" w:sz="0" w:space="0" w:color="auto"/>
          </w:divBdr>
        </w:div>
        <w:div w:id="816989888">
          <w:marLeft w:val="0"/>
          <w:marRight w:val="0"/>
          <w:marTop w:val="0"/>
          <w:marBottom w:val="0"/>
          <w:divBdr>
            <w:top w:val="none" w:sz="0" w:space="0" w:color="auto"/>
            <w:left w:val="none" w:sz="0" w:space="0" w:color="auto"/>
            <w:bottom w:val="none" w:sz="0" w:space="0" w:color="auto"/>
            <w:right w:val="none" w:sz="0" w:space="0" w:color="auto"/>
          </w:divBdr>
        </w:div>
        <w:div w:id="1515999105">
          <w:marLeft w:val="0"/>
          <w:marRight w:val="0"/>
          <w:marTop w:val="0"/>
          <w:marBottom w:val="0"/>
          <w:divBdr>
            <w:top w:val="none" w:sz="0" w:space="0" w:color="auto"/>
            <w:left w:val="none" w:sz="0" w:space="0" w:color="auto"/>
            <w:bottom w:val="none" w:sz="0" w:space="0" w:color="auto"/>
            <w:right w:val="none" w:sz="0" w:space="0" w:color="auto"/>
          </w:divBdr>
        </w:div>
        <w:div w:id="715592453">
          <w:marLeft w:val="0"/>
          <w:marRight w:val="0"/>
          <w:marTop w:val="0"/>
          <w:marBottom w:val="0"/>
          <w:divBdr>
            <w:top w:val="none" w:sz="0" w:space="0" w:color="auto"/>
            <w:left w:val="none" w:sz="0" w:space="0" w:color="auto"/>
            <w:bottom w:val="none" w:sz="0" w:space="0" w:color="auto"/>
            <w:right w:val="none" w:sz="0" w:space="0" w:color="auto"/>
          </w:divBdr>
        </w:div>
        <w:div w:id="727340385">
          <w:marLeft w:val="0"/>
          <w:marRight w:val="0"/>
          <w:marTop w:val="0"/>
          <w:marBottom w:val="0"/>
          <w:divBdr>
            <w:top w:val="none" w:sz="0" w:space="0" w:color="auto"/>
            <w:left w:val="none" w:sz="0" w:space="0" w:color="auto"/>
            <w:bottom w:val="none" w:sz="0" w:space="0" w:color="auto"/>
            <w:right w:val="none" w:sz="0" w:space="0" w:color="auto"/>
          </w:divBdr>
        </w:div>
        <w:div w:id="2073119124">
          <w:marLeft w:val="0"/>
          <w:marRight w:val="0"/>
          <w:marTop w:val="0"/>
          <w:marBottom w:val="0"/>
          <w:divBdr>
            <w:top w:val="none" w:sz="0" w:space="0" w:color="auto"/>
            <w:left w:val="none" w:sz="0" w:space="0" w:color="auto"/>
            <w:bottom w:val="none" w:sz="0" w:space="0" w:color="auto"/>
            <w:right w:val="none" w:sz="0" w:space="0" w:color="auto"/>
          </w:divBdr>
        </w:div>
        <w:div w:id="1397237753">
          <w:marLeft w:val="0"/>
          <w:marRight w:val="0"/>
          <w:marTop w:val="0"/>
          <w:marBottom w:val="0"/>
          <w:divBdr>
            <w:top w:val="none" w:sz="0" w:space="0" w:color="auto"/>
            <w:left w:val="none" w:sz="0" w:space="0" w:color="auto"/>
            <w:bottom w:val="none" w:sz="0" w:space="0" w:color="auto"/>
            <w:right w:val="none" w:sz="0" w:space="0" w:color="auto"/>
          </w:divBdr>
        </w:div>
        <w:div w:id="343047261">
          <w:marLeft w:val="0"/>
          <w:marRight w:val="0"/>
          <w:marTop w:val="0"/>
          <w:marBottom w:val="0"/>
          <w:divBdr>
            <w:top w:val="none" w:sz="0" w:space="0" w:color="auto"/>
            <w:left w:val="none" w:sz="0" w:space="0" w:color="auto"/>
            <w:bottom w:val="none" w:sz="0" w:space="0" w:color="auto"/>
            <w:right w:val="none" w:sz="0" w:space="0" w:color="auto"/>
          </w:divBdr>
        </w:div>
        <w:div w:id="758260456">
          <w:marLeft w:val="0"/>
          <w:marRight w:val="0"/>
          <w:marTop w:val="0"/>
          <w:marBottom w:val="0"/>
          <w:divBdr>
            <w:top w:val="none" w:sz="0" w:space="0" w:color="auto"/>
            <w:left w:val="none" w:sz="0" w:space="0" w:color="auto"/>
            <w:bottom w:val="none" w:sz="0" w:space="0" w:color="auto"/>
            <w:right w:val="none" w:sz="0" w:space="0" w:color="auto"/>
          </w:divBdr>
        </w:div>
        <w:div w:id="688531586">
          <w:marLeft w:val="0"/>
          <w:marRight w:val="0"/>
          <w:marTop w:val="0"/>
          <w:marBottom w:val="0"/>
          <w:divBdr>
            <w:top w:val="none" w:sz="0" w:space="0" w:color="auto"/>
            <w:left w:val="none" w:sz="0" w:space="0" w:color="auto"/>
            <w:bottom w:val="none" w:sz="0" w:space="0" w:color="auto"/>
            <w:right w:val="none" w:sz="0" w:space="0" w:color="auto"/>
          </w:divBdr>
        </w:div>
        <w:div w:id="364868404">
          <w:marLeft w:val="0"/>
          <w:marRight w:val="0"/>
          <w:marTop w:val="0"/>
          <w:marBottom w:val="0"/>
          <w:divBdr>
            <w:top w:val="none" w:sz="0" w:space="0" w:color="auto"/>
            <w:left w:val="none" w:sz="0" w:space="0" w:color="auto"/>
            <w:bottom w:val="none" w:sz="0" w:space="0" w:color="auto"/>
            <w:right w:val="none" w:sz="0" w:space="0" w:color="auto"/>
          </w:divBdr>
        </w:div>
        <w:div w:id="1231695299">
          <w:marLeft w:val="0"/>
          <w:marRight w:val="0"/>
          <w:marTop w:val="0"/>
          <w:marBottom w:val="0"/>
          <w:divBdr>
            <w:top w:val="none" w:sz="0" w:space="0" w:color="auto"/>
            <w:left w:val="none" w:sz="0" w:space="0" w:color="auto"/>
            <w:bottom w:val="none" w:sz="0" w:space="0" w:color="auto"/>
            <w:right w:val="none" w:sz="0" w:space="0" w:color="auto"/>
          </w:divBdr>
        </w:div>
        <w:div w:id="923150412">
          <w:marLeft w:val="0"/>
          <w:marRight w:val="0"/>
          <w:marTop w:val="0"/>
          <w:marBottom w:val="0"/>
          <w:divBdr>
            <w:top w:val="none" w:sz="0" w:space="0" w:color="auto"/>
            <w:left w:val="none" w:sz="0" w:space="0" w:color="auto"/>
            <w:bottom w:val="none" w:sz="0" w:space="0" w:color="auto"/>
            <w:right w:val="none" w:sz="0" w:space="0" w:color="auto"/>
          </w:divBdr>
        </w:div>
        <w:div w:id="1952474208">
          <w:marLeft w:val="0"/>
          <w:marRight w:val="0"/>
          <w:marTop w:val="0"/>
          <w:marBottom w:val="0"/>
          <w:divBdr>
            <w:top w:val="none" w:sz="0" w:space="0" w:color="auto"/>
            <w:left w:val="none" w:sz="0" w:space="0" w:color="auto"/>
            <w:bottom w:val="none" w:sz="0" w:space="0" w:color="auto"/>
            <w:right w:val="none" w:sz="0" w:space="0" w:color="auto"/>
          </w:divBdr>
        </w:div>
        <w:div w:id="1298756377">
          <w:marLeft w:val="0"/>
          <w:marRight w:val="0"/>
          <w:marTop w:val="0"/>
          <w:marBottom w:val="0"/>
          <w:divBdr>
            <w:top w:val="none" w:sz="0" w:space="0" w:color="auto"/>
            <w:left w:val="none" w:sz="0" w:space="0" w:color="auto"/>
            <w:bottom w:val="none" w:sz="0" w:space="0" w:color="auto"/>
            <w:right w:val="none" w:sz="0" w:space="0" w:color="auto"/>
          </w:divBdr>
        </w:div>
        <w:div w:id="1066294449">
          <w:marLeft w:val="0"/>
          <w:marRight w:val="0"/>
          <w:marTop w:val="0"/>
          <w:marBottom w:val="0"/>
          <w:divBdr>
            <w:top w:val="none" w:sz="0" w:space="0" w:color="auto"/>
            <w:left w:val="none" w:sz="0" w:space="0" w:color="auto"/>
            <w:bottom w:val="none" w:sz="0" w:space="0" w:color="auto"/>
            <w:right w:val="none" w:sz="0" w:space="0" w:color="auto"/>
          </w:divBdr>
        </w:div>
        <w:div w:id="78798671">
          <w:marLeft w:val="0"/>
          <w:marRight w:val="0"/>
          <w:marTop w:val="0"/>
          <w:marBottom w:val="0"/>
          <w:divBdr>
            <w:top w:val="none" w:sz="0" w:space="0" w:color="auto"/>
            <w:left w:val="none" w:sz="0" w:space="0" w:color="auto"/>
            <w:bottom w:val="none" w:sz="0" w:space="0" w:color="auto"/>
            <w:right w:val="none" w:sz="0" w:space="0" w:color="auto"/>
          </w:divBdr>
        </w:div>
        <w:div w:id="2082290072">
          <w:marLeft w:val="0"/>
          <w:marRight w:val="0"/>
          <w:marTop w:val="0"/>
          <w:marBottom w:val="0"/>
          <w:divBdr>
            <w:top w:val="none" w:sz="0" w:space="0" w:color="auto"/>
            <w:left w:val="none" w:sz="0" w:space="0" w:color="auto"/>
            <w:bottom w:val="none" w:sz="0" w:space="0" w:color="auto"/>
            <w:right w:val="none" w:sz="0" w:space="0" w:color="auto"/>
          </w:divBdr>
        </w:div>
        <w:div w:id="150293590">
          <w:marLeft w:val="0"/>
          <w:marRight w:val="0"/>
          <w:marTop w:val="0"/>
          <w:marBottom w:val="0"/>
          <w:divBdr>
            <w:top w:val="none" w:sz="0" w:space="0" w:color="auto"/>
            <w:left w:val="none" w:sz="0" w:space="0" w:color="auto"/>
            <w:bottom w:val="none" w:sz="0" w:space="0" w:color="auto"/>
            <w:right w:val="none" w:sz="0" w:space="0" w:color="auto"/>
          </w:divBdr>
        </w:div>
        <w:div w:id="818964765">
          <w:marLeft w:val="0"/>
          <w:marRight w:val="0"/>
          <w:marTop w:val="0"/>
          <w:marBottom w:val="0"/>
          <w:divBdr>
            <w:top w:val="none" w:sz="0" w:space="0" w:color="auto"/>
            <w:left w:val="none" w:sz="0" w:space="0" w:color="auto"/>
            <w:bottom w:val="none" w:sz="0" w:space="0" w:color="auto"/>
            <w:right w:val="none" w:sz="0" w:space="0" w:color="auto"/>
          </w:divBdr>
        </w:div>
        <w:div w:id="719943549">
          <w:marLeft w:val="0"/>
          <w:marRight w:val="0"/>
          <w:marTop w:val="0"/>
          <w:marBottom w:val="0"/>
          <w:divBdr>
            <w:top w:val="none" w:sz="0" w:space="0" w:color="auto"/>
            <w:left w:val="none" w:sz="0" w:space="0" w:color="auto"/>
            <w:bottom w:val="none" w:sz="0" w:space="0" w:color="auto"/>
            <w:right w:val="none" w:sz="0" w:space="0" w:color="auto"/>
          </w:divBdr>
        </w:div>
        <w:div w:id="337080509">
          <w:marLeft w:val="0"/>
          <w:marRight w:val="0"/>
          <w:marTop w:val="0"/>
          <w:marBottom w:val="0"/>
          <w:divBdr>
            <w:top w:val="none" w:sz="0" w:space="0" w:color="auto"/>
            <w:left w:val="none" w:sz="0" w:space="0" w:color="auto"/>
            <w:bottom w:val="none" w:sz="0" w:space="0" w:color="auto"/>
            <w:right w:val="none" w:sz="0" w:space="0" w:color="auto"/>
          </w:divBdr>
        </w:div>
        <w:div w:id="890115559">
          <w:marLeft w:val="0"/>
          <w:marRight w:val="0"/>
          <w:marTop w:val="0"/>
          <w:marBottom w:val="0"/>
          <w:divBdr>
            <w:top w:val="none" w:sz="0" w:space="0" w:color="auto"/>
            <w:left w:val="none" w:sz="0" w:space="0" w:color="auto"/>
            <w:bottom w:val="none" w:sz="0" w:space="0" w:color="auto"/>
            <w:right w:val="none" w:sz="0" w:space="0" w:color="auto"/>
          </w:divBdr>
        </w:div>
        <w:div w:id="1326787443">
          <w:marLeft w:val="0"/>
          <w:marRight w:val="0"/>
          <w:marTop w:val="0"/>
          <w:marBottom w:val="0"/>
          <w:divBdr>
            <w:top w:val="none" w:sz="0" w:space="0" w:color="auto"/>
            <w:left w:val="none" w:sz="0" w:space="0" w:color="auto"/>
            <w:bottom w:val="none" w:sz="0" w:space="0" w:color="auto"/>
            <w:right w:val="none" w:sz="0" w:space="0" w:color="auto"/>
          </w:divBdr>
        </w:div>
        <w:div w:id="2026782638">
          <w:marLeft w:val="0"/>
          <w:marRight w:val="0"/>
          <w:marTop w:val="0"/>
          <w:marBottom w:val="0"/>
          <w:divBdr>
            <w:top w:val="none" w:sz="0" w:space="0" w:color="auto"/>
            <w:left w:val="none" w:sz="0" w:space="0" w:color="auto"/>
            <w:bottom w:val="none" w:sz="0" w:space="0" w:color="auto"/>
            <w:right w:val="none" w:sz="0" w:space="0" w:color="auto"/>
          </w:divBdr>
        </w:div>
        <w:div w:id="108863850">
          <w:marLeft w:val="0"/>
          <w:marRight w:val="0"/>
          <w:marTop w:val="0"/>
          <w:marBottom w:val="0"/>
          <w:divBdr>
            <w:top w:val="none" w:sz="0" w:space="0" w:color="auto"/>
            <w:left w:val="none" w:sz="0" w:space="0" w:color="auto"/>
            <w:bottom w:val="none" w:sz="0" w:space="0" w:color="auto"/>
            <w:right w:val="none" w:sz="0" w:space="0" w:color="auto"/>
          </w:divBdr>
        </w:div>
        <w:div w:id="1802183478">
          <w:marLeft w:val="0"/>
          <w:marRight w:val="0"/>
          <w:marTop w:val="0"/>
          <w:marBottom w:val="0"/>
          <w:divBdr>
            <w:top w:val="none" w:sz="0" w:space="0" w:color="auto"/>
            <w:left w:val="none" w:sz="0" w:space="0" w:color="auto"/>
            <w:bottom w:val="none" w:sz="0" w:space="0" w:color="auto"/>
            <w:right w:val="none" w:sz="0" w:space="0" w:color="auto"/>
          </w:divBdr>
        </w:div>
        <w:div w:id="1687826091">
          <w:marLeft w:val="0"/>
          <w:marRight w:val="0"/>
          <w:marTop w:val="0"/>
          <w:marBottom w:val="0"/>
          <w:divBdr>
            <w:top w:val="none" w:sz="0" w:space="0" w:color="auto"/>
            <w:left w:val="none" w:sz="0" w:space="0" w:color="auto"/>
            <w:bottom w:val="none" w:sz="0" w:space="0" w:color="auto"/>
            <w:right w:val="none" w:sz="0" w:space="0" w:color="auto"/>
          </w:divBdr>
        </w:div>
        <w:div w:id="174676116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 w:id="556821382">
          <w:marLeft w:val="0"/>
          <w:marRight w:val="0"/>
          <w:marTop w:val="0"/>
          <w:marBottom w:val="0"/>
          <w:divBdr>
            <w:top w:val="none" w:sz="0" w:space="0" w:color="auto"/>
            <w:left w:val="none" w:sz="0" w:space="0" w:color="auto"/>
            <w:bottom w:val="none" w:sz="0" w:space="0" w:color="auto"/>
            <w:right w:val="none" w:sz="0" w:space="0" w:color="auto"/>
          </w:divBdr>
        </w:div>
        <w:div w:id="757947994">
          <w:marLeft w:val="0"/>
          <w:marRight w:val="0"/>
          <w:marTop w:val="0"/>
          <w:marBottom w:val="0"/>
          <w:divBdr>
            <w:top w:val="none" w:sz="0" w:space="0" w:color="auto"/>
            <w:left w:val="none" w:sz="0" w:space="0" w:color="auto"/>
            <w:bottom w:val="none" w:sz="0" w:space="0" w:color="auto"/>
            <w:right w:val="none" w:sz="0" w:space="0" w:color="auto"/>
          </w:divBdr>
        </w:div>
        <w:div w:id="1263341149">
          <w:marLeft w:val="0"/>
          <w:marRight w:val="0"/>
          <w:marTop w:val="0"/>
          <w:marBottom w:val="0"/>
          <w:divBdr>
            <w:top w:val="none" w:sz="0" w:space="0" w:color="auto"/>
            <w:left w:val="none" w:sz="0" w:space="0" w:color="auto"/>
            <w:bottom w:val="none" w:sz="0" w:space="0" w:color="auto"/>
            <w:right w:val="none" w:sz="0" w:space="0" w:color="auto"/>
          </w:divBdr>
        </w:div>
        <w:div w:id="2137947943">
          <w:marLeft w:val="0"/>
          <w:marRight w:val="0"/>
          <w:marTop w:val="0"/>
          <w:marBottom w:val="0"/>
          <w:divBdr>
            <w:top w:val="none" w:sz="0" w:space="0" w:color="auto"/>
            <w:left w:val="none" w:sz="0" w:space="0" w:color="auto"/>
            <w:bottom w:val="none" w:sz="0" w:space="0" w:color="auto"/>
            <w:right w:val="none" w:sz="0" w:space="0" w:color="auto"/>
          </w:divBdr>
        </w:div>
        <w:div w:id="751855663">
          <w:marLeft w:val="0"/>
          <w:marRight w:val="0"/>
          <w:marTop w:val="0"/>
          <w:marBottom w:val="0"/>
          <w:divBdr>
            <w:top w:val="none" w:sz="0" w:space="0" w:color="auto"/>
            <w:left w:val="none" w:sz="0" w:space="0" w:color="auto"/>
            <w:bottom w:val="none" w:sz="0" w:space="0" w:color="auto"/>
            <w:right w:val="none" w:sz="0" w:space="0" w:color="auto"/>
          </w:divBdr>
        </w:div>
        <w:div w:id="193033565">
          <w:marLeft w:val="0"/>
          <w:marRight w:val="0"/>
          <w:marTop w:val="0"/>
          <w:marBottom w:val="0"/>
          <w:divBdr>
            <w:top w:val="none" w:sz="0" w:space="0" w:color="auto"/>
            <w:left w:val="none" w:sz="0" w:space="0" w:color="auto"/>
            <w:bottom w:val="none" w:sz="0" w:space="0" w:color="auto"/>
            <w:right w:val="none" w:sz="0" w:space="0" w:color="auto"/>
          </w:divBdr>
        </w:div>
        <w:div w:id="351034584">
          <w:marLeft w:val="0"/>
          <w:marRight w:val="0"/>
          <w:marTop w:val="0"/>
          <w:marBottom w:val="0"/>
          <w:divBdr>
            <w:top w:val="none" w:sz="0" w:space="0" w:color="auto"/>
            <w:left w:val="none" w:sz="0" w:space="0" w:color="auto"/>
            <w:bottom w:val="none" w:sz="0" w:space="0" w:color="auto"/>
            <w:right w:val="none" w:sz="0" w:space="0" w:color="auto"/>
          </w:divBdr>
        </w:div>
        <w:div w:id="1947929746">
          <w:marLeft w:val="0"/>
          <w:marRight w:val="0"/>
          <w:marTop w:val="0"/>
          <w:marBottom w:val="0"/>
          <w:divBdr>
            <w:top w:val="none" w:sz="0" w:space="0" w:color="auto"/>
            <w:left w:val="none" w:sz="0" w:space="0" w:color="auto"/>
            <w:bottom w:val="none" w:sz="0" w:space="0" w:color="auto"/>
            <w:right w:val="none" w:sz="0" w:space="0" w:color="auto"/>
          </w:divBdr>
        </w:div>
        <w:div w:id="1101410925">
          <w:marLeft w:val="0"/>
          <w:marRight w:val="0"/>
          <w:marTop w:val="0"/>
          <w:marBottom w:val="0"/>
          <w:divBdr>
            <w:top w:val="none" w:sz="0" w:space="0" w:color="auto"/>
            <w:left w:val="none" w:sz="0" w:space="0" w:color="auto"/>
            <w:bottom w:val="none" w:sz="0" w:space="0" w:color="auto"/>
            <w:right w:val="none" w:sz="0" w:space="0" w:color="auto"/>
          </w:divBdr>
        </w:div>
        <w:div w:id="146560447">
          <w:marLeft w:val="0"/>
          <w:marRight w:val="0"/>
          <w:marTop w:val="0"/>
          <w:marBottom w:val="0"/>
          <w:divBdr>
            <w:top w:val="none" w:sz="0" w:space="0" w:color="auto"/>
            <w:left w:val="none" w:sz="0" w:space="0" w:color="auto"/>
            <w:bottom w:val="none" w:sz="0" w:space="0" w:color="auto"/>
            <w:right w:val="none" w:sz="0" w:space="0" w:color="auto"/>
          </w:divBdr>
        </w:div>
        <w:div w:id="653223780">
          <w:marLeft w:val="0"/>
          <w:marRight w:val="0"/>
          <w:marTop w:val="0"/>
          <w:marBottom w:val="0"/>
          <w:divBdr>
            <w:top w:val="none" w:sz="0" w:space="0" w:color="auto"/>
            <w:left w:val="none" w:sz="0" w:space="0" w:color="auto"/>
            <w:bottom w:val="none" w:sz="0" w:space="0" w:color="auto"/>
            <w:right w:val="none" w:sz="0" w:space="0" w:color="auto"/>
          </w:divBdr>
        </w:div>
        <w:div w:id="497381319">
          <w:marLeft w:val="0"/>
          <w:marRight w:val="0"/>
          <w:marTop w:val="0"/>
          <w:marBottom w:val="0"/>
          <w:divBdr>
            <w:top w:val="none" w:sz="0" w:space="0" w:color="auto"/>
            <w:left w:val="none" w:sz="0" w:space="0" w:color="auto"/>
            <w:bottom w:val="none" w:sz="0" w:space="0" w:color="auto"/>
            <w:right w:val="none" w:sz="0" w:space="0" w:color="auto"/>
          </w:divBdr>
        </w:div>
        <w:div w:id="1636400650">
          <w:marLeft w:val="0"/>
          <w:marRight w:val="0"/>
          <w:marTop w:val="0"/>
          <w:marBottom w:val="0"/>
          <w:divBdr>
            <w:top w:val="none" w:sz="0" w:space="0" w:color="auto"/>
            <w:left w:val="none" w:sz="0" w:space="0" w:color="auto"/>
            <w:bottom w:val="none" w:sz="0" w:space="0" w:color="auto"/>
            <w:right w:val="none" w:sz="0" w:space="0" w:color="auto"/>
          </w:divBdr>
        </w:div>
        <w:div w:id="2086224674">
          <w:marLeft w:val="0"/>
          <w:marRight w:val="0"/>
          <w:marTop w:val="0"/>
          <w:marBottom w:val="0"/>
          <w:divBdr>
            <w:top w:val="none" w:sz="0" w:space="0" w:color="auto"/>
            <w:left w:val="none" w:sz="0" w:space="0" w:color="auto"/>
            <w:bottom w:val="none" w:sz="0" w:space="0" w:color="auto"/>
            <w:right w:val="none" w:sz="0" w:space="0" w:color="auto"/>
          </w:divBdr>
        </w:div>
        <w:div w:id="400300422">
          <w:marLeft w:val="0"/>
          <w:marRight w:val="0"/>
          <w:marTop w:val="0"/>
          <w:marBottom w:val="0"/>
          <w:divBdr>
            <w:top w:val="none" w:sz="0" w:space="0" w:color="auto"/>
            <w:left w:val="none" w:sz="0" w:space="0" w:color="auto"/>
            <w:bottom w:val="none" w:sz="0" w:space="0" w:color="auto"/>
            <w:right w:val="none" w:sz="0" w:space="0" w:color="auto"/>
          </w:divBdr>
        </w:div>
        <w:div w:id="895432582">
          <w:marLeft w:val="0"/>
          <w:marRight w:val="0"/>
          <w:marTop w:val="0"/>
          <w:marBottom w:val="0"/>
          <w:divBdr>
            <w:top w:val="none" w:sz="0" w:space="0" w:color="auto"/>
            <w:left w:val="none" w:sz="0" w:space="0" w:color="auto"/>
            <w:bottom w:val="none" w:sz="0" w:space="0" w:color="auto"/>
            <w:right w:val="none" w:sz="0" w:space="0" w:color="auto"/>
          </w:divBdr>
        </w:div>
        <w:div w:id="448858908">
          <w:marLeft w:val="0"/>
          <w:marRight w:val="0"/>
          <w:marTop w:val="0"/>
          <w:marBottom w:val="0"/>
          <w:divBdr>
            <w:top w:val="none" w:sz="0" w:space="0" w:color="auto"/>
            <w:left w:val="none" w:sz="0" w:space="0" w:color="auto"/>
            <w:bottom w:val="none" w:sz="0" w:space="0" w:color="auto"/>
            <w:right w:val="none" w:sz="0" w:space="0" w:color="auto"/>
          </w:divBdr>
        </w:div>
        <w:div w:id="1038316806">
          <w:marLeft w:val="0"/>
          <w:marRight w:val="0"/>
          <w:marTop w:val="0"/>
          <w:marBottom w:val="0"/>
          <w:divBdr>
            <w:top w:val="none" w:sz="0" w:space="0" w:color="auto"/>
            <w:left w:val="none" w:sz="0" w:space="0" w:color="auto"/>
            <w:bottom w:val="none" w:sz="0" w:space="0" w:color="auto"/>
            <w:right w:val="none" w:sz="0" w:space="0" w:color="auto"/>
          </w:divBdr>
        </w:div>
        <w:div w:id="206769975">
          <w:marLeft w:val="0"/>
          <w:marRight w:val="0"/>
          <w:marTop w:val="0"/>
          <w:marBottom w:val="0"/>
          <w:divBdr>
            <w:top w:val="none" w:sz="0" w:space="0" w:color="auto"/>
            <w:left w:val="none" w:sz="0" w:space="0" w:color="auto"/>
            <w:bottom w:val="none" w:sz="0" w:space="0" w:color="auto"/>
            <w:right w:val="none" w:sz="0" w:space="0" w:color="auto"/>
          </w:divBdr>
        </w:div>
        <w:div w:id="1173300196">
          <w:marLeft w:val="0"/>
          <w:marRight w:val="0"/>
          <w:marTop w:val="0"/>
          <w:marBottom w:val="0"/>
          <w:divBdr>
            <w:top w:val="none" w:sz="0" w:space="0" w:color="auto"/>
            <w:left w:val="none" w:sz="0" w:space="0" w:color="auto"/>
            <w:bottom w:val="none" w:sz="0" w:space="0" w:color="auto"/>
            <w:right w:val="none" w:sz="0" w:space="0" w:color="auto"/>
          </w:divBdr>
        </w:div>
        <w:div w:id="115754793">
          <w:marLeft w:val="0"/>
          <w:marRight w:val="0"/>
          <w:marTop w:val="0"/>
          <w:marBottom w:val="0"/>
          <w:divBdr>
            <w:top w:val="none" w:sz="0" w:space="0" w:color="auto"/>
            <w:left w:val="none" w:sz="0" w:space="0" w:color="auto"/>
            <w:bottom w:val="none" w:sz="0" w:space="0" w:color="auto"/>
            <w:right w:val="none" w:sz="0" w:space="0" w:color="auto"/>
          </w:divBdr>
        </w:div>
        <w:div w:id="193271409">
          <w:marLeft w:val="0"/>
          <w:marRight w:val="0"/>
          <w:marTop w:val="0"/>
          <w:marBottom w:val="0"/>
          <w:divBdr>
            <w:top w:val="none" w:sz="0" w:space="0" w:color="auto"/>
            <w:left w:val="none" w:sz="0" w:space="0" w:color="auto"/>
            <w:bottom w:val="none" w:sz="0" w:space="0" w:color="auto"/>
            <w:right w:val="none" w:sz="0" w:space="0" w:color="auto"/>
          </w:divBdr>
        </w:div>
        <w:div w:id="60836604">
          <w:marLeft w:val="0"/>
          <w:marRight w:val="0"/>
          <w:marTop w:val="0"/>
          <w:marBottom w:val="0"/>
          <w:divBdr>
            <w:top w:val="none" w:sz="0" w:space="0" w:color="auto"/>
            <w:left w:val="none" w:sz="0" w:space="0" w:color="auto"/>
            <w:bottom w:val="none" w:sz="0" w:space="0" w:color="auto"/>
            <w:right w:val="none" w:sz="0" w:space="0" w:color="auto"/>
          </w:divBdr>
        </w:div>
        <w:div w:id="821430940">
          <w:marLeft w:val="0"/>
          <w:marRight w:val="0"/>
          <w:marTop w:val="0"/>
          <w:marBottom w:val="0"/>
          <w:divBdr>
            <w:top w:val="none" w:sz="0" w:space="0" w:color="auto"/>
            <w:left w:val="none" w:sz="0" w:space="0" w:color="auto"/>
            <w:bottom w:val="none" w:sz="0" w:space="0" w:color="auto"/>
            <w:right w:val="none" w:sz="0" w:space="0" w:color="auto"/>
          </w:divBdr>
        </w:div>
        <w:div w:id="86076105">
          <w:marLeft w:val="0"/>
          <w:marRight w:val="0"/>
          <w:marTop w:val="0"/>
          <w:marBottom w:val="0"/>
          <w:divBdr>
            <w:top w:val="none" w:sz="0" w:space="0" w:color="auto"/>
            <w:left w:val="none" w:sz="0" w:space="0" w:color="auto"/>
            <w:bottom w:val="none" w:sz="0" w:space="0" w:color="auto"/>
            <w:right w:val="none" w:sz="0" w:space="0" w:color="auto"/>
          </w:divBdr>
        </w:div>
        <w:div w:id="1510293599">
          <w:marLeft w:val="0"/>
          <w:marRight w:val="0"/>
          <w:marTop w:val="0"/>
          <w:marBottom w:val="0"/>
          <w:divBdr>
            <w:top w:val="none" w:sz="0" w:space="0" w:color="auto"/>
            <w:left w:val="none" w:sz="0" w:space="0" w:color="auto"/>
            <w:bottom w:val="none" w:sz="0" w:space="0" w:color="auto"/>
            <w:right w:val="none" w:sz="0" w:space="0" w:color="auto"/>
          </w:divBdr>
        </w:div>
        <w:div w:id="212038125">
          <w:marLeft w:val="0"/>
          <w:marRight w:val="0"/>
          <w:marTop w:val="0"/>
          <w:marBottom w:val="0"/>
          <w:divBdr>
            <w:top w:val="none" w:sz="0" w:space="0" w:color="auto"/>
            <w:left w:val="none" w:sz="0" w:space="0" w:color="auto"/>
            <w:bottom w:val="none" w:sz="0" w:space="0" w:color="auto"/>
            <w:right w:val="none" w:sz="0" w:space="0" w:color="auto"/>
          </w:divBdr>
        </w:div>
        <w:div w:id="1211840751">
          <w:marLeft w:val="0"/>
          <w:marRight w:val="0"/>
          <w:marTop w:val="0"/>
          <w:marBottom w:val="0"/>
          <w:divBdr>
            <w:top w:val="none" w:sz="0" w:space="0" w:color="auto"/>
            <w:left w:val="none" w:sz="0" w:space="0" w:color="auto"/>
            <w:bottom w:val="none" w:sz="0" w:space="0" w:color="auto"/>
            <w:right w:val="none" w:sz="0" w:space="0" w:color="auto"/>
          </w:divBdr>
        </w:div>
        <w:div w:id="1098595649">
          <w:marLeft w:val="0"/>
          <w:marRight w:val="0"/>
          <w:marTop w:val="0"/>
          <w:marBottom w:val="0"/>
          <w:divBdr>
            <w:top w:val="none" w:sz="0" w:space="0" w:color="auto"/>
            <w:left w:val="none" w:sz="0" w:space="0" w:color="auto"/>
            <w:bottom w:val="none" w:sz="0" w:space="0" w:color="auto"/>
            <w:right w:val="none" w:sz="0" w:space="0" w:color="auto"/>
          </w:divBdr>
        </w:div>
        <w:div w:id="195121074">
          <w:marLeft w:val="0"/>
          <w:marRight w:val="0"/>
          <w:marTop w:val="0"/>
          <w:marBottom w:val="0"/>
          <w:divBdr>
            <w:top w:val="none" w:sz="0" w:space="0" w:color="auto"/>
            <w:left w:val="none" w:sz="0" w:space="0" w:color="auto"/>
            <w:bottom w:val="none" w:sz="0" w:space="0" w:color="auto"/>
            <w:right w:val="none" w:sz="0" w:space="0" w:color="auto"/>
          </w:divBdr>
        </w:div>
        <w:div w:id="2072918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Word_Document.docx"/><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ennie.slater@justice.gov.uk" TargetMode="External"/><Relationship Id="rId20" Type="http://schemas.openxmlformats.org/officeDocument/2006/relationships/oleObject" Target="embeddings/oleObject1.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1.docx"/><Relationship Id="rId32" Type="http://schemas.openxmlformats.org/officeDocument/2006/relationships/hyperlink" Target="mailto:Interventions_businessenquiries@justice.gov.uk" TargetMode="External"/><Relationship Id="rId5" Type="http://schemas.openxmlformats.org/officeDocument/2006/relationships/numbering" Target="numbering.xml"/><Relationship Id="rId15" Type="http://schemas.openxmlformats.org/officeDocument/2006/relationships/hyperlink" Target="mailto:NationalPsychologyServiceOBPSupport@justice.gov.uk" TargetMode="External"/><Relationship Id="rId23" Type="http://schemas.openxmlformats.org/officeDocument/2006/relationships/image" Target="media/image7.emf"/><Relationship Id="rId28" Type="http://schemas.openxmlformats.org/officeDocument/2006/relationships/package" Target="embeddings/Microsoft_Word_Document3.docx"/><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hyperlink" Target="mailto:NationalPsychologyServiceOBPSupport@justic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oleObject" Target="embeddings/Microsoft_Word_97_-_2003_Document.doc"/></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E2CE47E850574BAB7520436FEE0450" ma:contentTypeVersion="13" ma:contentTypeDescription="Create a new document." ma:contentTypeScope="" ma:versionID="0809a8a30e4babf4837363486a28e9cd">
  <xsd:schema xmlns:xsd="http://www.w3.org/2001/XMLSchema" xmlns:xs="http://www.w3.org/2001/XMLSchema" xmlns:p="http://schemas.microsoft.com/office/2006/metadata/properties" xmlns:ns3="5063a365-6283-4188-b242-7c93887165ec" xmlns:ns4="bcd0cf87-8fd9-4692-a0da-6c63d854522d" targetNamespace="http://schemas.microsoft.com/office/2006/metadata/properties" ma:root="true" ma:fieldsID="8db3838f6d8c0c45ef8cc8fe79f0b63f" ns3:_="" ns4:_="">
    <xsd:import namespace="5063a365-6283-4188-b242-7c93887165ec"/>
    <xsd:import namespace="bcd0cf87-8fd9-4692-a0da-6c63d85452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3a365-6283-4188-b242-7c9388716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0cf87-8fd9-4692-a0da-6c63d85452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39378FA-97FE-4C39-B788-00252B728806}">
  <ds:schemaRefs>
    <ds:schemaRef ds:uri="http://schemas.microsoft.com/sharepoint/v3/contenttype/forms"/>
  </ds:schemaRefs>
</ds:datastoreItem>
</file>

<file path=customXml/itemProps2.xml><?xml version="1.0" encoding="utf-8"?>
<ds:datastoreItem xmlns:ds="http://schemas.openxmlformats.org/officeDocument/2006/customXml" ds:itemID="{FC0E31BC-8F79-40D4-9EBF-A5EB4754F2C0}">
  <ds:schemaRefs>
    <ds:schemaRef ds:uri="bcd0cf87-8fd9-4692-a0da-6c63d854522d"/>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5063a365-6283-4188-b242-7c93887165ec"/>
    <ds:schemaRef ds:uri="http://www.w3.org/XML/1998/namespace"/>
    <ds:schemaRef ds:uri="http://purl.org/dc/dcmitype/"/>
  </ds:schemaRefs>
</ds:datastoreItem>
</file>

<file path=customXml/itemProps3.xml><?xml version="1.0" encoding="utf-8"?>
<ds:datastoreItem xmlns:ds="http://schemas.openxmlformats.org/officeDocument/2006/customXml" ds:itemID="{D177F319-8E1F-4188-A716-7C259AF7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3a365-6283-4188-b242-7c93887165ec"/>
    <ds:schemaRef ds:uri="bcd0cf87-8fd9-4692-a0da-6c63d854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E2D194-421F-4C16-A5A1-12F424ABD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4534</Words>
  <Characters>25845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Bruski, Milosz [HMPS]</dc:creator>
  <cp:keywords/>
  <dc:description/>
  <cp:lastModifiedBy>Bowles, Nicola</cp:lastModifiedBy>
  <cp:revision>2</cp:revision>
  <dcterms:created xsi:type="dcterms:W3CDTF">2020-07-06T15:25:00Z</dcterms:created>
  <dcterms:modified xsi:type="dcterms:W3CDTF">2020-07-06T15:25:00Z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0x010100C8E2CE47E850574BAB7520436FEE0450</vt:lpwstr>
  </property>
</Properties>
</file>