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170" w:type="dxa"/>
          <w:right w:w="170" w:type="dxa"/>
        </w:tblCellMar>
        <w:tblLook w:val="04A0" w:firstRow="1" w:lastRow="0" w:firstColumn="1" w:lastColumn="0" w:noHBand="0" w:noVBand="1"/>
      </w:tblPr>
      <w:tblGrid>
        <w:gridCol w:w="10034"/>
      </w:tblGrid>
      <w:tr w:rsidR="00175092" w:rsidRPr="00C20562" w14:paraId="288DD569" w14:textId="77777777" w:rsidTr="001C19BB">
        <w:trPr>
          <w:trHeight w:hRule="exact" w:val="2796"/>
        </w:trPr>
        <w:tc>
          <w:tcPr>
            <w:tcW w:w="9468" w:type="dxa"/>
            <w:shd w:val="clear" w:color="auto" w:fill="auto"/>
          </w:tcPr>
          <w:p w14:paraId="426B46F4" w14:textId="77777777" w:rsidR="00175092" w:rsidRPr="00C20562" w:rsidRDefault="00175092" w:rsidP="001C19BB">
            <w:pPr>
              <w:jc w:val="both"/>
            </w:pPr>
          </w:p>
        </w:tc>
      </w:tr>
      <w:tr w:rsidR="00175092" w:rsidRPr="00550D4A" w14:paraId="135909FD" w14:textId="77777777" w:rsidTr="001C19BB">
        <w:trPr>
          <w:trHeight w:hRule="exact" w:val="4253"/>
        </w:trPr>
        <w:tc>
          <w:tcPr>
            <w:tcW w:w="9468" w:type="dxa"/>
            <w:shd w:val="clear" w:color="auto" w:fill="auto"/>
          </w:tcPr>
          <w:p w14:paraId="6440DDA8" w14:textId="77777777" w:rsidR="00BC541C" w:rsidRDefault="00BC541C" w:rsidP="001C19BB">
            <w:pPr>
              <w:pStyle w:val="CoverTitle"/>
              <w:rPr>
                <w:sz w:val="52"/>
                <w:szCs w:val="52"/>
              </w:rPr>
            </w:pPr>
            <w:r w:rsidRPr="005029D8">
              <w:rPr>
                <w:sz w:val="52"/>
                <w:szCs w:val="52"/>
              </w:rPr>
              <w:t>HMPPS Prison Regime Recovery Planning</w:t>
            </w:r>
            <w:r w:rsidR="005029D8" w:rsidRPr="005029D8">
              <w:rPr>
                <w:sz w:val="52"/>
                <w:szCs w:val="52"/>
              </w:rPr>
              <w:t xml:space="preserve"> </w:t>
            </w:r>
          </w:p>
          <w:p w14:paraId="27845EEF" w14:textId="1E63F442" w:rsidR="00D4369D" w:rsidRPr="005029D8" w:rsidRDefault="00D4369D" w:rsidP="001C19BB">
            <w:pPr>
              <w:pStyle w:val="CoverTitle"/>
              <w:rPr>
                <w:sz w:val="52"/>
                <w:szCs w:val="52"/>
              </w:rPr>
            </w:pPr>
            <w:r w:rsidRPr="005029D8">
              <w:rPr>
                <w:sz w:val="52"/>
                <w:szCs w:val="52"/>
              </w:rPr>
              <w:t>Exceptional Delivery Model (EDM)</w:t>
            </w:r>
            <w:r w:rsidR="00191C74">
              <w:rPr>
                <w:sz w:val="52"/>
                <w:szCs w:val="52"/>
              </w:rPr>
              <w:t xml:space="preserve"> 11</w:t>
            </w:r>
          </w:p>
          <w:p w14:paraId="6B5D5B2B" w14:textId="77777777" w:rsidR="00191C74" w:rsidRDefault="00D4369D" w:rsidP="00D02AE2">
            <w:pPr>
              <w:pStyle w:val="CoverTitle"/>
              <w:rPr>
                <w:sz w:val="52"/>
                <w:szCs w:val="52"/>
              </w:rPr>
            </w:pPr>
            <w:r>
              <w:rPr>
                <w:sz w:val="52"/>
                <w:szCs w:val="52"/>
              </w:rPr>
              <w:t>Sport</w:t>
            </w:r>
            <w:r w:rsidR="0026310B">
              <w:rPr>
                <w:sz w:val="52"/>
                <w:szCs w:val="52"/>
              </w:rPr>
              <w:t xml:space="preserve"> and </w:t>
            </w:r>
            <w:r w:rsidR="00D02AE2">
              <w:rPr>
                <w:sz w:val="52"/>
                <w:szCs w:val="52"/>
              </w:rPr>
              <w:t>Physical Education</w:t>
            </w:r>
          </w:p>
          <w:p w14:paraId="1C3AB5B1" w14:textId="422D58B4" w:rsidR="00BC541C" w:rsidRPr="005029D8" w:rsidRDefault="00191C74" w:rsidP="00D02AE2">
            <w:pPr>
              <w:pStyle w:val="CoverTitle"/>
              <w:rPr>
                <w:sz w:val="48"/>
              </w:rPr>
            </w:pPr>
            <w:r>
              <w:rPr>
                <w:sz w:val="52"/>
                <w:szCs w:val="52"/>
              </w:rPr>
              <w:t xml:space="preserve">Agreed Published Version 1.0 </w:t>
            </w:r>
            <w:r w:rsidR="00D02AE2">
              <w:rPr>
                <w:sz w:val="52"/>
                <w:szCs w:val="52"/>
              </w:rPr>
              <w:t xml:space="preserve"> </w:t>
            </w:r>
          </w:p>
        </w:tc>
      </w:tr>
      <w:tr w:rsidR="00175092" w:rsidRPr="00EA1B3A" w14:paraId="272555ED" w14:textId="77777777" w:rsidTr="001C19BB">
        <w:trPr>
          <w:trHeight w:hRule="exact" w:val="1985"/>
        </w:trPr>
        <w:tc>
          <w:tcPr>
            <w:tcW w:w="9468" w:type="dxa"/>
            <w:shd w:val="clear" w:color="auto" w:fill="auto"/>
          </w:tcPr>
          <w:p w14:paraId="59E0FBB6" w14:textId="77777777" w:rsidR="00175092" w:rsidRPr="005029D8" w:rsidRDefault="00175092" w:rsidP="001C19BB">
            <w:pPr>
              <w:pStyle w:val="CoverAuthor"/>
              <w:jc w:val="both"/>
              <w:rPr>
                <w:b/>
                <w:sz w:val="48"/>
              </w:rPr>
            </w:pPr>
          </w:p>
        </w:tc>
      </w:tr>
      <w:tr w:rsidR="00175092" w:rsidRPr="00EA1B3A" w14:paraId="5EC9E411" w14:textId="77777777" w:rsidTr="001C19BB">
        <w:tblPrEx>
          <w:tblCellMar>
            <w:left w:w="108" w:type="dxa"/>
            <w:right w:w="108" w:type="dxa"/>
          </w:tblCellMar>
        </w:tblPrEx>
        <w:tc>
          <w:tcPr>
            <w:tcW w:w="10286" w:type="dxa"/>
            <w:shd w:val="clear" w:color="auto" w:fill="auto"/>
          </w:tcPr>
          <w:p w14:paraId="5E5E32A6" w14:textId="3F82D2A9" w:rsidR="00175092" w:rsidRPr="006A79AE" w:rsidRDefault="00191C74" w:rsidP="001C19BB">
            <w:pPr>
              <w:pStyle w:val="CoverDate"/>
              <w:jc w:val="both"/>
              <w:rPr>
                <w:b/>
              </w:rPr>
            </w:pPr>
            <w:r>
              <w:rPr>
                <w:b/>
              </w:rPr>
              <w:t>6</w:t>
            </w:r>
            <w:r>
              <w:rPr>
                <w:b/>
              </w:rPr>
              <w:t xml:space="preserve"> July 2020</w:t>
            </w:r>
          </w:p>
        </w:tc>
      </w:tr>
    </w:tbl>
    <w:p w14:paraId="023F513F" w14:textId="77777777" w:rsidR="00175092" w:rsidRDefault="00175092" w:rsidP="00175092">
      <w:pPr>
        <w:spacing w:after="0"/>
        <w:jc w:val="both"/>
        <w:sectPr w:rsidR="00175092" w:rsidSect="00175092">
          <w:headerReference w:type="default" r:id="rId11"/>
          <w:footerReference w:type="default" r:id="rId12"/>
          <w:headerReference w:type="first" r:id="rId13"/>
          <w:footerReference w:type="first" r:id="rId14"/>
          <w:pgSz w:w="11906" w:h="16838" w:code="9"/>
          <w:pgMar w:top="1531" w:right="851" w:bottom="1134" w:left="851" w:header="737" w:footer="227" w:gutter="170"/>
          <w:cols w:space="312"/>
          <w:titlePg/>
          <w:docGrid w:linePitch="360"/>
        </w:sectPr>
      </w:pPr>
      <w:r>
        <w:br w:type="page"/>
      </w:r>
    </w:p>
    <w:p w14:paraId="521C9508" w14:textId="77777777" w:rsidR="00B22212" w:rsidRDefault="00B22212" w:rsidP="008766BA">
      <w:pPr>
        <w:spacing w:after="0" w:line="240" w:lineRule="auto"/>
        <w:jc w:val="both"/>
        <w:rPr>
          <w:b/>
          <w:sz w:val="32"/>
        </w:rPr>
      </w:pPr>
      <w:r>
        <w:rPr>
          <w:b/>
          <w:sz w:val="32"/>
        </w:rPr>
        <w:lastRenderedPageBreak/>
        <w:t xml:space="preserve">HMPPS </w:t>
      </w:r>
      <w:r w:rsidR="00BC541C">
        <w:rPr>
          <w:b/>
          <w:sz w:val="32"/>
        </w:rPr>
        <w:t xml:space="preserve">Prison </w:t>
      </w:r>
      <w:r>
        <w:rPr>
          <w:b/>
          <w:sz w:val="32"/>
        </w:rPr>
        <w:t xml:space="preserve">Regime Recovery Planning </w:t>
      </w:r>
    </w:p>
    <w:p w14:paraId="2D8E4820" w14:textId="77777777" w:rsidR="00B22212" w:rsidRDefault="002A34B3" w:rsidP="002930D1">
      <w:pPr>
        <w:spacing w:after="0" w:line="240" w:lineRule="auto"/>
        <w:jc w:val="both"/>
        <w:rPr>
          <w:b/>
          <w:sz w:val="32"/>
        </w:rPr>
      </w:pPr>
      <w:r w:rsidRPr="00A52824">
        <w:rPr>
          <w:b/>
          <w:sz w:val="32"/>
        </w:rPr>
        <w:t>Exceptional Delivery Mode</w:t>
      </w:r>
      <w:r w:rsidR="00B22212">
        <w:rPr>
          <w:b/>
          <w:sz w:val="32"/>
        </w:rPr>
        <w:t>l (EDM)</w:t>
      </w:r>
    </w:p>
    <w:p w14:paraId="4671B38A" w14:textId="77777777" w:rsidR="00B22212" w:rsidRPr="008766BA" w:rsidRDefault="00B22212" w:rsidP="002930D1">
      <w:pPr>
        <w:spacing w:after="0" w:line="240" w:lineRule="auto"/>
        <w:jc w:val="both"/>
        <w:rPr>
          <w:b/>
          <w:sz w:val="24"/>
          <w:szCs w:val="24"/>
        </w:rPr>
      </w:pPr>
    </w:p>
    <w:p w14:paraId="13018CA7" w14:textId="77777777" w:rsidR="00112560" w:rsidRPr="00043D26" w:rsidRDefault="00E0417A" w:rsidP="00043D26">
      <w:pPr>
        <w:spacing w:after="0" w:line="360" w:lineRule="auto"/>
        <w:jc w:val="both"/>
        <w:rPr>
          <w:b/>
          <w:sz w:val="32"/>
        </w:rPr>
      </w:pPr>
      <w:r>
        <w:rPr>
          <w:b/>
          <w:sz w:val="32"/>
        </w:rPr>
        <w:t>Sport</w:t>
      </w:r>
      <w:r w:rsidR="00236AB1">
        <w:rPr>
          <w:b/>
          <w:sz w:val="32"/>
        </w:rPr>
        <w:t xml:space="preserve"> and </w:t>
      </w:r>
      <w:r w:rsidR="00D02AE2">
        <w:rPr>
          <w:b/>
          <w:sz w:val="32"/>
        </w:rPr>
        <w:t>Physical Education</w:t>
      </w:r>
      <w:r w:rsidR="00F550D8">
        <w:rPr>
          <w:b/>
          <w:sz w:val="32"/>
        </w:rPr>
        <w:t xml:space="preserve"> </w:t>
      </w:r>
    </w:p>
    <w:p w14:paraId="301CB5BD" w14:textId="77777777" w:rsidR="00191C74" w:rsidRDefault="00191C74" w:rsidP="00191C74">
      <w:pPr>
        <w:spacing w:after="0" w:line="360" w:lineRule="auto"/>
        <w:jc w:val="both"/>
        <w:rPr>
          <w:rFonts w:ascii="Arial" w:eastAsia="Times New Roman" w:hAnsi="Arial" w:cs="Arial"/>
          <w:b/>
          <w:u w:val="single"/>
        </w:rPr>
      </w:pPr>
      <w:r>
        <w:rPr>
          <w:rFonts w:ascii="Arial" w:eastAsia="Times New Roman" w:hAnsi="Arial" w:cs="Arial"/>
          <w:b/>
          <w:u w:val="single"/>
        </w:rPr>
        <w:t xml:space="preserve">Introduction </w:t>
      </w:r>
    </w:p>
    <w:p w14:paraId="5874ECAC" w14:textId="77777777" w:rsidR="00191C74" w:rsidRDefault="00191C74" w:rsidP="00191C74">
      <w:pPr>
        <w:rPr>
          <w:rFonts w:ascii="Arial" w:hAnsi="Arial" w:cs="Arial"/>
          <w:b/>
          <w:bCs/>
          <w:u w:val="single"/>
        </w:rPr>
      </w:pPr>
      <w:r>
        <w:rPr>
          <w:rFonts w:ascii="Arial" w:hAnsi="Arial" w:cs="Arial"/>
          <w:b/>
          <w:bCs/>
          <w:u w:val="single"/>
        </w:rPr>
        <w:t>Exceptional Delivery Models (EDMs)</w:t>
      </w:r>
    </w:p>
    <w:p w14:paraId="18A87A99" w14:textId="77777777" w:rsidR="00191C74" w:rsidRDefault="00191C74" w:rsidP="00191C74">
      <w:pPr>
        <w:jc w:val="both"/>
        <w:rPr>
          <w:rFonts w:ascii="Arial" w:hAnsi="Arial" w:cs="Arial"/>
        </w:rPr>
      </w:pPr>
      <w:r>
        <w:rPr>
          <w:rFonts w:ascii="Arial" w:hAnsi="Arial" w:cs="Arial"/>
        </w:rPr>
        <w:t xml:space="preserve">A suite of EDMs are being published as part of the guidance for prisons to guide them through construction of local RRMPs. This EDM is a brief guide on the high-level principles that must be incorporated into a local plan for each element of regime delivery. It is essential that the plan for reinstating an element of the regime does more than simply reintroduce the local procedures that pre-dated COVID measures. Each local plan must incorporate social distancing and cohorting measures, medical considerations, PPE and hygiene requirements (including regular hand-washing), as well as security and safety considerations. Each EDM will also guide establishments on the most procedurally just way to stand up each regime element under continuing COVID restrictions. </w:t>
      </w:r>
    </w:p>
    <w:p w14:paraId="1273F994" w14:textId="77777777" w:rsidR="00191C74" w:rsidRDefault="00191C74" w:rsidP="00191C74">
      <w:pPr>
        <w:jc w:val="both"/>
        <w:rPr>
          <w:rFonts w:ascii="Arial" w:hAnsi="Arial" w:cs="Arial"/>
        </w:rPr>
      </w:pPr>
    </w:p>
    <w:p w14:paraId="063A6CE0" w14:textId="77777777" w:rsidR="00191C74" w:rsidRDefault="00191C74" w:rsidP="00191C74">
      <w:pPr>
        <w:jc w:val="both"/>
        <w:rPr>
          <w:rFonts w:ascii="Arial" w:hAnsi="Arial" w:cs="Arial"/>
        </w:rPr>
      </w:pPr>
      <w:r>
        <w:rPr>
          <w:rFonts w:ascii="Arial" w:hAnsi="Arial" w:cs="Arial"/>
        </w:rPr>
        <w:t xml:space="preserve">Each establishment must create a plan for every element of regime that is relevant to their category and function based on the guidance in its respective EDM. Mirroring the approach taken during the development of ERMPs, establishments have local autonomy to determine the formal and contents of each plan or procedure they produce from the EDMs but the RRP they complete summarising their local recovery proposal will be based on a template provided. </w:t>
      </w:r>
    </w:p>
    <w:p w14:paraId="0A6F7324" w14:textId="77777777" w:rsidR="00191C74" w:rsidRDefault="00191C74" w:rsidP="00191C74">
      <w:pPr>
        <w:jc w:val="both"/>
        <w:rPr>
          <w:rFonts w:ascii="Arial" w:hAnsi="Arial" w:cs="Arial"/>
          <w:highlight w:val="yellow"/>
        </w:rPr>
      </w:pPr>
    </w:p>
    <w:p w14:paraId="70A0F488" w14:textId="77777777" w:rsidR="00191C74" w:rsidRDefault="00191C74" w:rsidP="00191C74">
      <w:pPr>
        <w:jc w:val="both"/>
        <w:rPr>
          <w:rFonts w:ascii="Arial" w:hAnsi="Arial" w:cs="Arial"/>
        </w:rPr>
      </w:pPr>
      <w:r>
        <w:rPr>
          <w:rFonts w:ascii="Arial" w:hAnsi="Arial" w:cs="Arial"/>
        </w:rPr>
        <w:t xml:space="preserve">This EDM has been developed jointly by policy and operational colleagues in conjunction with specific stakeholders relevant to each area. Each EDM breaks each regime element into a series of processes or areas. Under each one there are a set of baseline requirements which must be met by each establishment. Every baseline requirement has an importance weighting from one (lowest) to three (highest) attributed to it, to assist prisons in planning and sequencing activity required. Baselines are split into those that are mandatory and those that are desirable. Each baseline also has a “level of autonomy” attached. This describes the level of freedom an establishment has over the design of the product/output required to satisfy each baseline. </w:t>
      </w:r>
    </w:p>
    <w:p w14:paraId="69D1F80B" w14:textId="77777777" w:rsidR="00191C74" w:rsidRDefault="00191C74" w:rsidP="00191C74">
      <w:pPr>
        <w:spacing w:after="0" w:line="240" w:lineRule="auto"/>
        <w:jc w:val="both"/>
        <w:rPr>
          <w:rFonts w:ascii="Arial" w:eastAsia="Times New Roman" w:hAnsi="Arial" w:cs="Arial"/>
        </w:rPr>
      </w:pPr>
    </w:p>
    <w:p w14:paraId="3725BAE7" w14:textId="77777777" w:rsidR="00191C74" w:rsidRPr="006D65C2" w:rsidRDefault="00191C74" w:rsidP="00191C74">
      <w:pPr>
        <w:spacing w:after="0" w:line="240" w:lineRule="auto"/>
        <w:jc w:val="both"/>
        <w:rPr>
          <w:rFonts w:ascii="Arial" w:eastAsia="Times New Roman" w:hAnsi="Arial" w:cs="Arial"/>
        </w:rPr>
      </w:pPr>
      <w:r w:rsidRPr="006D65C2">
        <w:rPr>
          <w:rFonts w:ascii="Arial" w:eastAsia="Times New Roman" w:hAnsi="Arial" w:cs="Arial"/>
        </w:rPr>
        <w:t>This EDM outlines what activity will be permit</w:t>
      </w:r>
      <w:r>
        <w:rPr>
          <w:rFonts w:ascii="Arial" w:eastAsia="Times New Roman" w:hAnsi="Arial" w:cs="Arial"/>
        </w:rPr>
        <w:t xml:space="preserve">ted </w:t>
      </w:r>
      <w:r w:rsidRPr="006D65C2">
        <w:rPr>
          <w:rFonts w:ascii="Arial" w:eastAsia="Times New Roman" w:hAnsi="Arial" w:cs="Arial"/>
        </w:rPr>
        <w:t xml:space="preserve">at level 3 (restrict) </w:t>
      </w:r>
      <w:r>
        <w:rPr>
          <w:rFonts w:ascii="Arial" w:eastAsia="Times New Roman" w:hAnsi="Arial" w:cs="Arial"/>
        </w:rPr>
        <w:t>moving towards level 2 (reduce) and is for the adult esate.  A separate EDM has been produced for the YCS estate.</w:t>
      </w:r>
    </w:p>
    <w:p w14:paraId="3D8001E4" w14:textId="77777777" w:rsidR="00191C74" w:rsidRDefault="00191C74" w:rsidP="00191C74">
      <w:pPr>
        <w:spacing w:after="0" w:line="240" w:lineRule="auto"/>
        <w:jc w:val="both"/>
        <w:rPr>
          <w:rFonts w:ascii="Arial" w:eastAsia="Times New Roman" w:hAnsi="Arial" w:cs="Arial"/>
        </w:rPr>
      </w:pPr>
    </w:p>
    <w:p w14:paraId="72D556BA" w14:textId="0059CCAF" w:rsidR="00191C74" w:rsidRDefault="00191C74" w:rsidP="00191C74">
      <w:pPr>
        <w:spacing w:after="0" w:line="276" w:lineRule="auto"/>
        <w:jc w:val="both"/>
        <w:rPr>
          <w:rFonts w:ascii="Arial" w:hAnsi="Arial" w:cs="Arial"/>
          <w:b/>
          <w:bCs/>
          <w:u w:val="single"/>
        </w:rPr>
      </w:pPr>
      <w:r>
        <w:rPr>
          <w:rFonts w:ascii="Arial" w:hAnsi="Arial" w:cs="Arial"/>
          <w:b/>
          <w:bCs/>
          <w:u w:val="single"/>
        </w:rPr>
        <w:t>Regime Recovery Management Plans- RRMP</w:t>
      </w:r>
    </w:p>
    <w:p w14:paraId="7D6D01AC" w14:textId="77777777" w:rsidR="00191C74" w:rsidRDefault="00191C74" w:rsidP="00191C74">
      <w:pPr>
        <w:spacing w:after="0" w:line="276" w:lineRule="auto"/>
        <w:jc w:val="both"/>
        <w:rPr>
          <w:rFonts w:ascii="Arial" w:hAnsi="Arial" w:cs="Arial"/>
          <w:b/>
          <w:bCs/>
          <w:u w:val="single"/>
        </w:rPr>
      </w:pPr>
    </w:p>
    <w:p w14:paraId="59E61719" w14:textId="5D9DBE6A" w:rsidR="00191C74" w:rsidRDefault="00191C74" w:rsidP="00191C74">
      <w:pPr>
        <w:spacing w:after="0" w:line="276" w:lineRule="auto"/>
        <w:jc w:val="both"/>
        <w:rPr>
          <w:rFonts w:ascii="Arial" w:hAnsi="Arial" w:cs="Arial"/>
        </w:rPr>
      </w:pPr>
      <w:r>
        <w:rPr>
          <w:rFonts w:ascii="Arial" w:hAnsi="Arial" w:cs="Arial"/>
        </w:rPr>
        <w:t>Prisons are required to develop local Regime Recovery Management Plans (RRMP) based on a suite of national guidance documents called Exceptional Delivery Models (EDM). Establishments are being provided with high level guidance outlining the parameters they must work within but have autonomy to build their own bespoke plans based on what works locally. Establishments will submit their RRMP together with a readiness assessment to their respective Prison Group Director (PGD). Further details are contained within the published National Framework on Regimes &amp; Services</w:t>
      </w:r>
    </w:p>
    <w:p w14:paraId="079ED682" w14:textId="77777777" w:rsidR="00191C74" w:rsidRDefault="00191C74" w:rsidP="00191C74">
      <w:pPr>
        <w:spacing w:after="0" w:line="276" w:lineRule="auto"/>
        <w:jc w:val="both"/>
        <w:rPr>
          <w:rFonts w:ascii="Arial" w:eastAsia="Times New Roman" w:hAnsi="Arial" w:cs="Arial"/>
          <w:b/>
          <w:u w:val="single"/>
        </w:rPr>
      </w:pPr>
    </w:p>
    <w:p w14:paraId="045B5F15" w14:textId="77777777" w:rsidR="00B4239D" w:rsidRPr="006D65C2" w:rsidRDefault="00B4239D" w:rsidP="00B4239D">
      <w:pPr>
        <w:spacing w:after="0" w:line="240" w:lineRule="auto"/>
        <w:jc w:val="both"/>
        <w:rPr>
          <w:rFonts w:ascii="Arial" w:hAnsi="Arial" w:cs="Arial"/>
        </w:rPr>
      </w:pPr>
    </w:p>
    <w:p w14:paraId="405B6C97" w14:textId="77777777" w:rsidR="00B4239D" w:rsidRPr="006D65C2" w:rsidRDefault="00B4239D" w:rsidP="00B4239D">
      <w:pPr>
        <w:spacing w:after="0" w:line="240" w:lineRule="auto"/>
        <w:jc w:val="both"/>
        <w:rPr>
          <w:rFonts w:ascii="Arial" w:eastAsia="Times New Roman" w:hAnsi="Arial" w:cs="Arial"/>
          <w:b/>
          <w:u w:val="single"/>
        </w:rPr>
      </w:pPr>
      <w:r w:rsidRPr="006D65C2">
        <w:rPr>
          <w:rFonts w:ascii="Arial" w:eastAsia="Times New Roman" w:hAnsi="Arial" w:cs="Arial"/>
          <w:b/>
          <w:u w:val="single"/>
        </w:rPr>
        <w:lastRenderedPageBreak/>
        <w:t xml:space="preserve">What </w:t>
      </w:r>
      <w:r w:rsidR="00BC44D5">
        <w:rPr>
          <w:rFonts w:ascii="Arial" w:eastAsia="Times New Roman" w:hAnsi="Arial" w:cs="Arial"/>
          <w:b/>
          <w:u w:val="single"/>
        </w:rPr>
        <w:t xml:space="preserve">PE </w:t>
      </w:r>
      <w:r w:rsidRPr="006D65C2">
        <w:rPr>
          <w:rFonts w:ascii="Arial" w:eastAsia="Times New Roman" w:hAnsi="Arial" w:cs="Arial"/>
          <w:b/>
          <w:u w:val="single"/>
        </w:rPr>
        <w:t>will be delivered in prisons at different levels of regime in this EDM?</w:t>
      </w:r>
    </w:p>
    <w:p w14:paraId="0E61AD08" w14:textId="77777777" w:rsidR="00B4239D" w:rsidRPr="00D949D8" w:rsidRDefault="00B4239D" w:rsidP="00B4239D">
      <w:pPr>
        <w:spacing w:after="0" w:line="240" w:lineRule="auto"/>
        <w:jc w:val="both"/>
        <w:rPr>
          <w:rFonts w:ascii="Arial" w:eastAsia="Times New Roman" w:hAnsi="Arial" w:cs="Arial"/>
        </w:rPr>
      </w:pPr>
    </w:p>
    <w:p w14:paraId="5437CD05" w14:textId="77777777" w:rsidR="00B4239D" w:rsidRPr="00D949D8" w:rsidRDefault="00B4239D" w:rsidP="00B4239D">
      <w:pPr>
        <w:jc w:val="both"/>
        <w:rPr>
          <w:rFonts w:ascii="Arial" w:eastAsia="Times New Roman" w:hAnsi="Arial" w:cs="Arial"/>
        </w:rPr>
      </w:pPr>
      <w:r w:rsidRPr="00D949D8">
        <w:rPr>
          <w:rFonts w:ascii="Arial" w:eastAsia="Times New Roman" w:hAnsi="Arial" w:cs="Arial"/>
          <w:b/>
          <w:bCs/>
          <w:lang w:eastAsia="en-GB"/>
        </w:rPr>
        <w:t>Level 3 (Restrict) - High Level Descriptor</w:t>
      </w:r>
    </w:p>
    <w:p w14:paraId="7BC10CBC" w14:textId="77777777" w:rsidR="00B4239D" w:rsidRDefault="00BC44D5" w:rsidP="00185CFD">
      <w:pPr>
        <w:numPr>
          <w:ilvl w:val="0"/>
          <w:numId w:val="38"/>
        </w:numPr>
        <w:spacing w:after="0" w:line="240" w:lineRule="auto"/>
        <w:contextualSpacing/>
        <w:jc w:val="both"/>
        <w:rPr>
          <w:rFonts w:ascii="Arial" w:eastAsia="Times New Roman" w:hAnsi="Arial" w:cs="Arial"/>
          <w:color w:val="000000"/>
          <w:lang w:eastAsia="en-GB"/>
        </w:rPr>
      </w:pPr>
      <w:r>
        <w:rPr>
          <w:rFonts w:ascii="Arial" w:eastAsia="Times New Roman" w:hAnsi="Arial" w:cs="Arial"/>
          <w:color w:val="000000"/>
          <w:lang w:eastAsia="en-GB"/>
        </w:rPr>
        <w:t>All f</w:t>
      </w:r>
      <w:r w:rsidRPr="00BC44D5">
        <w:rPr>
          <w:rFonts w:ascii="Arial" w:eastAsia="Times New Roman" w:hAnsi="Arial" w:cs="Arial"/>
          <w:color w:val="000000"/>
          <w:lang w:eastAsia="en-GB"/>
        </w:rPr>
        <w:t>itness</w:t>
      </w:r>
      <w:r w:rsidR="006E1215" w:rsidRPr="00BC44D5">
        <w:rPr>
          <w:rFonts w:ascii="Arial" w:eastAsia="Times New Roman" w:hAnsi="Arial" w:cs="Arial"/>
          <w:color w:val="000000"/>
          <w:lang w:eastAsia="en-GB"/>
        </w:rPr>
        <w:t xml:space="preserve"> facilities</w:t>
      </w:r>
      <w:r w:rsidR="00B4239D" w:rsidRPr="00BC44D5">
        <w:rPr>
          <w:rFonts w:ascii="Arial" w:eastAsia="Times New Roman" w:hAnsi="Arial" w:cs="Arial"/>
          <w:color w:val="000000"/>
          <w:lang w:eastAsia="en-GB"/>
        </w:rPr>
        <w:t xml:space="preserve"> closed across the estate </w:t>
      </w:r>
      <w:r w:rsidRPr="00BC44D5">
        <w:rPr>
          <w:rFonts w:ascii="Arial" w:eastAsia="Times New Roman" w:hAnsi="Arial" w:cs="Arial"/>
          <w:color w:val="000000"/>
          <w:lang w:eastAsia="en-GB"/>
        </w:rPr>
        <w:t>with</w:t>
      </w:r>
      <w:r w:rsidR="006E1215" w:rsidRPr="00BC44D5">
        <w:rPr>
          <w:rFonts w:ascii="Arial" w:eastAsia="Times New Roman" w:hAnsi="Arial" w:cs="Arial"/>
          <w:color w:val="000000"/>
          <w:lang w:eastAsia="en-GB"/>
        </w:rPr>
        <w:t xml:space="preserve"> only </w:t>
      </w:r>
      <w:r>
        <w:rPr>
          <w:rFonts w:ascii="Arial" w:eastAsia="Times New Roman" w:hAnsi="Arial" w:cs="Arial"/>
          <w:color w:val="000000"/>
          <w:lang w:eastAsia="en-GB"/>
        </w:rPr>
        <w:t xml:space="preserve">risk assessed and limited </w:t>
      </w:r>
      <w:r w:rsidR="006E1215" w:rsidRPr="00BC44D5">
        <w:rPr>
          <w:rFonts w:ascii="Arial" w:eastAsia="Times New Roman" w:hAnsi="Arial" w:cs="Arial"/>
          <w:color w:val="000000"/>
          <w:lang w:eastAsia="en-GB"/>
        </w:rPr>
        <w:t>PE</w:t>
      </w:r>
      <w:r>
        <w:rPr>
          <w:rFonts w:ascii="Arial" w:eastAsia="Times New Roman" w:hAnsi="Arial" w:cs="Arial"/>
          <w:color w:val="000000"/>
          <w:lang w:eastAsia="en-GB"/>
        </w:rPr>
        <w:t xml:space="preserve"> activity</w:t>
      </w:r>
      <w:r w:rsidR="006E1215" w:rsidRPr="00BC44D5">
        <w:rPr>
          <w:rFonts w:ascii="Arial" w:eastAsia="Times New Roman" w:hAnsi="Arial" w:cs="Arial"/>
          <w:color w:val="000000"/>
          <w:lang w:eastAsia="en-GB"/>
        </w:rPr>
        <w:t xml:space="preserve"> delivered in external areas</w:t>
      </w:r>
      <w:r>
        <w:rPr>
          <w:rFonts w:ascii="Arial" w:eastAsia="Times New Roman" w:hAnsi="Arial" w:cs="Arial"/>
          <w:color w:val="000000"/>
          <w:lang w:eastAsia="en-GB"/>
        </w:rPr>
        <w:t>.</w:t>
      </w:r>
    </w:p>
    <w:p w14:paraId="381272EC" w14:textId="77777777" w:rsidR="00BC44D5" w:rsidRPr="00BC44D5" w:rsidRDefault="00BC44D5" w:rsidP="00BC44D5">
      <w:pPr>
        <w:spacing w:after="0" w:line="240" w:lineRule="auto"/>
        <w:ind w:left="720"/>
        <w:contextualSpacing/>
        <w:jc w:val="both"/>
        <w:rPr>
          <w:rFonts w:ascii="Arial" w:eastAsia="Times New Roman" w:hAnsi="Arial" w:cs="Arial"/>
          <w:color w:val="000000"/>
          <w:lang w:eastAsia="en-GB"/>
        </w:rPr>
      </w:pPr>
    </w:p>
    <w:p w14:paraId="36CF8D7E" w14:textId="77777777" w:rsidR="00B4239D" w:rsidRPr="00D949D8" w:rsidRDefault="00B4239D" w:rsidP="00B4239D">
      <w:pPr>
        <w:jc w:val="both"/>
        <w:rPr>
          <w:rFonts w:ascii="Arial" w:eastAsia="Times New Roman" w:hAnsi="Arial" w:cs="Arial"/>
        </w:rPr>
      </w:pPr>
      <w:r w:rsidRPr="00D949D8">
        <w:rPr>
          <w:rFonts w:ascii="Arial" w:eastAsia="Times New Roman" w:hAnsi="Arial" w:cs="Arial"/>
          <w:b/>
          <w:bCs/>
          <w:lang w:eastAsia="en-GB"/>
        </w:rPr>
        <w:t>Level 2 (Reduce) – High Level Descriptor</w:t>
      </w:r>
    </w:p>
    <w:p w14:paraId="5373F8BC" w14:textId="77777777" w:rsidR="00B4239D" w:rsidRPr="00C91F22" w:rsidRDefault="00B4239D" w:rsidP="00B4239D">
      <w:pPr>
        <w:numPr>
          <w:ilvl w:val="0"/>
          <w:numId w:val="40"/>
        </w:numPr>
        <w:spacing w:after="0" w:line="240" w:lineRule="auto"/>
        <w:contextualSpacing/>
        <w:rPr>
          <w:rFonts w:ascii="Arial" w:eastAsia="Times New Roman" w:hAnsi="Arial" w:cs="Arial"/>
          <w:lang w:eastAsia="en-GB"/>
        </w:rPr>
      </w:pPr>
      <w:r w:rsidRPr="006D65C2">
        <w:rPr>
          <w:rFonts w:ascii="Arial" w:eastAsia="Times New Roman" w:hAnsi="Arial" w:cs="Arial"/>
          <w:color w:val="000000"/>
          <w:lang w:eastAsia="en-GB"/>
        </w:rPr>
        <w:t>The majority of</w:t>
      </w:r>
      <w:r w:rsidR="00EB4C29">
        <w:rPr>
          <w:rFonts w:ascii="Arial" w:eastAsia="Times New Roman" w:hAnsi="Arial" w:cs="Arial"/>
          <w:color w:val="000000"/>
          <w:lang w:eastAsia="en-GB"/>
        </w:rPr>
        <w:t xml:space="preserve"> staff and</w:t>
      </w:r>
      <w:r w:rsidRPr="006D65C2">
        <w:rPr>
          <w:rFonts w:ascii="Arial" w:eastAsia="Times New Roman" w:hAnsi="Arial" w:cs="Arial"/>
          <w:color w:val="000000"/>
          <w:lang w:eastAsia="en-GB"/>
        </w:rPr>
        <w:t xml:space="preserve"> prisoner </w:t>
      </w:r>
      <w:r w:rsidR="00EB4C29">
        <w:rPr>
          <w:rFonts w:ascii="Arial" w:eastAsia="Times New Roman" w:hAnsi="Arial" w:cs="Arial"/>
          <w:color w:val="000000"/>
          <w:lang w:eastAsia="en-GB"/>
        </w:rPr>
        <w:t>indoor fitness facilities</w:t>
      </w:r>
      <w:r w:rsidRPr="006D65C2">
        <w:rPr>
          <w:rFonts w:ascii="Arial" w:eastAsia="Times New Roman" w:hAnsi="Arial" w:cs="Arial"/>
          <w:color w:val="000000"/>
          <w:lang w:eastAsia="en-GB"/>
        </w:rPr>
        <w:t xml:space="preserve"> </w:t>
      </w:r>
      <w:r w:rsidR="00EB4C29">
        <w:rPr>
          <w:rFonts w:ascii="Arial" w:eastAsia="Times New Roman" w:hAnsi="Arial" w:cs="Arial"/>
          <w:color w:val="000000"/>
          <w:lang w:eastAsia="en-GB"/>
        </w:rPr>
        <w:t xml:space="preserve">and PE classroom based activity </w:t>
      </w:r>
      <w:r w:rsidRPr="006D65C2">
        <w:rPr>
          <w:rFonts w:ascii="Arial" w:eastAsia="Times New Roman" w:hAnsi="Arial" w:cs="Arial"/>
          <w:color w:val="000000"/>
          <w:lang w:eastAsia="en-GB"/>
        </w:rPr>
        <w:t>will reopen across the estate.  Social distancing will impact</w:t>
      </w:r>
      <w:r w:rsidRPr="00C91F22">
        <w:rPr>
          <w:rFonts w:ascii="Arial" w:eastAsia="Times New Roman" w:hAnsi="Arial" w:cs="Arial"/>
          <w:color w:val="000000"/>
          <w:lang w:eastAsia="en-GB"/>
        </w:rPr>
        <w:t xml:space="preserve"> o</w:t>
      </w:r>
      <w:r w:rsidRPr="006D65C2">
        <w:rPr>
          <w:rFonts w:ascii="Arial" w:eastAsia="Times New Roman" w:hAnsi="Arial" w:cs="Arial"/>
          <w:color w:val="000000"/>
          <w:lang w:eastAsia="en-GB"/>
        </w:rPr>
        <w:t xml:space="preserve">n </w:t>
      </w:r>
      <w:r w:rsidR="00EB4C29">
        <w:rPr>
          <w:rFonts w:ascii="Arial" w:eastAsia="Times New Roman" w:hAnsi="Arial" w:cs="Arial"/>
          <w:color w:val="000000"/>
          <w:lang w:eastAsia="en-GB"/>
        </w:rPr>
        <w:t>class size capacity.</w:t>
      </w:r>
    </w:p>
    <w:p w14:paraId="231A1599" w14:textId="77777777" w:rsidR="00B4239D" w:rsidRPr="00D949D8" w:rsidRDefault="00B4239D" w:rsidP="00B4239D">
      <w:pPr>
        <w:spacing w:after="0" w:line="240" w:lineRule="auto"/>
        <w:ind w:left="720"/>
        <w:contextualSpacing/>
        <w:jc w:val="both"/>
        <w:rPr>
          <w:rFonts w:ascii="Arial" w:eastAsia="Times New Roman" w:hAnsi="Arial" w:cs="Arial"/>
        </w:rPr>
      </w:pPr>
    </w:p>
    <w:p w14:paraId="3ABB4521" w14:textId="77777777" w:rsidR="00B4239D" w:rsidRPr="00D949D8" w:rsidRDefault="00B4239D" w:rsidP="00B4239D">
      <w:pPr>
        <w:spacing w:after="0" w:line="240" w:lineRule="auto"/>
        <w:jc w:val="both"/>
        <w:rPr>
          <w:rFonts w:ascii="Arial" w:eastAsia="Times New Roman" w:hAnsi="Arial" w:cs="Arial"/>
          <w:b/>
          <w:color w:val="000000"/>
          <w:lang w:eastAsia="en-GB"/>
        </w:rPr>
      </w:pPr>
      <w:r w:rsidRPr="00D949D8">
        <w:rPr>
          <w:rFonts w:ascii="Arial" w:eastAsia="Times New Roman" w:hAnsi="Arial" w:cs="Arial"/>
          <w:b/>
          <w:color w:val="000000"/>
          <w:lang w:eastAsia="en-GB"/>
        </w:rPr>
        <w:t>Level 1 (Prepare) – High Level Descriptor</w:t>
      </w:r>
    </w:p>
    <w:p w14:paraId="3D57E5D2" w14:textId="77777777" w:rsidR="00B4239D" w:rsidRPr="00D949D8" w:rsidRDefault="00B4239D" w:rsidP="00B4239D">
      <w:pPr>
        <w:spacing w:after="0" w:line="240" w:lineRule="auto"/>
        <w:jc w:val="both"/>
        <w:rPr>
          <w:rFonts w:ascii="Arial" w:eastAsia="Times New Roman" w:hAnsi="Arial" w:cs="Arial"/>
          <w:b/>
          <w:color w:val="000000"/>
          <w:lang w:eastAsia="en-GB"/>
        </w:rPr>
      </w:pPr>
    </w:p>
    <w:p w14:paraId="7018732A" w14:textId="77777777" w:rsidR="00B4239D" w:rsidRPr="00BC44D5" w:rsidRDefault="00B4239D" w:rsidP="00BC44D5">
      <w:pPr>
        <w:numPr>
          <w:ilvl w:val="0"/>
          <w:numId w:val="39"/>
        </w:numPr>
        <w:spacing w:after="0" w:line="240" w:lineRule="auto"/>
        <w:contextualSpacing/>
        <w:jc w:val="both"/>
        <w:rPr>
          <w:rFonts w:ascii="Arial" w:eastAsia="Times New Roman" w:hAnsi="Arial" w:cs="Arial"/>
          <w:color w:val="000000"/>
          <w:lang w:eastAsia="en-GB"/>
        </w:rPr>
      </w:pPr>
      <w:r w:rsidRPr="00D949D8">
        <w:rPr>
          <w:rFonts w:ascii="Arial" w:eastAsia="Times New Roman" w:hAnsi="Arial" w:cs="Arial"/>
          <w:color w:val="000000"/>
          <w:lang w:eastAsia="en-GB"/>
        </w:rPr>
        <w:t>Regimes operating without the requirement for social</w:t>
      </w:r>
      <w:r w:rsidR="00BC44D5">
        <w:rPr>
          <w:rFonts w:ascii="Arial" w:eastAsia="Times New Roman" w:hAnsi="Arial" w:cs="Arial"/>
          <w:color w:val="000000"/>
          <w:lang w:eastAsia="en-GB"/>
        </w:rPr>
        <w:t xml:space="preserve"> distancing or PPE, f</w:t>
      </w:r>
      <w:r w:rsidRPr="00BC44D5">
        <w:rPr>
          <w:rFonts w:ascii="Arial" w:eastAsia="Times New Roman" w:hAnsi="Arial" w:cs="Arial"/>
          <w:color w:val="000000"/>
          <w:lang w:eastAsia="en-GB"/>
        </w:rPr>
        <w:t xml:space="preserve">ull </w:t>
      </w:r>
      <w:r w:rsidR="00EB4C29" w:rsidRPr="00BC44D5">
        <w:rPr>
          <w:rFonts w:ascii="Arial" w:eastAsia="Times New Roman" w:hAnsi="Arial" w:cs="Arial"/>
          <w:color w:val="000000"/>
          <w:lang w:eastAsia="en-GB"/>
        </w:rPr>
        <w:t>use of indoor</w:t>
      </w:r>
      <w:r w:rsidR="00174E94" w:rsidRPr="00BC44D5">
        <w:rPr>
          <w:rFonts w:ascii="Arial" w:eastAsia="Times New Roman" w:hAnsi="Arial" w:cs="Arial"/>
          <w:color w:val="000000"/>
          <w:lang w:eastAsia="en-GB"/>
        </w:rPr>
        <w:t xml:space="preserve"> and outdoor</w:t>
      </w:r>
      <w:r w:rsidR="00EB4C29" w:rsidRPr="00BC44D5">
        <w:rPr>
          <w:rFonts w:ascii="Arial" w:eastAsia="Times New Roman" w:hAnsi="Arial" w:cs="Arial"/>
          <w:color w:val="000000"/>
          <w:lang w:eastAsia="en-GB"/>
        </w:rPr>
        <w:t xml:space="preserve"> facilities and PE delivery.</w:t>
      </w:r>
    </w:p>
    <w:p w14:paraId="75071634" w14:textId="77777777" w:rsidR="00F16018" w:rsidRDefault="00F16018" w:rsidP="00FD1132">
      <w:pPr>
        <w:spacing w:after="0" w:line="240" w:lineRule="auto"/>
        <w:jc w:val="both"/>
        <w:rPr>
          <w:rFonts w:cs="Arial"/>
        </w:rPr>
      </w:pPr>
    </w:p>
    <w:p w14:paraId="2BEBC426" w14:textId="77777777" w:rsidR="00BA310A" w:rsidRDefault="00BA310A" w:rsidP="00BA310A">
      <w:pPr>
        <w:jc w:val="both"/>
        <w:rPr>
          <w:b/>
          <w:sz w:val="28"/>
          <w:szCs w:val="28"/>
        </w:rPr>
      </w:pPr>
      <w:r w:rsidRPr="00BC5317">
        <w:rPr>
          <w:b/>
          <w:sz w:val="28"/>
          <w:szCs w:val="28"/>
        </w:rPr>
        <w:t xml:space="preserve">Exceptional Delivery Regime model: </w:t>
      </w:r>
      <w:r>
        <w:rPr>
          <w:b/>
          <w:sz w:val="28"/>
          <w:szCs w:val="28"/>
        </w:rPr>
        <w:t>PE</w:t>
      </w:r>
      <w:r w:rsidR="00A61A28">
        <w:rPr>
          <w:b/>
          <w:sz w:val="28"/>
          <w:szCs w:val="28"/>
        </w:rPr>
        <w:t xml:space="preserve"> </w:t>
      </w:r>
    </w:p>
    <w:p w14:paraId="0ED0B801" w14:textId="77777777" w:rsidR="00B4239D" w:rsidRPr="00B4239D" w:rsidRDefault="00B4239D" w:rsidP="00BA310A">
      <w:pPr>
        <w:jc w:val="both"/>
        <w:rPr>
          <w:rFonts w:ascii="Arial" w:hAnsi="Arial" w:cs="Arial"/>
          <w:b/>
        </w:rPr>
      </w:pPr>
      <w:r w:rsidRPr="00B4239D">
        <w:rPr>
          <w:rFonts w:ascii="Arial" w:hAnsi="Arial" w:cs="Arial"/>
          <w:b/>
        </w:rPr>
        <w:t>Why Physical Education is Important</w:t>
      </w:r>
    </w:p>
    <w:p w14:paraId="782FBBCD" w14:textId="77777777" w:rsidR="00A61A28" w:rsidRDefault="00BC44D5" w:rsidP="00B4239D">
      <w:pPr>
        <w:jc w:val="both"/>
        <w:rPr>
          <w:rFonts w:cs="Arial"/>
          <w:u w:val="single"/>
        </w:rPr>
      </w:pPr>
      <w:r>
        <w:rPr>
          <w:rFonts w:ascii="Arial" w:hAnsi="Arial" w:cs="Arial"/>
        </w:rPr>
        <w:t>Sport</w:t>
      </w:r>
      <w:r w:rsidR="00B4239D" w:rsidRPr="00D654AE">
        <w:rPr>
          <w:rFonts w:ascii="Arial" w:hAnsi="Arial" w:cs="Arial"/>
        </w:rPr>
        <w:t xml:space="preserve"> is delivered in prisons to help make prisoners healthier and to offer them the opportunity to change their lives through engagement in physical activity. PE is a critical part of a prison regime as it provides a major contribution to the physical, mental and well-being of prisoners.</w:t>
      </w:r>
    </w:p>
    <w:p w14:paraId="5A44A593" w14:textId="77777777" w:rsidR="00381D76" w:rsidRPr="00D654AE" w:rsidRDefault="00381D76" w:rsidP="00D51382">
      <w:pPr>
        <w:spacing w:after="0" w:line="240" w:lineRule="auto"/>
        <w:jc w:val="both"/>
        <w:rPr>
          <w:rFonts w:ascii="Arial" w:hAnsi="Arial" w:cs="Arial"/>
          <w:b/>
          <w:bCs/>
          <w:u w:val="single"/>
        </w:rPr>
      </w:pPr>
      <w:r w:rsidRPr="00D654AE">
        <w:rPr>
          <w:rFonts w:ascii="Arial" w:hAnsi="Arial" w:cs="Arial"/>
          <w:b/>
          <w:bCs/>
          <w:u w:val="single"/>
        </w:rPr>
        <w:t>Phased Return of PE Activities</w:t>
      </w:r>
    </w:p>
    <w:p w14:paraId="1690ED38" w14:textId="77777777" w:rsidR="00665014" w:rsidRPr="00D654AE" w:rsidRDefault="00665014" w:rsidP="00F55226">
      <w:pPr>
        <w:spacing w:after="0" w:line="240" w:lineRule="auto"/>
        <w:jc w:val="both"/>
        <w:rPr>
          <w:rFonts w:ascii="Arial" w:hAnsi="Arial" w:cs="Arial"/>
        </w:rPr>
      </w:pPr>
    </w:p>
    <w:p w14:paraId="50E937A3" w14:textId="77777777" w:rsidR="00B4239D" w:rsidRDefault="00665014" w:rsidP="00B4239D">
      <w:pPr>
        <w:spacing w:after="0" w:line="240" w:lineRule="auto"/>
        <w:jc w:val="both"/>
        <w:rPr>
          <w:rFonts w:ascii="Arial" w:hAnsi="Arial" w:cs="Arial"/>
        </w:rPr>
      </w:pPr>
      <w:r w:rsidRPr="00D654AE">
        <w:rPr>
          <w:rFonts w:ascii="Arial" w:hAnsi="Arial" w:cs="Arial"/>
        </w:rPr>
        <w:t xml:space="preserve">Most prisoners </w:t>
      </w:r>
      <w:r w:rsidR="00A61A28" w:rsidRPr="00D654AE">
        <w:rPr>
          <w:rFonts w:ascii="Arial" w:hAnsi="Arial" w:cs="Arial"/>
        </w:rPr>
        <w:t xml:space="preserve">and staff </w:t>
      </w:r>
      <w:r w:rsidRPr="00D654AE">
        <w:rPr>
          <w:rFonts w:ascii="Arial" w:hAnsi="Arial" w:cs="Arial"/>
        </w:rPr>
        <w:t xml:space="preserve">will be keen to </w:t>
      </w:r>
      <w:r w:rsidR="00A61A28" w:rsidRPr="00D654AE">
        <w:rPr>
          <w:rFonts w:ascii="Arial" w:hAnsi="Arial" w:cs="Arial"/>
        </w:rPr>
        <w:t xml:space="preserve">recommence the </w:t>
      </w:r>
      <w:r w:rsidRPr="00D654AE">
        <w:rPr>
          <w:rFonts w:ascii="Arial" w:hAnsi="Arial" w:cs="Arial"/>
        </w:rPr>
        <w:t>engage</w:t>
      </w:r>
      <w:r w:rsidR="00A61A28" w:rsidRPr="00D654AE">
        <w:rPr>
          <w:rFonts w:ascii="Arial" w:hAnsi="Arial" w:cs="Arial"/>
        </w:rPr>
        <w:t>ment</w:t>
      </w:r>
      <w:r w:rsidRPr="00D654AE">
        <w:rPr>
          <w:rFonts w:ascii="Arial" w:hAnsi="Arial" w:cs="Arial"/>
        </w:rPr>
        <w:t xml:space="preserve"> in physical </w:t>
      </w:r>
      <w:r w:rsidR="00B4239D" w:rsidRPr="00B4239D">
        <w:rPr>
          <w:rFonts w:ascii="Arial" w:hAnsi="Arial" w:cs="Arial"/>
        </w:rPr>
        <w:t>activity,</w:t>
      </w:r>
      <w:r w:rsidRPr="00D654AE">
        <w:rPr>
          <w:rFonts w:ascii="Arial" w:hAnsi="Arial" w:cs="Arial"/>
        </w:rPr>
        <w:t xml:space="preserve"> </w:t>
      </w:r>
      <w:r w:rsidR="00A61A28" w:rsidRPr="00D654AE">
        <w:rPr>
          <w:rFonts w:ascii="Arial" w:hAnsi="Arial" w:cs="Arial"/>
        </w:rPr>
        <w:t>but i</w:t>
      </w:r>
      <w:r w:rsidR="00E51C0D" w:rsidRPr="00D654AE">
        <w:rPr>
          <w:rFonts w:ascii="Arial" w:hAnsi="Arial" w:cs="Arial"/>
        </w:rPr>
        <w:t xml:space="preserve">t is </w:t>
      </w:r>
      <w:r w:rsidR="00A61A28" w:rsidRPr="00D654AE">
        <w:rPr>
          <w:rFonts w:ascii="Arial" w:hAnsi="Arial" w:cs="Arial"/>
        </w:rPr>
        <w:t xml:space="preserve">critical to note that </w:t>
      </w:r>
      <w:r w:rsidR="00174E94">
        <w:rPr>
          <w:rFonts w:ascii="Arial" w:hAnsi="Arial" w:cs="Arial"/>
        </w:rPr>
        <w:t>g</w:t>
      </w:r>
      <w:r w:rsidR="00A61A28" w:rsidRPr="00D654AE">
        <w:rPr>
          <w:rFonts w:ascii="Arial" w:hAnsi="Arial" w:cs="Arial"/>
        </w:rPr>
        <w:t>overnment health guidance including social distancing must be followed.</w:t>
      </w:r>
      <w:r w:rsidR="00B4239D">
        <w:rPr>
          <w:rFonts w:ascii="Arial" w:hAnsi="Arial" w:cs="Arial"/>
        </w:rPr>
        <w:t xml:space="preserve"> </w:t>
      </w:r>
    </w:p>
    <w:p w14:paraId="1E084E32" w14:textId="77777777" w:rsidR="00B4239D" w:rsidRPr="00D654AE" w:rsidRDefault="00B4239D" w:rsidP="00B4239D">
      <w:pPr>
        <w:spacing w:after="0" w:line="240" w:lineRule="auto"/>
        <w:jc w:val="both"/>
        <w:rPr>
          <w:rFonts w:ascii="Arial" w:hAnsi="Arial" w:cs="Arial"/>
        </w:rPr>
      </w:pPr>
    </w:p>
    <w:p w14:paraId="3FAC8FCF" w14:textId="09D0ACC8" w:rsidR="00C845C0" w:rsidRPr="00D654AE" w:rsidRDefault="00B97CC3" w:rsidP="00F55226">
      <w:pPr>
        <w:spacing w:after="0" w:line="240" w:lineRule="auto"/>
        <w:jc w:val="both"/>
        <w:rPr>
          <w:rFonts w:ascii="Arial" w:hAnsi="Arial" w:cs="Arial"/>
        </w:rPr>
      </w:pPr>
      <w:r>
        <w:rPr>
          <w:rFonts w:ascii="Arial" w:hAnsi="Arial" w:cs="Arial"/>
        </w:rPr>
        <w:t>Consideration must</w:t>
      </w:r>
      <w:r w:rsidR="00C845C0" w:rsidRPr="00D654AE">
        <w:rPr>
          <w:rFonts w:ascii="Arial" w:hAnsi="Arial" w:cs="Arial"/>
        </w:rPr>
        <w:t xml:space="preserve"> be given to those in priority group</w:t>
      </w:r>
      <w:r w:rsidR="00174E94">
        <w:rPr>
          <w:rFonts w:ascii="Arial" w:hAnsi="Arial" w:cs="Arial"/>
        </w:rPr>
        <w:t>s</w:t>
      </w:r>
      <w:r w:rsidR="00C845C0" w:rsidRPr="00D654AE">
        <w:rPr>
          <w:rFonts w:ascii="Arial" w:hAnsi="Arial" w:cs="Arial"/>
        </w:rPr>
        <w:t xml:space="preserve">: </w:t>
      </w:r>
      <w:r w:rsidR="00B4239D">
        <w:rPr>
          <w:rFonts w:ascii="Arial" w:hAnsi="Arial" w:cs="Arial"/>
        </w:rPr>
        <w:t xml:space="preserve">those </w:t>
      </w:r>
      <w:r w:rsidR="00C845C0" w:rsidRPr="00D654AE">
        <w:rPr>
          <w:rFonts w:ascii="Arial" w:hAnsi="Arial" w:cs="Arial"/>
        </w:rPr>
        <w:t xml:space="preserve">who are isolating (not COVID-19 related); those who need to access time out of cell; the more vulnerable; the disabled, the elderly and those with health problems or struggling with physical or mental well-being. </w:t>
      </w:r>
      <w:r w:rsidR="00492696" w:rsidRPr="00D654AE">
        <w:rPr>
          <w:rFonts w:ascii="Arial" w:hAnsi="Arial" w:cs="Arial"/>
        </w:rPr>
        <w:t xml:space="preserve">Access to PE for those </w:t>
      </w:r>
      <w:r w:rsidR="00174E94">
        <w:rPr>
          <w:rFonts w:ascii="Arial" w:hAnsi="Arial" w:cs="Arial"/>
        </w:rPr>
        <w:t>with</w:t>
      </w:r>
      <w:r w:rsidR="00492696" w:rsidRPr="00D654AE">
        <w:rPr>
          <w:rFonts w:ascii="Arial" w:hAnsi="Arial" w:cs="Arial"/>
        </w:rPr>
        <w:t xml:space="preserve"> care plans</w:t>
      </w:r>
      <w:r w:rsidR="00652D7E">
        <w:rPr>
          <w:rFonts w:ascii="Arial" w:hAnsi="Arial" w:cs="Arial"/>
        </w:rPr>
        <w:t>,</w:t>
      </w:r>
      <w:r w:rsidR="00492696" w:rsidRPr="00D654AE">
        <w:rPr>
          <w:rFonts w:ascii="Arial" w:hAnsi="Arial" w:cs="Arial"/>
        </w:rPr>
        <w:t xml:space="preserve"> as part of ACCT or CSIP processes</w:t>
      </w:r>
      <w:r w:rsidR="00AF5889">
        <w:rPr>
          <w:rFonts w:ascii="Arial" w:hAnsi="Arial" w:cs="Arial"/>
        </w:rPr>
        <w:t>,</w:t>
      </w:r>
      <w:r w:rsidR="00492696" w:rsidRPr="00D654AE">
        <w:rPr>
          <w:rFonts w:ascii="Arial" w:hAnsi="Arial" w:cs="Arial"/>
        </w:rPr>
        <w:t xml:space="preserve"> should be carefully considered. </w:t>
      </w:r>
      <w:r w:rsidR="00C845C0" w:rsidRPr="00D654AE">
        <w:rPr>
          <w:rFonts w:ascii="Arial" w:hAnsi="Arial" w:cs="Arial"/>
        </w:rPr>
        <w:t xml:space="preserve">If access for all is restricted due to staffing levels or provision levels then options around delivery on </w:t>
      </w:r>
      <w:r w:rsidR="00760410" w:rsidRPr="00760410">
        <w:rPr>
          <w:rFonts w:ascii="Arial" w:hAnsi="Arial" w:cs="Arial"/>
        </w:rPr>
        <w:t>suitably risk assessed outside area</w:t>
      </w:r>
      <w:r w:rsidR="00760410">
        <w:rPr>
          <w:rFonts w:ascii="Arial" w:hAnsi="Arial" w:cs="Arial"/>
        </w:rPr>
        <w:t>s</w:t>
      </w:r>
      <w:r w:rsidR="00C845C0" w:rsidRPr="00D654AE">
        <w:rPr>
          <w:rFonts w:ascii="Arial" w:hAnsi="Arial" w:cs="Arial"/>
        </w:rPr>
        <w:t xml:space="preserve"> may provide enhanced access for all. </w:t>
      </w:r>
    </w:p>
    <w:p w14:paraId="5A15C227" w14:textId="77777777" w:rsidR="00D11536" w:rsidRPr="00D654AE" w:rsidRDefault="00D11536" w:rsidP="00D51382">
      <w:pPr>
        <w:spacing w:after="0" w:line="240" w:lineRule="auto"/>
        <w:jc w:val="both"/>
        <w:rPr>
          <w:rFonts w:ascii="Arial" w:hAnsi="Arial" w:cs="Arial"/>
        </w:rPr>
      </w:pPr>
    </w:p>
    <w:p w14:paraId="0FC636BA" w14:textId="77777777" w:rsidR="006E0390" w:rsidRPr="00D654AE" w:rsidRDefault="00381D76" w:rsidP="00D51382">
      <w:pPr>
        <w:spacing w:after="0" w:line="240" w:lineRule="auto"/>
        <w:jc w:val="both"/>
        <w:rPr>
          <w:rStyle w:val="Hyperlink"/>
          <w:rFonts w:ascii="Arial" w:hAnsi="Arial" w:cs="Arial"/>
          <w:color w:val="auto"/>
          <w:u w:val="none"/>
        </w:rPr>
      </w:pPr>
      <w:r w:rsidRPr="00D654AE">
        <w:rPr>
          <w:rFonts w:ascii="Arial" w:hAnsi="Arial" w:cs="Arial"/>
        </w:rPr>
        <w:t xml:space="preserve">To assist </w:t>
      </w:r>
      <w:r w:rsidR="00AF5889">
        <w:rPr>
          <w:rFonts w:ascii="Arial" w:hAnsi="Arial" w:cs="Arial"/>
        </w:rPr>
        <w:t>G</w:t>
      </w:r>
      <w:r w:rsidR="00470D83" w:rsidRPr="00D654AE">
        <w:rPr>
          <w:rFonts w:ascii="Arial" w:hAnsi="Arial" w:cs="Arial"/>
        </w:rPr>
        <w:t>overnor</w:t>
      </w:r>
      <w:r w:rsidRPr="00D654AE">
        <w:rPr>
          <w:rFonts w:ascii="Arial" w:hAnsi="Arial" w:cs="Arial"/>
        </w:rPr>
        <w:t>s and PE departments in deci</w:t>
      </w:r>
      <w:r w:rsidR="00663196" w:rsidRPr="00D654AE">
        <w:rPr>
          <w:rFonts w:ascii="Arial" w:hAnsi="Arial" w:cs="Arial"/>
        </w:rPr>
        <w:t xml:space="preserve">ding what activities </w:t>
      </w:r>
      <w:r w:rsidRPr="00D654AE">
        <w:rPr>
          <w:rFonts w:ascii="Arial" w:hAnsi="Arial" w:cs="Arial"/>
        </w:rPr>
        <w:t>are</w:t>
      </w:r>
      <w:r w:rsidR="00663196" w:rsidRPr="00D654AE">
        <w:rPr>
          <w:rFonts w:ascii="Arial" w:hAnsi="Arial" w:cs="Arial"/>
        </w:rPr>
        <w:t xml:space="preserve"> appropriate for </w:t>
      </w:r>
      <w:r w:rsidR="004877E0" w:rsidRPr="00D654AE">
        <w:rPr>
          <w:rFonts w:ascii="Arial" w:hAnsi="Arial" w:cs="Arial"/>
        </w:rPr>
        <w:t xml:space="preserve">each stage </w:t>
      </w:r>
      <w:r w:rsidRPr="00D654AE">
        <w:rPr>
          <w:rFonts w:ascii="Arial" w:hAnsi="Arial" w:cs="Arial"/>
        </w:rPr>
        <w:t xml:space="preserve">of the </w:t>
      </w:r>
      <w:r w:rsidR="006E0390" w:rsidRPr="00D654AE">
        <w:rPr>
          <w:rFonts w:ascii="Arial" w:hAnsi="Arial" w:cs="Arial"/>
        </w:rPr>
        <w:t>Cov</w:t>
      </w:r>
      <w:r w:rsidR="000A7458" w:rsidRPr="00D654AE">
        <w:rPr>
          <w:rFonts w:ascii="Arial" w:hAnsi="Arial" w:cs="Arial"/>
        </w:rPr>
        <w:t>id-19</w:t>
      </w:r>
      <w:r w:rsidR="006E0390" w:rsidRPr="00D654AE">
        <w:rPr>
          <w:rFonts w:ascii="Arial" w:hAnsi="Arial" w:cs="Arial"/>
        </w:rPr>
        <w:t>: N</w:t>
      </w:r>
      <w:r w:rsidR="005509BA" w:rsidRPr="00D654AE">
        <w:rPr>
          <w:rFonts w:ascii="Arial" w:hAnsi="Arial" w:cs="Arial"/>
        </w:rPr>
        <w:t xml:space="preserve">ational Framework for Prison </w:t>
      </w:r>
      <w:r w:rsidRPr="00D654AE">
        <w:rPr>
          <w:rFonts w:ascii="Arial" w:hAnsi="Arial" w:cs="Arial"/>
        </w:rPr>
        <w:t xml:space="preserve">Regimes and Services </w:t>
      </w:r>
      <w:r w:rsidR="00AF5889">
        <w:rPr>
          <w:rFonts w:ascii="Arial" w:hAnsi="Arial" w:cs="Arial"/>
        </w:rPr>
        <w:t xml:space="preserve">response </w:t>
      </w:r>
      <w:r w:rsidR="006E0390" w:rsidRPr="00D654AE">
        <w:rPr>
          <w:rFonts w:ascii="Arial" w:hAnsi="Arial" w:cs="Arial"/>
        </w:rPr>
        <w:t>we have linked popular PE activities</w:t>
      </w:r>
      <w:r w:rsidR="00E51C0D" w:rsidRPr="00D654AE">
        <w:rPr>
          <w:rFonts w:ascii="Arial" w:hAnsi="Arial" w:cs="Arial"/>
        </w:rPr>
        <w:t xml:space="preserve">, </w:t>
      </w:r>
      <w:r w:rsidR="00663196" w:rsidRPr="00D654AE">
        <w:rPr>
          <w:rFonts w:ascii="Arial" w:hAnsi="Arial" w:cs="Arial"/>
        </w:rPr>
        <w:t>relevant staffing arrangements</w:t>
      </w:r>
      <w:r w:rsidR="00E51C0D" w:rsidRPr="00D654AE">
        <w:rPr>
          <w:rFonts w:ascii="Arial" w:hAnsi="Arial" w:cs="Arial"/>
        </w:rPr>
        <w:t xml:space="preserve"> and where they should take place for consideration</w:t>
      </w:r>
      <w:r w:rsidR="00470D83" w:rsidRPr="00D654AE">
        <w:rPr>
          <w:rFonts w:ascii="Arial" w:hAnsi="Arial" w:cs="Arial"/>
        </w:rPr>
        <w:t xml:space="preserve"> </w:t>
      </w:r>
      <w:r w:rsidR="00AF5889">
        <w:rPr>
          <w:rFonts w:ascii="Arial" w:hAnsi="Arial" w:cs="Arial"/>
        </w:rPr>
        <w:t>in the table below.</w:t>
      </w:r>
      <w:r w:rsidR="004877E0" w:rsidRPr="00D654AE">
        <w:rPr>
          <w:rFonts w:ascii="Arial" w:hAnsi="Arial" w:cs="Arial"/>
        </w:rPr>
        <w:t xml:space="preserve"> The </w:t>
      </w:r>
      <w:r w:rsidR="00AF5889">
        <w:rPr>
          <w:rFonts w:ascii="Arial" w:hAnsi="Arial" w:cs="Arial"/>
        </w:rPr>
        <w:t>advice</w:t>
      </w:r>
      <w:r w:rsidR="00AF5889" w:rsidRPr="00D654AE">
        <w:rPr>
          <w:rFonts w:ascii="Arial" w:hAnsi="Arial" w:cs="Arial"/>
        </w:rPr>
        <w:t xml:space="preserve"> </w:t>
      </w:r>
      <w:r w:rsidR="004877E0" w:rsidRPr="00D654AE">
        <w:rPr>
          <w:rFonts w:ascii="Arial" w:hAnsi="Arial" w:cs="Arial"/>
        </w:rPr>
        <w:t>in Wales is changing at a different pace to that of England and therefore the advice in this EDM must take into account relaxation of Welsh Government advice befo</w:t>
      </w:r>
      <w:r w:rsidR="00F55226" w:rsidRPr="00D654AE">
        <w:rPr>
          <w:rFonts w:ascii="Arial" w:hAnsi="Arial" w:cs="Arial"/>
        </w:rPr>
        <w:t>re implementing recover</w:t>
      </w:r>
      <w:r w:rsidR="00AF5889">
        <w:rPr>
          <w:rFonts w:ascii="Arial" w:hAnsi="Arial" w:cs="Arial"/>
        </w:rPr>
        <w:t>y.</w:t>
      </w:r>
    </w:p>
    <w:p w14:paraId="422E27E8" w14:textId="77777777" w:rsidR="00B95FA4" w:rsidRPr="00D654AE" w:rsidRDefault="00B95FA4" w:rsidP="00D51382">
      <w:pPr>
        <w:spacing w:after="0" w:line="240" w:lineRule="auto"/>
        <w:jc w:val="both"/>
        <w:rPr>
          <w:rStyle w:val="Hyperlink"/>
          <w:rFonts w:ascii="Arial" w:hAnsi="Arial" w:cs="Arial"/>
          <w:color w:val="auto"/>
        </w:rPr>
      </w:pPr>
    </w:p>
    <w:p w14:paraId="7FBDBACE" w14:textId="77777777" w:rsidR="00E0417A" w:rsidRPr="00D654AE" w:rsidRDefault="00E0417A" w:rsidP="00D51382">
      <w:pPr>
        <w:spacing w:after="0" w:line="240" w:lineRule="auto"/>
        <w:jc w:val="both"/>
        <w:rPr>
          <w:rStyle w:val="Hyperlink"/>
          <w:rFonts w:ascii="Arial" w:hAnsi="Arial" w:cs="Arial"/>
          <w:color w:val="auto"/>
          <w:u w:val="none"/>
        </w:rPr>
      </w:pPr>
      <w:r w:rsidRPr="00D654AE">
        <w:rPr>
          <w:rStyle w:val="Hyperlink"/>
          <w:rFonts w:ascii="Arial" w:hAnsi="Arial" w:cs="Arial"/>
          <w:color w:val="auto"/>
          <w:u w:val="none"/>
        </w:rPr>
        <w:t xml:space="preserve">The following sets out the expected regime restrictions and approach: </w:t>
      </w:r>
    </w:p>
    <w:p w14:paraId="2CB474A3" w14:textId="77777777" w:rsidR="00E13027" w:rsidRPr="00D654AE" w:rsidRDefault="00E13027" w:rsidP="00D51382">
      <w:pPr>
        <w:spacing w:after="0" w:line="240" w:lineRule="auto"/>
        <w:jc w:val="both"/>
        <w:rPr>
          <w:rFonts w:ascii="Arial" w:hAnsi="Arial" w:cs="Arial"/>
        </w:rPr>
      </w:pPr>
    </w:p>
    <w:p w14:paraId="21EB582D" w14:textId="77777777" w:rsidR="00E13027" w:rsidRPr="00D654AE" w:rsidRDefault="00E13027" w:rsidP="00D51382">
      <w:pPr>
        <w:spacing w:after="0" w:line="240" w:lineRule="auto"/>
        <w:jc w:val="both"/>
        <w:rPr>
          <w:rFonts w:ascii="Arial" w:hAnsi="Arial" w:cs="Arial"/>
          <w:b/>
          <w:bCs/>
          <w:u w:val="single"/>
        </w:rPr>
      </w:pPr>
      <w:r w:rsidRPr="00D654AE">
        <w:rPr>
          <w:rFonts w:ascii="Arial" w:hAnsi="Arial" w:cs="Arial"/>
          <w:b/>
          <w:bCs/>
          <w:u w:val="single"/>
        </w:rPr>
        <w:t>Stage 3 – Restrict</w:t>
      </w:r>
    </w:p>
    <w:p w14:paraId="5CA26A59" w14:textId="77777777" w:rsidR="00E13027" w:rsidRPr="00D654AE" w:rsidRDefault="00E13027" w:rsidP="00D51382">
      <w:pPr>
        <w:spacing w:after="0" w:line="240" w:lineRule="auto"/>
        <w:jc w:val="both"/>
        <w:rPr>
          <w:rFonts w:ascii="Arial" w:hAnsi="Arial" w:cs="Arial"/>
        </w:rPr>
      </w:pPr>
    </w:p>
    <w:p w14:paraId="5DD6B46B" w14:textId="77777777" w:rsidR="00AF5889" w:rsidRDefault="00652D7E" w:rsidP="00D51382">
      <w:pPr>
        <w:spacing w:after="0" w:line="240" w:lineRule="auto"/>
        <w:jc w:val="both"/>
        <w:rPr>
          <w:rFonts w:ascii="Arial" w:hAnsi="Arial" w:cs="Arial"/>
        </w:rPr>
      </w:pPr>
      <w:r>
        <w:rPr>
          <w:rFonts w:ascii="Arial" w:hAnsi="Arial" w:cs="Arial"/>
        </w:rPr>
        <w:t>I</w:t>
      </w:r>
      <w:r w:rsidR="007D75BB" w:rsidRPr="00D654AE">
        <w:rPr>
          <w:rFonts w:ascii="Arial" w:hAnsi="Arial" w:cs="Arial"/>
        </w:rPr>
        <w:t xml:space="preserve">ndoor fitness facilities </w:t>
      </w:r>
      <w:r w:rsidR="00B97CC3">
        <w:rPr>
          <w:rFonts w:ascii="Arial" w:hAnsi="Arial" w:cs="Arial"/>
        </w:rPr>
        <w:t>must</w:t>
      </w:r>
      <w:r w:rsidR="006B479B" w:rsidRPr="00D654AE">
        <w:rPr>
          <w:rFonts w:ascii="Arial" w:hAnsi="Arial" w:cs="Arial"/>
        </w:rPr>
        <w:t xml:space="preserve"> remain closed</w:t>
      </w:r>
      <w:r w:rsidR="007D75BB" w:rsidRPr="00D654AE">
        <w:rPr>
          <w:rFonts w:ascii="Arial" w:hAnsi="Arial" w:cs="Arial"/>
        </w:rPr>
        <w:t>.</w:t>
      </w:r>
      <w:r w:rsidR="006B479B" w:rsidRPr="00D654AE">
        <w:rPr>
          <w:rFonts w:ascii="Arial" w:hAnsi="Arial" w:cs="Arial"/>
        </w:rPr>
        <w:t xml:space="preserve"> As per current government guidance the use of handheld and </w:t>
      </w:r>
      <w:r w:rsidR="008854FC" w:rsidRPr="00D654AE">
        <w:rPr>
          <w:rFonts w:ascii="Arial" w:hAnsi="Arial" w:cs="Arial"/>
        </w:rPr>
        <w:t xml:space="preserve">small </w:t>
      </w:r>
      <w:r w:rsidR="006B479B" w:rsidRPr="00D654AE">
        <w:rPr>
          <w:rFonts w:ascii="Arial" w:hAnsi="Arial" w:cs="Arial"/>
        </w:rPr>
        <w:t>portable equipment</w:t>
      </w:r>
      <w:r w:rsidR="00D75F99" w:rsidRPr="00D654AE">
        <w:rPr>
          <w:rFonts w:ascii="Arial" w:hAnsi="Arial" w:cs="Arial"/>
        </w:rPr>
        <w:t xml:space="preserve"> </w:t>
      </w:r>
      <w:r w:rsidR="006B479B" w:rsidRPr="00D654AE">
        <w:rPr>
          <w:rFonts w:ascii="Arial" w:hAnsi="Arial" w:cs="Arial"/>
        </w:rPr>
        <w:t xml:space="preserve">can be introduced here with stringent cleaning and hand hygiene protocols. </w:t>
      </w:r>
      <w:r w:rsidR="006B479B" w:rsidRPr="00D654AE">
        <w:rPr>
          <w:rFonts w:ascii="Arial" w:hAnsi="Arial" w:cs="Arial"/>
          <w:b/>
          <w:bCs/>
          <w:u w:val="single"/>
        </w:rPr>
        <w:t xml:space="preserve">Olympic weight sets and CV equipment </w:t>
      </w:r>
      <w:r w:rsidR="00B97CC3">
        <w:rPr>
          <w:rFonts w:ascii="Arial" w:hAnsi="Arial" w:cs="Arial"/>
          <w:b/>
          <w:bCs/>
          <w:u w:val="single"/>
        </w:rPr>
        <w:t>must</w:t>
      </w:r>
      <w:r w:rsidR="006B479B" w:rsidRPr="00D654AE">
        <w:rPr>
          <w:rFonts w:ascii="Arial" w:hAnsi="Arial" w:cs="Arial"/>
          <w:b/>
          <w:bCs/>
          <w:u w:val="single"/>
        </w:rPr>
        <w:t xml:space="preserve"> not be moved outside.</w:t>
      </w:r>
      <w:r w:rsidR="00FA1FD0" w:rsidRPr="00D654AE">
        <w:rPr>
          <w:rFonts w:ascii="Arial" w:hAnsi="Arial" w:cs="Arial"/>
        </w:rPr>
        <w:t xml:space="preserve"> </w:t>
      </w:r>
    </w:p>
    <w:p w14:paraId="10D44FC8" w14:textId="77777777" w:rsidR="00AF5889" w:rsidRDefault="00AF5889" w:rsidP="00D51382">
      <w:pPr>
        <w:spacing w:after="0" w:line="240" w:lineRule="auto"/>
        <w:jc w:val="both"/>
        <w:rPr>
          <w:rFonts w:ascii="Arial" w:hAnsi="Arial" w:cs="Arial"/>
        </w:rPr>
      </w:pPr>
    </w:p>
    <w:p w14:paraId="3C055624" w14:textId="77777777" w:rsidR="00174E94" w:rsidRPr="00BC44D5" w:rsidRDefault="00FA1FD0" w:rsidP="00D51382">
      <w:pPr>
        <w:spacing w:after="0" w:line="240" w:lineRule="auto"/>
        <w:jc w:val="both"/>
        <w:rPr>
          <w:rFonts w:ascii="Arial" w:hAnsi="Arial" w:cs="Arial"/>
        </w:rPr>
      </w:pPr>
      <w:r w:rsidRPr="00DF7E37">
        <w:rPr>
          <w:rFonts w:ascii="Arial" w:hAnsi="Arial"/>
        </w:rPr>
        <w:t xml:space="preserve">PE staff </w:t>
      </w:r>
      <w:r w:rsidR="00B97CC3" w:rsidRPr="00DF7E37">
        <w:rPr>
          <w:rFonts w:ascii="Arial" w:hAnsi="Arial"/>
        </w:rPr>
        <w:t xml:space="preserve">must </w:t>
      </w:r>
      <w:r w:rsidRPr="00DF7E37">
        <w:rPr>
          <w:rFonts w:ascii="Arial" w:hAnsi="Arial"/>
        </w:rPr>
        <w:t xml:space="preserve">give </w:t>
      </w:r>
      <w:r w:rsidR="007D75BB" w:rsidRPr="00DF7E37">
        <w:rPr>
          <w:rFonts w:ascii="Arial" w:hAnsi="Arial"/>
        </w:rPr>
        <w:t xml:space="preserve">informative </w:t>
      </w:r>
      <w:r w:rsidRPr="00DF7E37">
        <w:rPr>
          <w:rFonts w:ascii="Arial" w:hAnsi="Arial"/>
        </w:rPr>
        <w:t>briefings at the beginning of each session</w:t>
      </w:r>
      <w:r w:rsidRPr="00D654AE">
        <w:rPr>
          <w:rFonts w:ascii="Arial" w:hAnsi="Arial" w:cs="Arial"/>
        </w:rPr>
        <w:t xml:space="preserve"> to ensure that hand hygiene and social distancing is adher</w:t>
      </w:r>
      <w:r w:rsidR="00B97CC3">
        <w:rPr>
          <w:rFonts w:ascii="Arial" w:hAnsi="Arial" w:cs="Arial"/>
        </w:rPr>
        <w:t>ed to throughout and this must</w:t>
      </w:r>
      <w:r w:rsidRPr="00D654AE">
        <w:rPr>
          <w:rFonts w:ascii="Arial" w:hAnsi="Arial" w:cs="Arial"/>
        </w:rPr>
        <w:t xml:space="preserve"> be monitored closely. </w:t>
      </w:r>
      <w:r w:rsidR="00AF5889">
        <w:rPr>
          <w:rFonts w:ascii="Arial" w:hAnsi="Arial" w:cs="Arial"/>
        </w:rPr>
        <w:lastRenderedPageBreak/>
        <w:t>Where necessary a</w:t>
      </w:r>
      <w:r w:rsidR="007D75BB" w:rsidRPr="00D654AE">
        <w:rPr>
          <w:rFonts w:ascii="Arial" w:hAnsi="Arial" w:cs="Arial"/>
        </w:rPr>
        <w:t xml:space="preserve">dditional risk assessments and safe systems of work (SSOW) </w:t>
      </w:r>
      <w:r w:rsidR="00B97CC3">
        <w:rPr>
          <w:rFonts w:ascii="Arial" w:hAnsi="Arial" w:cs="Arial"/>
        </w:rPr>
        <w:t>must</w:t>
      </w:r>
      <w:r w:rsidR="007D75BB" w:rsidRPr="00D654AE">
        <w:rPr>
          <w:rFonts w:ascii="Arial" w:hAnsi="Arial" w:cs="Arial"/>
        </w:rPr>
        <w:t xml:space="preserve"> be produced to include the additional use of personal equipment.</w:t>
      </w:r>
    </w:p>
    <w:p w14:paraId="33C67C8B" w14:textId="77777777" w:rsidR="00174E94" w:rsidRDefault="00174E94" w:rsidP="00D51382">
      <w:pPr>
        <w:spacing w:after="0" w:line="240" w:lineRule="auto"/>
        <w:jc w:val="both"/>
        <w:rPr>
          <w:rFonts w:ascii="Arial" w:hAnsi="Arial" w:cs="Arial"/>
          <w:b/>
          <w:bCs/>
          <w:u w:val="single"/>
        </w:rPr>
      </w:pPr>
    </w:p>
    <w:p w14:paraId="60A4B5B0" w14:textId="77777777" w:rsidR="00FA1FD0" w:rsidRPr="00D654AE" w:rsidRDefault="00FA1FD0" w:rsidP="00D51382">
      <w:pPr>
        <w:spacing w:after="0" w:line="240" w:lineRule="auto"/>
        <w:jc w:val="both"/>
        <w:rPr>
          <w:rFonts w:ascii="Arial" w:hAnsi="Arial" w:cs="Arial"/>
          <w:b/>
          <w:bCs/>
          <w:u w:val="single"/>
        </w:rPr>
      </w:pPr>
      <w:r w:rsidRPr="00D654AE">
        <w:rPr>
          <w:rFonts w:ascii="Arial" w:hAnsi="Arial" w:cs="Arial"/>
          <w:b/>
          <w:bCs/>
          <w:u w:val="single"/>
        </w:rPr>
        <w:t xml:space="preserve">Stage 2 – Reduce </w:t>
      </w:r>
    </w:p>
    <w:p w14:paraId="29DB0EEF" w14:textId="77777777" w:rsidR="00FA1FD0" w:rsidRPr="00D654AE" w:rsidRDefault="00FA1FD0" w:rsidP="00D51382">
      <w:pPr>
        <w:spacing w:after="0" w:line="240" w:lineRule="auto"/>
        <w:jc w:val="both"/>
        <w:rPr>
          <w:rFonts w:ascii="Arial" w:hAnsi="Arial" w:cs="Arial"/>
          <w:u w:val="single"/>
        </w:rPr>
      </w:pPr>
    </w:p>
    <w:p w14:paraId="53D8B32D" w14:textId="6FDA9621" w:rsidR="00652D7E" w:rsidRDefault="00FA1FD0" w:rsidP="00D51382">
      <w:pPr>
        <w:spacing w:after="0" w:line="240" w:lineRule="auto"/>
        <w:jc w:val="both"/>
        <w:rPr>
          <w:rFonts w:ascii="Arial" w:hAnsi="Arial" w:cs="Arial"/>
        </w:rPr>
      </w:pPr>
      <w:r w:rsidRPr="00D654AE">
        <w:rPr>
          <w:rFonts w:ascii="Arial" w:hAnsi="Arial" w:cs="Arial"/>
        </w:rPr>
        <w:t>This s</w:t>
      </w:r>
      <w:r w:rsidR="001046A2" w:rsidRPr="00D654AE">
        <w:rPr>
          <w:rFonts w:ascii="Arial" w:hAnsi="Arial" w:cs="Arial"/>
        </w:rPr>
        <w:t xml:space="preserve">tage will need to be guided by </w:t>
      </w:r>
      <w:r w:rsidR="00AF5889">
        <w:rPr>
          <w:rFonts w:ascii="Arial" w:hAnsi="Arial" w:cs="Arial"/>
        </w:rPr>
        <w:t xml:space="preserve">further </w:t>
      </w:r>
      <w:r w:rsidR="001046A2" w:rsidRPr="00D654AE">
        <w:rPr>
          <w:rFonts w:ascii="Arial" w:hAnsi="Arial" w:cs="Arial"/>
        </w:rPr>
        <w:t>g</w:t>
      </w:r>
      <w:r w:rsidRPr="00D654AE">
        <w:rPr>
          <w:rFonts w:ascii="Arial" w:hAnsi="Arial" w:cs="Arial"/>
        </w:rPr>
        <w:t xml:space="preserve">overnment advice in relation to the opening of indoor facilities and no official date has yet been given. Current guidance on team sports states that while groups could practice ball </w:t>
      </w:r>
      <w:r w:rsidR="00B97CC3">
        <w:rPr>
          <w:rFonts w:ascii="Arial" w:hAnsi="Arial" w:cs="Arial"/>
        </w:rPr>
        <w:t>skills, equipment sharing must</w:t>
      </w:r>
      <w:r w:rsidRPr="00D654AE">
        <w:rPr>
          <w:rFonts w:ascii="Arial" w:hAnsi="Arial" w:cs="Arial"/>
        </w:rPr>
        <w:t xml:space="preserve"> be k</w:t>
      </w:r>
      <w:r w:rsidR="007D75BB" w:rsidRPr="00D654AE">
        <w:rPr>
          <w:rFonts w:ascii="Arial" w:hAnsi="Arial" w:cs="Arial"/>
        </w:rPr>
        <w:t xml:space="preserve">ept to a minimum and </w:t>
      </w:r>
      <w:r w:rsidR="00B97CC3">
        <w:rPr>
          <w:rFonts w:ascii="Arial" w:hAnsi="Arial" w:cs="Arial"/>
        </w:rPr>
        <w:t>hand hygiene practices must</w:t>
      </w:r>
      <w:r w:rsidR="007D75BB" w:rsidRPr="00D654AE">
        <w:rPr>
          <w:rFonts w:ascii="Arial" w:hAnsi="Arial" w:cs="Arial"/>
        </w:rPr>
        <w:t xml:space="preserve"> be in place before and after</w:t>
      </w:r>
      <w:r w:rsidR="00AF5889">
        <w:rPr>
          <w:rFonts w:ascii="Arial" w:hAnsi="Arial" w:cs="Arial"/>
        </w:rPr>
        <w:t>.</w:t>
      </w:r>
      <w:r w:rsidR="007D75BB" w:rsidRPr="00D654AE">
        <w:rPr>
          <w:rFonts w:ascii="Arial" w:hAnsi="Arial" w:cs="Arial"/>
        </w:rPr>
        <w:t xml:space="preserve"> </w:t>
      </w:r>
      <w:r w:rsidR="00AF5889">
        <w:rPr>
          <w:rFonts w:ascii="Arial" w:hAnsi="Arial" w:cs="Arial"/>
        </w:rPr>
        <w:t>D</w:t>
      </w:r>
      <w:r w:rsidR="007D75BB" w:rsidRPr="00D654AE">
        <w:rPr>
          <w:rFonts w:ascii="Arial" w:hAnsi="Arial" w:cs="Arial"/>
        </w:rPr>
        <w:t xml:space="preserve">ue to </w:t>
      </w:r>
      <w:r w:rsidR="008854FC" w:rsidRPr="00D654AE">
        <w:rPr>
          <w:rFonts w:ascii="Arial" w:hAnsi="Arial" w:cs="Arial"/>
        </w:rPr>
        <w:t>the need for use of</w:t>
      </w:r>
      <w:r w:rsidR="007D75BB" w:rsidRPr="00D654AE">
        <w:rPr>
          <w:rFonts w:ascii="Arial" w:hAnsi="Arial" w:cs="Arial"/>
        </w:rPr>
        <w:t xml:space="preserve"> shin pads, specific footwear and current guideline</w:t>
      </w:r>
      <w:r w:rsidR="006E1215">
        <w:rPr>
          <w:rFonts w:ascii="Arial" w:hAnsi="Arial" w:cs="Arial"/>
        </w:rPr>
        <w:t>s</w:t>
      </w:r>
      <w:r w:rsidR="00174E94">
        <w:rPr>
          <w:rFonts w:ascii="Arial" w:hAnsi="Arial" w:cs="Arial"/>
        </w:rPr>
        <w:t xml:space="preserve"> around</w:t>
      </w:r>
      <w:r w:rsidR="007D75BB" w:rsidRPr="00D654AE">
        <w:rPr>
          <w:rFonts w:ascii="Arial" w:hAnsi="Arial" w:cs="Arial"/>
        </w:rPr>
        <w:t xml:space="preserve"> physical contact </w:t>
      </w:r>
      <w:r w:rsidRPr="00D654AE">
        <w:rPr>
          <w:rFonts w:ascii="Arial" w:hAnsi="Arial" w:cs="Arial"/>
        </w:rPr>
        <w:t xml:space="preserve">with anyone outside of your household is not permitted, </w:t>
      </w:r>
      <w:r w:rsidR="00AF5889">
        <w:rPr>
          <w:rFonts w:ascii="Arial" w:hAnsi="Arial" w:cs="Arial"/>
        </w:rPr>
        <w:t>the</w:t>
      </w:r>
      <w:r w:rsidR="00AF5889" w:rsidRPr="00D654AE">
        <w:rPr>
          <w:rFonts w:ascii="Arial" w:hAnsi="Arial" w:cs="Arial"/>
        </w:rPr>
        <w:t xml:space="preserve"> </w:t>
      </w:r>
      <w:r w:rsidRPr="00D654AE">
        <w:rPr>
          <w:rFonts w:ascii="Arial" w:hAnsi="Arial" w:cs="Arial"/>
        </w:rPr>
        <w:t xml:space="preserve">playing of </w:t>
      </w:r>
      <w:r w:rsidR="00266E9B" w:rsidRPr="00D654AE">
        <w:rPr>
          <w:rFonts w:ascii="Arial" w:hAnsi="Arial" w:cs="Arial"/>
        </w:rPr>
        <w:t xml:space="preserve">any </w:t>
      </w:r>
      <w:r w:rsidR="008C63BB">
        <w:rPr>
          <w:rFonts w:ascii="Arial" w:hAnsi="Arial" w:cs="Arial"/>
        </w:rPr>
        <w:t xml:space="preserve">team </w:t>
      </w:r>
      <w:r w:rsidR="00266E9B" w:rsidRPr="00D654AE">
        <w:rPr>
          <w:rFonts w:ascii="Arial" w:hAnsi="Arial" w:cs="Arial"/>
        </w:rPr>
        <w:t>games</w:t>
      </w:r>
      <w:r w:rsidR="00AF5889">
        <w:rPr>
          <w:rFonts w:ascii="Arial" w:hAnsi="Arial" w:cs="Arial"/>
        </w:rPr>
        <w:t xml:space="preserve">, </w:t>
      </w:r>
      <w:r w:rsidR="00266E9B" w:rsidRPr="00D654AE">
        <w:rPr>
          <w:rFonts w:ascii="Arial" w:hAnsi="Arial" w:cs="Arial"/>
        </w:rPr>
        <w:t xml:space="preserve">such as recreational football </w:t>
      </w:r>
      <w:r w:rsidR="008854FC" w:rsidRPr="00D654AE">
        <w:rPr>
          <w:rFonts w:ascii="Arial" w:hAnsi="Arial" w:cs="Arial"/>
        </w:rPr>
        <w:t>will not be</w:t>
      </w:r>
      <w:r w:rsidRPr="00D654AE">
        <w:rPr>
          <w:rFonts w:ascii="Arial" w:hAnsi="Arial" w:cs="Arial"/>
        </w:rPr>
        <w:t xml:space="preserve"> permitted at this time.</w:t>
      </w:r>
      <w:r w:rsidR="001046A2" w:rsidRPr="00D654AE">
        <w:rPr>
          <w:rFonts w:ascii="Arial" w:hAnsi="Arial" w:cs="Arial"/>
        </w:rPr>
        <w:t xml:space="preserve"> </w:t>
      </w:r>
    </w:p>
    <w:p w14:paraId="3B5EA2B5" w14:textId="77777777" w:rsidR="00652D7E" w:rsidRDefault="00652D7E" w:rsidP="00D51382">
      <w:pPr>
        <w:spacing w:after="0" w:line="240" w:lineRule="auto"/>
        <w:jc w:val="both"/>
        <w:rPr>
          <w:rFonts w:ascii="Arial" w:hAnsi="Arial" w:cs="Arial"/>
        </w:rPr>
      </w:pPr>
    </w:p>
    <w:p w14:paraId="454FFBB4" w14:textId="5BCA921D" w:rsidR="00237AC5" w:rsidRDefault="001046A2" w:rsidP="00D51382">
      <w:pPr>
        <w:spacing w:after="0" w:line="240" w:lineRule="auto"/>
        <w:jc w:val="both"/>
        <w:rPr>
          <w:rFonts w:ascii="Arial" w:hAnsi="Arial" w:cs="Arial"/>
        </w:rPr>
      </w:pPr>
      <w:r w:rsidRPr="00D654AE">
        <w:rPr>
          <w:rFonts w:ascii="Arial" w:hAnsi="Arial" w:cs="Arial"/>
        </w:rPr>
        <w:t>All</w:t>
      </w:r>
      <w:r w:rsidR="00B97CC3">
        <w:rPr>
          <w:rFonts w:ascii="Arial" w:hAnsi="Arial" w:cs="Arial"/>
        </w:rPr>
        <w:t xml:space="preserve"> activities in this stage must</w:t>
      </w:r>
      <w:r w:rsidRPr="00D654AE">
        <w:rPr>
          <w:rFonts w:ascii="Arial" w:hAnsi="Arial" w:cs="Arial"/>
        </w:rPr>
        <w:t xml:space="preserve"> continue to be no</w:t>
      </w:r>
      <w:r w:rsidR="00266E9B" w:rsidRPr="00D654AE">
        <w:rPr>
          <w:rFonts w:ascii="Arial" w:hAnsi="Arial" w:cs="Arial"/>
        </w:rPr>
        <w:t>n-</w:t>
      </w:r>
      <w:r w:rsidRPr="00D654AE">
        <w:rPr>
          <w:rFonts w:ascii="Arial" w:hAnsi="Arial" w:cs="Arial"/>
        </w:rPr>
        <w:t>contact and national projects such as Twinning</w:t>
      </w:r>
      <w:r w:rsidR="008854FC" w:rsidRPr="00D654AE">
        <w:rPr>
          <w:rFonts w:ascii="Arial" w:hAnsi="Arial" w:cs="Arial"/>
        </w:rPr>
        <w:t xml:space="preserve"> and Sports Development Courses delivered by PE Staff could be </w:t>
      </w:r>
      <w:r w:rsidR="00AF5889">
        <w:rPr>
          <w:rFonts w:ascii="Arial" w:hAnsi="Arial" w:cs="Arial"/>
        </w:rPr>
        <w:t>re-</w:t>
      </w:r>
      <w:r w:rsidR="008854FC" w:rsidRPr="00D654AE">
        <w:rPr>
          <w:rFonts w:ascii="Arial" w:hAnsi="Arial" w:cs="Arial"/>
        </w:rPr>
        <w:t>introduced in accordance with FA guidelines to ensure compliance.</w:t>
      </w:r>
      <w:r w:rsidR="00237AC5" w:rsidRPr="00237AC5">
        <w:t xml:space="preserve"> </w:t>
      </w:r>
      <w:r w:rsidR="00237AC5">
        <w:rPr>
          <w:rFonts w:ascii="Arial" w:hAnsi="Arial" w:cs="Arial"/>
        </w:rPr>
        <w:t>T</w:t>
      </w:r>
      <w:r w:rsidR="00237AC5" w:rsidRPr="00237AC5">
        <w:rPr>
          <w:rFonts w:ascii="Arial" w:hAnsi="Arial" w:cs="Arial"/>
        </w:rPr>
        <w:t>hird party p</w:t>
      </w:r>
      <w:r w:rsidR="00237AC5">
        <w:rPr>
          <w:rFonts w:ascii="Arial" w:hAnsi="Arial" w:cs="Arial"/>
        </w:rPr>
        <w:t>artners supporting  the deliver</w:t>
      </w:r>
      <w:r w:rsidR="00237AC5" w:rsidRPr="00237AC5">
        <w:rPr>
          <w:rFonts w:ascii="Arial" w:hAnsi="Arial" w:cs="Arial"/>
        </w:rPr>
        <w:t xml:space="preserve">y of PE must adhere to local SOPs applicable to NDE staff/ professional visitors as directed </w:t>
      </w:r>
      <w:r w:rsidR="00237AC5">
        <w:rPr>
          <w:rFonts w:ascii="Arial" w:hAnsi="Arial" w:cs="Arial"/>
        </w:rPr>
        <w:t xml:space="preserve">by </w:t>
      </w:r>
      <w:r w:rsidR="00237AC5" w:rsidRPr="00237AC5">
        <w:rPr>
          <w:rFonts w:ascii="Arial" w:hAnsi="Arial" w:cs="Arial"/>
        </w:rPr>
        <w:t>the Governor</w:t>
      </w:r>
      <w:r w:rsidR="0074234E">
        <w:rPr>
          <w:rFonts w:ascii="Arial" w:hAnsi="Arial" w:cs="Arial"/>
        </w:rPr>
        <w:t xml:space="preserve">. They </w:t>
      </w:r>
      <w:r w:rsidR="00237AC5" w:rsidRPr="00237AC5">
        <w:rPr>
          <w:rFonts w:ascii="Arial" w:hAnsi="Arial" w:cs="Arial"/>
        </w:rPr>
        <w:t xml:space="preserve">may be </w:t>
      </w:r>
      <w:r w:rsidR="0074234E">
        <w:rPr>
          <w:rFonts w:ascii="Arial" w:hAnsi="Arial" w:cs="Arial"/>
        </w:rPr>
        <w:t xml:space="preserve">asked or checked for symptoms, </w:t>
      </w:r>
      <w:r w:rsidR="00237AC5" w:rsidRPr="00237AC5">
        <w:rPr>
          <w:rFonts w:ascii="Arial" w:hAnsi="Arial" w:cs="Arial"/>
        </w:rPr>
        <w:t>subject</w:t>
      </w:r>
      <w:r w:rsidR="00237AC5">
        <w:rPr>
          <w:rFonts w:ascii="Arial" w:hAnsi="Arial" w:cs="Arial"/>
        </w:rPr>
        <w:t xml:space="preserve"> to </w:t>
      </w:r>
      <w:commentRangeStart w:id="0"/>
      <w:commentRangeStart w:id="1"/>
      <w:r w:rsidR="00237AC5" w:rsidRPr="00237AC5">
        <w:rPr>
          <w:rFonts w:ascii="Arial" w:hAnsi="Arial" w:cs="Arial"/>
        </w:rPr>
        <w:t>temperature</w:t>
      </w:r>
      <w:commentRangeEnd w:id="0"/>
      <w:r w:rsidR="00702449">
        <w:rPr>
          <w:rStyle w:val="CommentReference"/>
        </w:rPr>
        <w:commentReference w:id="0"/>
      </w:r>
      <w:commentRangeEnd w:id="1"/>
      <w:r w:rsidR="0074234E">
        <w:rPr>
          <w:rFonts w:ascii="Arial" w:hAnsi="Arial" w:cs="Arial"/>
        </w:rPr>
        <w:t xml:space="preserve"> </w:t>
      </w:r>
      <w:r w:rsidR="0074234E">
        <w:rPr>
          <w:rStyle w:val="CommentReference"/>
        </w:rPr>
        <w:commentReference w:id="1"/>
      </w:r>
      <w:r w:rsidR="0074234E">
        <w:rPr>
          <w:rFonts w:ascii="Arial" w:hAnsi="Arial" w:cs="Arial"/>
        </w:rPr>
        <w:t xml:space="preserve">testing </w:t>
      </w:r>
      <w:r w:rsidR="00237AC5">
        <w:rPr>
          <w:rFonts w:ascii="Arial" w:hAnsi="Arial" w:cs="Arial"/>
        </w:rPr>
        <w:t>and provided with PPE as directed</w:t>
      </w:r>
      <w:r w:rsidR="00BB4DF5">
        <w:rPr>
          <w:rFonts w:ascii="Arial" w:hAnsi="Arial" w:cs="Arial"/>
        </w:rPr>
        <w:t xml:space="preserve"> by the relevant SOP.</w:t>
      </w:r>
    </w:p>
    <w:p w14:paraId="1F451FBF" w14:textId="77777777" w:rsidR="00237AC5" w:rsidRDefault="00237AC5" w:rsidP="00D51382">
      <w:pPr>
        <w:spacing w:after="0" w:line="240" w:lineRule="auto"/>
        <w:jc w:val="both"/>
        <w:rPr>
          <w:rFonts w:ascii="Arial" w:hAnsi="Arial" w:cs="Arial"/>
        </w:rPr>
      </w:pPr>
    </w:p>
    <w:p w14:paraId="3894E008" w14:textId="7967B536" w:rsidR="00FA1FD0" w:rsidRPr="00D654AE" w:rsidRDefault="00BB4DF5" w:rsidP="00D51382">
      <w:pPr>
        <w:spacing w:after="0" w:line="240" w:lineRule="auto"/>
        <w:jc w:val="both"/>
        <w:rPr>
          <w:rFonts w:ascii="Arial" w:hAnsi="Arial" w:cs="Arial"/>
        </w:rPr>
      </w:pPr>
      <w:r>
        <w:rPr>
          <w:rFonts w:ascii="Arial" w:hAnsi="Arial" w:cs="Arial"/>
        </w:rPr>
        <w:t>Once restrictions have been lifted on the use of indoor gyms in the community, e</w:t>
      </w:r>
      <w:r w:rsidR="001046A2" w:rsidRPr="00D654AE">
        <w:rPr>
          <w:rFonts w:ascii="Arial" w:hAnsi="Arial" w:cs="Arial"/>
        </w:rPr>
        <w:t xml:space="preserve">quipment that can be used individually such as </w:t>
      </w:r>
      <w:r>
        <w:rPr>
          <w:rFonts w:ascii="Arial" w:hAnsi="Arial" w:cs="Arial"/>
        </w:rPr>
        <w:t xml:space="preserve">small </w:t>
      </w:r>
      <w:r w:rsidR="001046A2" w:rsidRPr="00D654AE">
        <w:rPr>
          <w:rFonts w:ascii="Arial" w:hAnsi="Arial" w:cs="Arial"/>
        </w:rPr>
        <w:t>cardiovascular machines</w:t>
      </w:r>
      <w:r>
        <w:rPr>
          <w:rFonts w:ascii="Arial" w:hAnsi="Arial" w:cs="Arial"/>
        </w:rPr>
        <w:t xml:space="preserve"> e.g. rowing machines or static cycles</w:t>
      </w:r>
      <w:r w:rsidR="001046A2" w:rsidRPr="00D654AE">
        <w:rPr>
          <w:rFonts w:ascii="Arial" w:hAnsi="Arial" w:cs="Arial"/>
        </w:rPr>
        <w:t xml:space="preserve"> and handheld or portable equipment may be moved into sports halls</w:t>
      </w:r>
      <w:r w:rsidR="00470D83" w:rsidRPr="00D654AE">
        <w:rPr>
          <w:rFonts w:ascii="Arial" w:hAnsi="Arial" w:cs="Arial"/>
        </w:rPr>
        <w:t xml:space="preserve"> or outside areas</w:t>
      </w:r>
      <w:r>
        <w:rPr>
          <w:rFonts w:ascii="Arial" w:hAnsi="Arial" w:cs="Arial"/>
        </w:rPr>
        <w:t>, to aid social distancing.</w:t>
      </w:r>
      <w:r w:rsidR="00266E9B" w:rsidRPr="00D654AE">
        <w:rPr>
          <w:rFonts w:ascii="Arial" w:hAnsi="Arial" w:cs="Arial"/>
        </w:rPr>
        <w:t xml:space="preserve"> When considering the delivery of </w:t>
      </w:r>
      <w:r w:rsidR="00652D7E" w:rsidRPr="00652D7E">
        <w:rPr>
          <w:rFonts w:ascii="Arial" w:hAnsi="Arial" w:cs="Arial"/>
        </w:rPr>
        <w:t>classroom-based</w:t>
      </w:r>
      <w:r w:rsidR="00266E9B" w:rsidRPr="00D654AE">
        <w:rPr>
          <w:rFonts w:ascii="Arial" w:hAnsi="Arial" w:cs="Arial"/>
        </w:rPr>
        <w:t xml:space="preserve"> PE activity </w:t>
      </w:r>
      <w:r w:rsidR="00AF5889">
        <w:rPr>
          <w:rFonts w:ascii="Arial" w:hAnsi="Arial" w:cs="Arial"/>
        </w:rPr>
        <w:t>G</w:t>
      </w:r>
      <w:r w:rsidR="00470D83" w:rsidRPr="00D654AE">
        <w:rPr>
          <w:rFonts w:ascii="Arial" w:hAnsi="Arial" w:cs="Arial"/>
        </w:rPr>
        <w:t>overnor</w:t>
      </w:r>
      <w:r w:rsidR="00266E9B" w:rsidRPr="00D654AE">
        <w:rPr>
          <w:rFonts w:ascii="Arial" w:hAnsi="Arial" w:cs="Arial"/>
        </w:rPr>
        <w:t xml:space="preserve">s </w:t>
      </w:r>
      <w:r w:rsidR="00B97CC3">
        <w:rPr>
          <w:rFonts w:ascii="Arial" w:hAnsi="Arial" w:cs="Arial"/>
        </w:rPr>
        <w:t>must</w:t>
      </w:r>
      <w:r w:rsidR="00266E9B" w:rsidRPr="00D654AE">
        <w:rPr>
          <w:rFonts w:ascii="Arial" w:hAnsi="Arial" w:cs="Arial"/>
        </w:rPr>
        <w:t xml:space="preserve"> adhere to the education EDM model for classroom use.</w:t>
      </w:r>
    </w:p>
    <w:p w14:paraId="42636A6C" w14:textId="77777777" w:rsidR="008178E4" w:rsidRPr="00D654AE" w:rsidRDefault="008178E4" w:rsidP="00D51382">
      <w:pPr>
        <w:spacing w:after="0" w:line="240" w:lineRule="auto"/>
        <w:jc w:val="both"/>
        <w:rPr>
          <w:rFonts w:ascii="Arial" w:hAnsi="Arial" w:cs="Arial"/>
          <w:u w:val="single"/>
        </w:rPr>
      </w:pPr>
    </w:p>
    <w:p w14:paraId="7AF69110" w14:textId="77777777" w:rsidR="00E12132" w:rsidRPr="00D654AE" w:rsidRDefault="00E12132" w:rsidP="00D51382">
      <w:pPr>
        <w:spacing w:after="0" w:line="240" w:lineRule="auto"/>
        <w:jc w:val="both"/>
        <w:rPr>
          <w:rFonts w:ascii="Arial" w:hAnsi="Arial" w:cs="Arial"/>
          <w:b/>
          <w:bCs/>
          <w:u w:val="single"/>
        </w:rPr>
      </w:pPr>
      <w:r w:rsidRPr="00D654AE">
        <w:rPr>
          <w:rFonts w:ascii="Arial" w:hAnsi="Arial" w:cs="Arial"/>
          <w:b/>
          <w:bCs/>
          <w:u w:val="single"/>
        </w:rPr>
        <w:t>Stage 1 – Prepare</w:t>
      </w:r>
    </w:p>
    <w:p w14:paraId="60281F3A" w14:textId="77777777" w:rsidR="00E12132" w:rsidRPr="00652D7E" w:rsidRDefault="00E12132" w:rsidP="00D51382">
      <w:pPr>
        <w:spacing w:after="0" w:line="240" w:lineRule="auto"/>
        <w:jc w:val="both"/>
        <w:rPr>
          <w:rFonts w:ascii="Arial" w:hAnsi="Arial" w:cs="Arial"/>
          <w:u w:val="single"/>
        </w:rPr>
      </w:pPr>
    </w:p>
    <w:p w14:paraId="7E42DD31" w14:textId="64B43C15" w:rsidR="00A61A28" w:rsidRDefault="00E12132" w:rsidP="00D51382">
      <w:pPr>
        <w:spacing w:after="0" w:line="240" w:lineRule="auto"/>
        <w:jc w:val="both"/>
        <w:rPr>
          <w:rFonts w:ascii="Arial" w:hAnsi="Arial" w:cs="Arial"/>
        </w:rPr>
      </w:pPr>
      <w:r w:rsidRPr="00652D7E">
        <w:rPr>
          <w:rFonts w:ascii="Arial" w:hAnsi="Arial" w:cs="Arial"/>
        </w:rPr>
        <w:t xml:space="preserve">In accordance with the national framework, </w:t>
      </w:r>
      <w:r w:rsidR="00BB4DF5">
        <w:rPr>
          <w:rFonts w:ascii="Arial" w:hAnsi="Arial" w:cs="Arial"/>
        </w:rPr>
        <w:t xml:space="preserve">and once restrictions on the use of indoor gyms have been lifted in the community, </w:t>
      </w:r>
      <w:r w:rsidRPr="00652D7E">
        <w:rPr>
          <w:rFonts w:ascii="Arial" w:hAnsi="Arial" w:cs="Arial"/>
        </w:rPr>
        <w:t>PE activities may be introduced at this stage without the need for COVID-19 specific PPE or social distancing</w:t>
      </w:r>
      <w:r w:rsidR="00652D7E">
        <w:rPr>
          <w:rFonts w:ascii="Arial" w:hAnsi="Arial" w:cs="Arial"/>
        </w:rPr>
        <w:t xml:space="preserve">, </w:t>
      </w:r>
      <w:r w:rsidRPr="00652D7E">
        <w:rPr>
          <w:rFonts w:ascii="Arial" w:hAnsi="Arial" w:cs="Arial"/>
        </w:rPr>
        <w:t>other PPE will still be required where appropriate</w:t>
      </w:r>
      <w:r w:rsidR="00C13102" w:rsidRPr="00652D7E">
        <w:rPr>
          <w:rFonts w:ascii="Arial" w:hAnsi="Arial" w:cs="Arial"/>
        </w:rPr>
        <w:t>.</w:t>
      </w:r>
      <w:r w:rsidRPr="00652D7E">
        <w:rPr>
          <w:rFonts w:ascii="Arial" w:hAnsi="Arial" w:cs="Arial"/>
        </w:rPr>
        <w:t xml:space="preserve">  This stage </w:t>
      </w:r>
      <w:r w:rsidR="00652D7E">
        <w:rPr>
          <w:rFonts w:ascii="Arial" w:hAnsi="Arial" w:cs="Arial"/>
        </w:rPr>
        <w:t>is</w:t>
      </w:r>
      <w:r w:rsidR="00652D7E" w:rsidRPr="00652D7E">
        <w:rPr>
          <w:rFonts w:ascii="Arial" w:hAnsi="Arial" w:cs="Arial"/>
        </w:rPr>
        <w:t xml:space="preserve"> </w:t>
      </w:r>
      <w:r w:rsidR="00C13102" w:rsidRPr="00652D7E">
        <w:rPr>
          <w:rFonts w:ascii="Arial" w:hAnsi="Arial" w:cs="Arial"/>
        </w:rPr>
        <w:t>likely to</w:t>
      </w:r>
      <w:r w:rsidRPr="00652D7E">
        <w:rPr>
          <w:rFonts w:ascii="Arial" w:hAnsi="Arial" w:cs="Arial"/>
        </w:rPr>
        <w:t xml:space="preserve"> see the return of group activities such as Parkrun, use of </w:t>
      </w:r>
      <w:r w:rsidR="00C13102" w:rsidRPr="00652D7E">
        <w:rPr>
          <w:rFonts w:ascii="Arial" w:hAnsi="Arial" w:cs="Arial"/>
        </w:rPr>
        <w:t xml:space="preserve">group </w:t>
      </w:r>
      <w:r w:rsidRPr="00652D7E">
        <w:rPr>
          <w:rFonts w:ascii="Arial" w:hAnsi="Arial" w:cs="Arial"/>
        </w:rPr>
        <w:t>weight rooms and other recreational full contact sports such as Rugby and Football which will all be subject to governing body guidance in relation to changes within the sports.</w:t>
      </w:r>
      <w:r w:rsidR="00AF5889">
        <w:rPr>
          <w:rFonts w:ascii="Arial" w:hAnsi="Arial" w:cs="Arial"/>
        </w:rPr>
        <w:t xml:space="preserve"> Further guidance will be provided.</w:t>
      </w:r>
    </w:p>
    <w:p w14:paraId="662C9AEF" w14:textId="77777777" w:rsidR="00135826" w:rsidRDefault="00135826" w:rsidP="00D51382">
      <w:pPr>
        <w:spacing w:after="0" w:line="240" w:lineRule="auto"/>
        <w:jc w:val="both"/>
        <w:rPr>
          <w:rFonts w:ascii="Arial" w:hAnsi="Arial" w:cs="Arial"/>
        </w:rPr>
      </w:pPr>
    </w:p>
    <w:p w14:paraId="58409FA9" w14:textId="77777777" w:rsidR="00135826" w:rsidRDefault="00135826" w:rsidP="00D51382">
      <w:pPr>
        <w:spacing w:after="0" w:line="240" w:lineRule="auto"/>
        <w:jc w:val="both"/>
        <w:rPr>
          <w:rFonts w:ascii="Arial" w:hAnsi="Arial" w:cs="Arial"/>
        </w:rPr>
      </w:pPr>
    </w:p>
    <w:p w14:paraId="4239F242" w14:textId="77777777" w:rsidR="00135826" w:rsidRDefault="00135826" w:rsidP="00D51382">
      <w:pPr>
        <w:spacing w:after="0" w:line="240" w:lineRule="auto"/>
        <w:jc w:val="both"/>
        <w:rPr>
          <w:rFonts w:ascii="Arial" w:hAnsi="Arial" w:cs="Arial"/>
        </w:rPr>
      </w:pPr>
    </w:p>
    <w:p w14:paraId="440F9BFA" w14:textId="77777777" w:rsidR="00135826" w:rsidRDefault="00135826" w:rsidP="00D51382">
      <w:pPr>
        <w:spacing w:after="0" w:line="240" w:lineRule="auto"/>
        <w:jc w:val="both"/>
        <w:rPr>
          <w:rFonts w:ascii="Arial" w:hAnsi="Arial" w:cs="Arial"/>
        </w:rPr>
      </w:pPr>
    </w:p>
    <w:p w14:paraId="25DFA308" w14:textId="77777777" w:rsidR="00135826" w:rsidRDefault="00135826" w:rsidP="00D51382">
      <w:pPr>
        <w:spacing w:after="0" w:line="240" w:lineRule="auto"/>
        <w:jc w:val="both"/>
        <w:rPr>
          <w:rFonts w:ascii="Arial" w:hAnsi="Arial" w:cs="Arial"/>
        </w:rPr>
      </w:pPr>
    </w:p>
    <w:p w14:paraId="0F7E4240" w14:textId="77777777" w:rsidR="00135826" w:rsidRDefault="00135826" w:rsidP="00D51382">
      <w:pPr>
        <w:spacing w:after="0" w:line="240" w:lineRule="auto"/>
        <w:jc w:val="both"/>
        <w:rPr>
          <w:rFonts w:ascii="Arial" w:hAnsi="Arial" w:cs="Arial"/>
        </w:rPr>
      </w:pPr>
    </w:p>
    <w:p w14:paraId="79C04AA4" w14:textId="77777777" w:rsidR="00135826" w:rsidRDefault="00135826" w:rsidP="00D51382">
      <w:pPr>
        <w:spacing w:after="0" w:line="240" w:lineRule="auto"/>
        <w:jc w:val="both"/>
        <w:rPr>
          <w:rFonts w:ascii="Arial" w:hAnsi="Arial" w:cs="Arial"/>
        </w:rPr>
      </w:pPr>
    </w:p>
    <w:p w14:paraId="60FC7B06" w14:textId="77777777" w:rsidR="00135826" w:rsidRDefault="00135826" w:rsidP="00D51382">
      <w:pPr>
        <w:spacing w:after="0" w:line="240" w:lineRule="auto"/>
        <w:jc w:val="both"/>
        <w:rPr>
          <w:rFonts w:ascii="Arial" w:hAnsi="Arial" w:cs="Arial"/>
        </w:rPr>
      </w:pPr>
    </w:p>
    <w:p w14:paraId="51088259" w14:textId="77777777" w:rsidR="00135826" w:rsidRDefault="00135826" w:rsidP="00D51382">
      <w:pPr>
        <w:spacing w:after="0" w:line="240" w:lineRule="auto"/>
        <w:jc w:val="both"/>
        <w:rPr>
          <w:rFonts w:ascii="Arial" w:hAnsi="Arial" w:cs="Arial"/>
        </w:rPr>
      </w:pPr>
    </w:p>
    <w:p w14:paraId="4E7D831F" w14:textId="77777777" w:rsidR="00135826" w:rsidRDefault="00135826" w:rsidP="00D51382">
      <w:pPr>
        <w:spacing w:after="0" w:line="240" w:lineRule="auto"/>
        <w:jc w:val="both"/>
        <w:rPr>
          <w:rFonts w:ascii="Arial" w:hAnsi="Arial" w:cs="Arial"/>
        </w:rPr>
      </w:pPr>
    </w:p>
    <w:p w14:paraId="401C2097" w14:textId="77777777" w:rsidR="00135826" w:rsidRDefault="00135826" w:rsidP="00D51382">
      <w:pPr>
        <w:spacing w:after="0" w:line="240" w:lineRule="auto"/>
        <w:jc w:val="both"/>
        <w:rPr>
          <w:rFonts w:ascii="Arial" w:hAnsi="Arial" w:cs="Arial"/>
        </w:rPr>
      </w:pPr>
    </w:p>
    <w:p w14:paraId="121B2304" w14:textId="77777777" w:rsidR="00135826" w:rsidRDefault="00135826" w:rsidP="00D51382">
      <w:pPr>
        <w:spacing w:after="0" w:line="240" w:lineRule="auto"/>
        <w:jc w:val="both"/>
        <w:rPr>
          <w:rFonts w:ascii="Arial" w:hAnsi="Arial" w:cs="Arial"/>
        </w:rPr>
      </w:pPr>
    </w:p>
    <w:p w14:paraId="361B01FB" w14:textId="77777777" w:rsidR="00135826" w:rsidRDefault="00135826" w:rsidP="00D51382">
      <w:pPr>
        <w:spacing w:after="0" w:line="240" w:lineRule="auto"/>
        <w:jc w:val="both"/>
        <w:rPr>
          <w:rFonts w:ascii="Arial" w:hAnsi="Arial" w:cs="Arial"/>
        </w:rPr>
      </w:pPr>
    </w:p>
    <w:p w14:paraId="4527D67F" w14:textId="77777777" w:rsidR="00135826" w:rsidRDefault="00135826" w:rsidP="00D51382">
      <w:pPr>
        <w:spacing w:after="0" w:line="240" w:lineRule="auto"/>
        <w:jc w:val="both"/>
        <w:rPr>
          <w:rFonts w:ascii="Arial" w:hAnsi="Arial" w:cs="Arial"/>
        </w:rPr>
      </w:pPr>
    </w:p>
    <w:p w14:paraId="245C9796" w14:textId="77777777" w:rsidR="00135826" w:rsidRDefault="00135826" w:rsidP="00D51382">
      <w:pPr>
        <w:spacing w:after="0" w:line="240" w:lineRule="auto"/>
        <w:jc w:val="both"/>
        <w:rPr>
          <w:rFonts w:ascii="Arial" w:hAnsi="Arial" w:cs="Arial"/>
        </w:rPr>
      </w:pPr>
    </w:p>
    <w:p w14:paraId="0F3019FB" w14:textId="77777777" w:rsidR="00135826" w:rsidRDefault="00135826" w:rsidP="00D51382">
      <w:pPr>
        <w:spacing w:after="0" w:line="240" w:lineRule="auto"/>
        <w:jc w:val="both"/>
        <w:rPr>
          <w:rFonts w:ascii="Arial" w:hAnsi="Arial" w:cs="Arial"/>
        </w:rPr>
      </w:pPr>
    </w:p>
    <w:p w14:paraId="43616669" w14:textId="77777777" w:rsidR="00135826" w:rsidRDefault="00135826" w:rsidP="00D51382">
      <w:pPr>
        <w:spacing w:after="0" w:line="240" w:lineRule="auto"/>
        <w:jc w:val="both"/>
        <w:rPr>
          <w:rFonts w:ascii="Arial" w:hAnsi="Arial" w:cs="Arial"/>
        </w:rPr>
      </w:pPr>
    </w:p>
    <w:p w14:paraId="0AA294C7" w14:textId="77777777" w:rsidR="00135826" w:rsidRDefault="00135826" w:rsidP="00D51382">
      <w:pPr>
        <w:spacing w:after="0" w:line="240" w:lineRule="auto"/>
        <w:jc w:val="both"/>
        <w:rPr>
          <w:rFonts w:ascii="Arial" w:hAnsi="Arial" w:cs="Arial"/>
        </w:rPr>
      </w:pPr>
    </w:p>
    <w:p w14:paraId="1A324679" w14:textId="77777777" w:rsidR="00135826" w:rsidRDefault="00135826" w:rsidP="00D51382">
      <w:pPr>
        <w:spacing w:after="0" w:line="240" w:lineRule="auto"/>
        <w:jc w:val="both"/>
        <w:rPr>
          <w:rFonts w:ascii="Arial" w:hAnsi="Arial" w:cs="Arial"/>
        </w:rPr>
      </w:pPr>
    </w:p>
    <w:p w14:paraId="15C661EE" w14:textId="77777777" w:rsidR="00135826" w:rsidRDefault="00135826" w:rsidP="00D51382">
      <w:pPr>
        <w:spacing w:after="0" w:line="240" w:lineRule="auto"/>
        <w:jc w:val="both"/>
        <w:rPr>
          <w:rFonts w:ascii="Arial" w:hAnsi="Arial" w:cs="Arial"/>
        </w:rPr>
      </w:pPr>
    </w:p>
    <w:p w14:paraId="76A7B65B" w14:textId="77777777" w:rsidR="00135826" w:rsidRDefault="00135826" w:rsidP="00D51382">
      <w:pPr>
        <w:spacing w:after="0" w:line="240" w:lineRule="auto"/>
        <w:jc w:val="both"/>
        <w:rPr>
          <w:rFonts w:ascii="Arial" w:hAnsi="Arial" w:cs="Arial"/>
        </w:rPr>
      </w:pPr>
    </w:p>
    <w:p w14:paraId="1B0BCB87" w14:textId="77777777" w:rsidR="00135826" w:rsidRDefault="00135826" w:rsidP="00D51382">
      <w:pPr>
        <w:spacing w:after="0" w:line="240" w:lineRule="auto"/>
        <w:jc w:val="both"/>
        <w:rPr>
          <w:rFonts w:ascii="Arial" w:hAnsi="Arial" w:cs="Arial"/>
        </w:rPr>
      </w:pPr>
    </w:p>
    <w:p w14:paraId="2E8BC74C" w14:textId="77777777" w:rsidR="00135826" w:rsidRDefault="00135826" w:rsidP="00D51382">
      <w:pPr>
        <w:spacing w:after="0" w:line="240" w:lineRule="auto"/>
        <w:jc w:val="both"/>
        <w:rPr>
          <w:rFonts w:ascii="Arial" w:hAnsi="Arial" w:cs="Arial"/>
        </w:rPr>
      </w:pPr>
    </w:p>
    <w:p w14:paraId="245EC484" w14:textId="77777777" w:rsidR="00470D83" w:rsidRPr="00E0417A" w:rsidRDefault="00A61A28" w:rsidP="00D51382">
      <w:pPr>
        <w:spacing w:after="0" w:line="240" w:lineRule="auto"/>
        <w:jc w:val="both"/>
        <w:rPr>
          <w:rFonts w:cs="Arial"/>
          <w:b/>
          <w:i/>
        </w:rPr>
      </w:pPr>
      <w:bookmarkStart w:id="2" w:name="_GoBack"/>
      <w:bookmarkEnd w:id="2"/>
      <w:r>
        <w:rPr>
          <w:rFonts w:cs="Arial"/>
          <w:b/>
          <w:i/>
        </w:rPr>
        <w:t>The following are suggested activities at each stage and must be subject to risk assessment, safe systems of work and consultation with recognised trade unions.</w:t>
      </w:r>
    </w:p>
    <w:p w14:paraId="62A5C54E" w14:textId="77777777" w:rsidR="0098654F" w:rsidRPr="0098654F" w:rsidRDefault="0098654F" w:rsidP="00D51382">
      <w:pPr>
        <w:spacing w:after="0" w:line="240" w:lineRule="auto"/>
        <w:jc w:val="both"/>
        <w:rPr>
          <w:rFonts w:cs="Arial"/>
        </w:rPr>
      </w:pPr>
    </w:p>
    <w:tbl>
      <w:tblPr>
        <w:tblStyle w:val="TableGrid"/>
        <w:tblW w:w="10343" w:type="dxa"/>
        <w:tblInd w:w="-667" w:type="dxa"/>
        <w:tblLook w:val="04A0" w:firstRow="1" w:lastRow="0" w:firstColumn="1" w:lastColumn="0" w:noHBand="0" w:noVBand="1"/>
      </w:tblPr>
      <w:tblGrid>
        <w:gridCol w:w="662"/>
        <w:gridCol w:w="1601"/>
        <w:gridCol w:w="2977"/>
        <w:gridCol w:w="5103"/>
      </w:tblGrid>
      <w:tr w:rsidR="006E0390" w:rsidRPr="0098654F" w14:paraId="57637140" w14:textId="77777777" w:rsidTr="00E12132">
        <w:tc>
          <w:tcPr>
            <w:tcW w:w="2263" w:type="dxa"/>
            <w:gridSpan w:val="2"/>
          </w:tcPr>
          <w:p w14:paraId="0C8F3AE0" w14:textId="77777777" w:rsidR="006E0390" w:rsidRPr="0098654F" w:rsidRDefault="006E0390" w:rsidP="007C4B3B">
            <w:pPr>
              <w:pStyle w:val="ListParagraph"/>
              <w:ind w:left="0"/>
              <w:jc w:val="center"/>
              <w:rPr>
                <w:rFonts w:cs="Arial"/>
                <w:b/>
                <w:sz w:val="20"/>
                <w:szCs w:val="21"/>
                <w:u w:val="single"/>
              </w:rPr>
            </w:pPr>
            <w:r w:rsidRPr="0098654F">
              <w:rPr>
                <w:rFonts w:cs="Arial"/>
                <w:b/>
                <w:sz w:val="20"/>
                <w:szCs w:val="21"/>
              </w:rPr>
              <w:t>Stage</w:t>
            </w:r>
          </w:p>
        </w:tc>
        <w:tc>
          <w:tcPr>
            <w:tcW w:w="2977" w:type="dxa"/>
          </w:tcPr>
          <w:p w14:paraId="6DD24850" w14:textId="77777777" w:rsidR="006E0390" w:rsidRPr="0098654F" w:rsidRDefault="006E0390" w:rsidP="007C4B3B">
            <w:pPr>
              <w:pStyle w:val="ListParagraph"/>
              <w:ind w:left="0"/>
              <w:jc w:val="center"/>
              <w:rPr>
                <w:rFonts w:cs="Arial"/>
                <w:b/>
                <w:sz w:val="20"/>
                <w:szCs w:val="21"/>
              </w:rPr>
            </w:pPr>
            <w:r w:rsidRPr="0098654F">
              <w:rPr>
                <w:rFonts w:cs="Arial"/>
                <w:b/>
                <w:sz w:val="20"/>
                <w:szCs w:val="21"/>
              </w:rPr>
              <w:t>Staffing</w:t>
            </w:r>
            <w:r w:rsidR="000A7458" w:rsidRPr="0098654F">
              <w:rPr>
                <w:rFonts w:cs="Arial"/>
                <w:b/>
                <w:sz w:val="20"/>
                <w:szCs w:val="21"/>
              </w:rPr>
              <w:t>/Location</w:t>
            </w:r>
          </w:p>
        </w:tc>
        <w:tc>
          <w:tcPr>
            <w:tcW w:w="5103" w:type="dxa"/>
          </w:tcPr>
          <w:p w14:paraId="372D13F5" w14:textId="77777777" w:rsidR="006E0390" w:rsidRPr="0098654F" w:rsidRDefault="006E0390" w:rsidP="007C4B3B">
            <w:pPr>
              <w:pStyle w:val="ListParagraph"/>
              <w:ind w:left="0"/>
              <w:jc w:val="center"/>
              <w:rPr>
                <w:rFonts w:cs="Arial"/>
                <w:b/>
                <w:sz w:val="20"/>
                <w:szCs w:val="21"/>
              </w:rPr>
            </w:pPr>
            <w:r w:rsidRPr="0098654F">
              <w:rPr>
                <w:rFonts w:cs="Arial"/>
                <w:b/>
                <w:sz w:val="20"/>
                <w:szCs w:val="21"/>
              </w:rPr>
              <w:t>Activities</w:t>
            </w:r>
          </w:p>
        </w:tc>
      </w:tr>
      <w:tr w:rsidR="006E0390" w:rsidRPr="0098654F" w14:paraId="19FF2EC0" w14:textId="77777777" w:rsidTr="00E12132">
        <w:tc>
          <w:tcPr>
            <w:tcW w:w="662" w:type="dxa"/>
            <w:shd w:val="clear" w:color="auto" w:fill="000000" w:themeFill="text1"/>
            <w:vAlign w:val="center"/>
          </w:tcPr>
          <w:p w14:paraId="1CFC7686" w14:textId="77777777" w:rsidR="006E0390" w:rsidRPr="0098654F" w:rsidRDefault="006E0390" w:rsidP="006E0390">
            <w:pPr>
              <w:pStyle w:val="ListParagraph"/>
              <w:ind w:left="0"/>
              <w:jc w:val="center"/>
              <w:rPr>
                <w:rFonts w:ascii="Arial" w:hAnsi="Arial" w:cs="Arial"/>
                <w:b/>
                <w:sz w:val="20"/>
                <w:szCs w:val="21"/>
              </w:rPr>
            </w:pPr>
            <w:r w:rsidRPr="0098654F">
              <w:rPr>
                <w:rFonts w:ascii="Arial" w:hAnsi="Arial" w:cs="Arial"/>
                <w:b/>
                <w:color w:val="FFFFFF" w:themeColor="background1"/>
                <w:sz w:val="20"/>
                <w:szCs w:val="21"/>
              </w:rPr>
              <w:t>5</w:t>
            </w:r>
          </w:p>
        </w:tc>
        <w:tc>
          <w:tcPr>
            <w:tcW w:w="1601" w:type="dxa"/>
          </w:tcPr>
          <w:p w14:paraId="1C5BB717" w14:textId="77777777" w:rsidR="006E0390" w:rsidRPr="0098654F" w:rsidRDefault="006E0390" w:rsidP="006E0390">
            <w:pPr>
              <w:pStyle w:val="ListParagraph"/>
              <w:ind w:left="0"/>
              <w:rPr>
                <w:rFonts w:cs="Arial"/>
                <w:b/>
                <w:sz w:val="20"/>
                <w:szCs w:val="21"/>
              </w:rPr>
            </w:pPr>
            <w:r w:rsidRPr="0098654F">
              <w:rPr>
                <w:rFonts w:cs="Arial"/>
                <w:b/>
                <w:sz w:val="20"/>
                <w:szCs w:val="21"/>
              </w:rPr>
              <w:t>Complete Lockdown</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58BC0FB" w14:textId="77777777" w:rsidR="006E0390" w:rsidRPr="0098654F" w:rsidRDefault="000A7458" w:rsidP="006E0390">
            <w:pPr>
              <w:pStyle w:val="ListParagraph"/>
              <w:ind w:left="0"/>
              <w:rPr>
                <w:rFonts w:cs="Arial"/>
                <w:b/>
                <w:sz w:val="20"/>
                <w:szCs w:val="21"/>
              </w:rPr>
            </w:pPr>
            <w:r w:rsidRPr="0098654F">
              <w:rPr>
                <w:color w:val="000000"/>
                <w:sz w:val="20"/>
                <w:szCs w:val="21"/>
              </w:rPr>
              <w:t>PE s</w:t>
            </w:r>
            <w:r w:rsidR="006E0390" w:rsidRPr="0098654F">
              <w:rPr>
                <w:color w:val="000000"/>
                <w:sz w:val="20"/>
                <w:szCs w:val="21"/>
              </w:rPr>
              <w:t>taff re-deployed to support operational staff.</w:t>
            </w:r>
          </w:p>
        </w:tc>
        <w:tc>
          <w:tcPr>
            <w:tcW w:w="5103" w:type="dxa"/>
          </w:tcPr>
          <w:p w14:paraId="5D770592" w14:textId="77777777" w:rsidR="006E0390" w:rsidRPr="0098654F" w:rsidRDefault="00663196" w:rsidP="006E0390">
            <w:pPr>
              <w:pStyle w:val="ListParagraph"/>
              <w:numPr>
                <w:ilvl w:val="0"/>
                <w:numId w:val="36"/>
              </w:numPr>
              <w:rPr>
                <w:rFonts w:cs="Arial"/>
                <w:sz w:val="20"/>
                <w:szCs w:val="21"/>
              </w:rPr>
            </w:pPr>
            <w:r w:rsidRPr="0098654F">
              <w:rPr>
                <w:rFonts w:cs="Arial"/>
                <w:sz w:val="20"/>
                <w:szCs w:val="21"/>
              </w:rPr>
              <w:t>No delivery</w:t>
            </w:r>
          </w:p>
          <w:p w14:paraId="3A1D8835" w14:textId="77777777" w:rsidR="00663196" w:rsidRPr="0098654F" w:rsidRDefault="00B95FA4" w:rsidP="005036AC">
            <w:pPr>
              <w:pStyle w:val="ListParagraph"/>
              <w:numPr>
                <w:ilvl w:val="0"/>
                <w:numId w:val="36"/>
              </w:numPr>
              <w:rPr>
                <w:rFonts w:cs="Arial"/>
                <w:sz w:val="20"/>
                <w:szCs w:val="21"/>
              </w:rPr>
            </w:pPr>
            <w:r w:rsidRPr="0098654F">
              <w:rPr>
                <w:rFonts w:cs="Arial"/>
                <w:sz w:val="20"/>
                <w:szCs w:val="21"/>
              </w:rPr>
              <w:t>Share</w:t>
            </w:r>
            <w:r w:rsidR="00663196" w:rsidRPr="0098654F">
              <w:rPr>
                <w:rFonts w:cs="Arial"/>
                <w:sz w:val="20"/>
                <w:szCs w:val="21"/>
              </w:rPr>
              <w:t xml:space="preserve"> in-cell </w:t>
            </w:r>
            <w:r w:rsidR="005036AC" w:rsidRPr="0098654F">
              <w:rPr>
                <w:rFonts w:cs="Arial"/>
                <w:sz w:val="20"/>
                <w:szCs w:val="21"/>
              </w:rPr>
              <w:t xml:space="preserve">activity </w:t>
            </w:r>
            <w:r w:rsidR="00663196" w:rsidRPr="0098654F">
              <w:rPr>
                <w:rFonts w:cs="Arial"/>
                <w:sz w:val="20"/>
                <w:szCs w:val="21"/>
              </w:rPr>
              <w:t xml:space="preserve">information with prisoners </w:t>
            </w:r>
            <w:r w:rsidR="005036AC" w:rsidRPr="0098654F">
              <w:rPr>
                <w:rFonts w:cs="Arial"/>
                <w:sz w:val="20"/>
                <w:szCs w:val="21"/>
              </w:rPr>
              <w:t>to support health and wellbeing</w:t>
            </w:r>
          </w:p>
        </w:tc>
      </w:tr>
      <w:tr w:rsidR="006E0390" w:rsidRPr="0098654F" w14:paraId="2B7C8A40" w14:textId="77777777" w:rsidTr="00E12132">
        <w:tc>
          <w:tcPr>
            <w:tcW w:w="662" w:type="dxa"/>
            <w:shd w:val="clear" w:color="auto" w:fill="FF0000"/>
            <w:vAlign w:val="center"/>
          </w:tcPr>
          <w:p w14:paraId="6DB138E4" w14:textId="77777777" w:rsidR="006E0390" w:rsidRPr="0098654F" w:rsidRDefault="006E0390" w:rsidP="006E0390">
            <w:pPr>
              <w:pStyle w:val="ListParagraph"/>
              <w:ind w:left="0"/>
              <w:jc w:val="center"/>
              <w:rPr>
                <w:rFonts w:ascii="Arial" w:hAnsi="Arial" w:cs="Arial"/>
                <w:b/>
                <w:sz w:val="20"/>
                <w:szCs w:val="21"/>
              </w:rPr>
            </w:pPr>
            <w:r w:rsidRPr="0098654F">
              <w:rPr>
                <w:rFonts w:ascii="Arial" w:hAnsi="Arial" w:cs="Arial"/>
                <w:b/>
                <w:color w:val="FFFFFF" w:themeColor="background1"/>
                <w:sz w:val="20"/>
                <w:szCs w:val="21"/>
              </w:rPr>
              <w:t>4</w:t>
            </w:r>
          </w:p>
        </w:tc>
        <w:tc>
          <w:tcPr>
            <w:tcW w:w="1601" w:type="dxa"/>
          </w:tcPr>
          <w:p w14:paraId="42E0650F" w14:textId="77777777" w:rsidR="006E0390" w:rsidRPr="0098654F" w:rsidRDefault="006E0390" w:rsidP="006E0390">
            <w:pPr>
              <w:pStyle w:val="ListParagraph"/>
              <w:ind w:left="0"/>
              <w:rPr>
                <w:rFonts w:cs="Arial"/>
                <w:b/>
                <w:sz w:val="20"/>
                <w:szCs w:val="21"/>
              </w:rPr>
            </w:pPr>
            <w:r w:rsidRPr="0098654F">
              <w:rPr>
                <w:rFonts w:cs="Arial"/>
                <w:b/>
                <w:sz w:val="20"/>
                <w:szCs w:val="21"/>
              </w:rPr>
              <w:t>Lockdown</w:t>
            </w:r>
          </w:p>
        </w:tc>
        <w:tc>
          <w:tcPr>
            <w:tcW w:w="2977" w:type="dxa"/>
            <w:tcBorders>
              <w:top w:val="nil"/>
              <w:left w:val="single" w:sz="4" w:space="0" w:color="auto"/>
              <w:bottom w:val="single" w:sz="4" w:space="0" w:color="auto"/>
              <w:right w:val="nil"/>
            </w:tcBorders>
            <w:shd w:val="clear" w:color="auto" w:fill="auto"/>
          </w:tcPr>
          <w:p w14:paraId="5716C020" w14:textId="77777777" w:rsidR="000A7458" w:rsidRDefault="006E0390" w:rsidP="00C70A54">
            <w:pPr>
              <w:pStyle w:val="ListParagraph"/>
              <w:ind w:left="0"/>
              <w:rPr>
                <w:rFonts w:cs="Arial"/>
                <w:sz w:val="20"/>
                <w:szCs w:val="21"/>
              </w:rPr>
            </w:pPr>
            <w:r w:rsidRPr="0098654F">
              <w:rPr>
                <w:rFonts w:cs="Arial"/>
                <w:sz w:val="20"/>
                <w:szCs w:val="21"/>
              </w:rPr>
              <w:t xml:space="preserve">Where ERMP allows </w:t>
            </w:r>
            <w:r w:rsidR="000A7458" w:rsidRPr="0098654F">
              <w:rPr>
                <w:rFonts w:cs="Arial"/>
                <w:sz w:val="20"/>
                <w:szCs w:val="21"/>
              </w:rPr>
              <w:t>PE s</w:t>
            </w:r>
            <w:r w:rsidRPr="0098654F">
              <w:rPr>
                <w:rFonts w:cs="Arial"/>
                <w:sz w:val="20"/>
                <w:szCs w:val="21"/>
              </w:rPr>
              <w:t xml:space="preserve">taff </w:t>
            </w:r>
            <w:r w:rsidR="00663196" w:rsidRPr="0098654F">
              <w:rPr>
                <w:rFonts w:cs="Arial"/>
                <w:sz w:val="20"/>
                <w:szCs w:val="21"/>
              </w:rPr>
              <w:t>to support residential</w:t>
            </w:r>
            <w:r w:rsidRPr="0098654F">
              <w:rPr>
                <w:rFonts w:cs="Arial"/>
                <w:sz w:val="20"/>
                <w:szCs w:val="21"/>
              </w:rPr>
              <w:t xml:space="preserve"> staff during </w:t>
            </w:r>
            <w:r w:rsidR="00663196" w:rsidRPr="0098654F">
              <w:rPr>
                <w:rFonts w:cs="Arial"/>
                <w:sz w:val="20"/>
                <w:szCs w:val="21"/>
              </w:rPr>
              <w:t>domestic</w:t>
            </w:r>
            <w:r w:rsidR="00544366" w:rsidRPr="0098654F">
              <w:rPr>
                <w:rFonts w:cs="Arial"/>
                <w:sz w:val="20"/>
                <w:szCs w:val="21"/>
              </w:rPr>
              <w:t xml:space="preserve"> periods and offering PE</w:t>
            </w:r>
            <w:r w:rsidRPr="0098654F">
              <w:rPr>
                <w:rFonts w:cs="Arial"/>
                <w:sz w:val="20"/>
                <w:szCs w:val="21"/>
              </w:rPr>
              <w:t xml:space="preserve"> activity </w:t>
            </w:r>
            <w:r w:rsidR="000A7458" w:rsidRPr="0098654F">
              <w:rPr>
                <w:rFonts w:cs="Arial"/>
                <w:sz w:val="20"/>
                <w:szCs w:val="21"/>
              </w:rPr>
              <w:t xml:space="preserve">in </w:t>
            </w:r>
            <w:r w:rsidR="0074234E">
              <w:rPr>
                <w:rFonts w:cs="Arial"/>
                <w:sz w:val="20"/>
                <w:szCs w:val="21"/>
              </w:rPr>
              <w:t>suitably risk assessed o</w:t>
            </w:r>
            <w:r w:rsidR="00C70A54">
              <w:rPr>
                <w:rFonts w:cs="Arial"/>
                <w:sz w:val="20"/>
                <w:szCs w:val="21"/>
              </w:rPr>
              <w:t>utside areas.</w:t>
            </w:r>
          </w:p>
          <w:p w14:paraId="297C6AB1" w14:textId="77777777" w:rsidR="0074234E" w:rsidRDefault="0074234E" w:rsidP="00C70A54">
            <w:pPr>
              <w:pStyle w:val="ListParagraph"/>
              <w:ind w:left="0"/>
              <w:rPr>
                <w:rFonts w:cs="Arial"/>
                <w:sz w:val="20"/>
                <w:szCs w:val="21"/>
              </w:rPr>
            </w:pPr>
          </w:p>
          <w:p w14:paraId="5B534CD5" w14:textId="51DF25DB" w:rsidR="0074234E" w:rsidRPr="0098654F" w:rsidRDefault="0074234E" w:rsidP="00C70A54">
            <w:pPr>
              <w:pStyle w:val="ListParagraph"/>
              <w:ind w:left="0"/>
              <w:rPr>
                <w:rFonts w:cs="Arial"/>
                <w:sz w:val="20"/>
                <w:szCs w:val="21"/>
              </w:rPr>
            </w:pPr>
          </w:p>
        </w:tc>
        <w:tc>
          <w:tcPr>
            <w:tcW w:w="5103" w:type="dxa"/>
          </w:tcPr>
          <w:p w14:paraId="78BC126E" w14:textId="3795342D" w:rsidR="0074234E" w:rsidRDefault="0074234E" w:rsidP="002F795D">
            <w:pPr>
              <w:pStyle w:val="ListParagraph"/>
              <w:numPr>
                <w:ilvl w:val="0"/>
                <w:numId w:val="35"/>
              </w:numPr>
              <w:rPr>
                <w:rFonts w:cs="Arial"/>
                <w:sz w:val="20"/>
                <w:szCs w:val="21"/>
              </w:rPr>
            </w:pPr>
            <w:r w:rsidRPr="0074234E">
              <w:rPr>
                <w:rFonts w:cs="Arial"/>
                <w:sz w:val="20"/>
                <w:szCs w:val="21"/>
              </w:rPr>
              <w:t>Staff and prisoners must adhere to all infection control measures and safe social distancing</w:t>
            </w:r>
          </w:p>
          <w:p w14:paraId="25B77035" w14:textId="0B49A44D" w:rsidR="002F795D" w:rsidRPr="0098654F" w:rsidRDefault="00B97CC3" w:rsidP="002F795D">
            <w:pPr>
              <w:pStyle w:val="ListParagraph"/>
              <w:numPr>
                <w:ilvl w:val="0"/>
                <w:numId w:val="35"/>
              </w:numPr>
              <w:rPr>
                <w:rFonts w:cs="Arial"/>
                <w:sz w:val="20"/>
                <w:szCs w:val="21"/>
              </w:rPr>
            </w:pPr>
            <w:r>
              <w:rPr>
                <w:rFonts w:cs="Arial"/>
                <w:sz w:val="20"/>
                <w:szCs w:val="21"/>
              </w:rPr>
              <w:t>Individual gym inductions must</w:t>
            </w:r>
            <w:r w:rsidR="002F795D" w:rsidRPr="0098654F">
              <w:rPr>
                <w:rFonts w:cs="Arial"/>
                <w:sz w:val="20"/>
                <w:szCs w:val="21"/>
              </w:rPr>
              <w:t xml:space="preserve"> be completed including PAR-Q and compact for those participating in </w:t>
            </w:r>
            <w:commentRangeStart w:id="3"/>
            <w:commentRangeStart w:id="4"/>
            <w:r w:rsidR="002F795D" w:rsidRPr="0098654F">
              <w:rPr>
                <w:rFonts w:cs="Arial"/>
                <w:sz w:val="20"/>
                <w:szCs w:val="21"/>
              </w:rPr>
              <w:t>PE</w:t>
            </w:r>
            <w:commentRangeEnd w:id="3"/>
            <w:r w:rsidR="00702449">
              <w:rPr>
                <w:rStyle w:val="CommentReference"/>
              </w:rPr>
              <w:commentReference w:id="3"/>
            </w:r>
            <w:commentRangeEnd w:id="4"/>
            <w:r w:rsidR="0074234E">
              <w:rPr>
                <w:rStyle w:val="CommentReference"/>
              </w:rPr>
              <w:commentReference w:id="4"/>
            </w:r>
            <w:r w:rsidR="0074234E">
              <w:rPr>
                <w:rFonts w:cs="Arial"/>
                <w:sz w:val="20"/>
                <w:szCs w:val="21"/>
              </w:rPr>
              <w:t xml:space="preserve"> </w:t>
            </w:r>
          </w:p>
          <w:p w14:paraId="09585927" w14:textId="77777777" w:rsidR="006E0390" w:rsidRPr="0098654F" w:rsidRDefault="00544366" w:rsidP="006E0390">
            <w:pPr>
              <w:pStyle w:val="ListParagraph"/>
              <w:numPr>
                <w:ilvl w:val="0"/>
                <w:numId w:val="35"/>
              </w:numPr>
              <w:rPr>
                <w:rFonts w:cs="Arial"/>
                <w:sz w:val="20"/>
                <w:szCs w:val="21"/>
              </w:rPr>
            </w:pPr>
            <w:r w:rsidRPr="0098654F">
              <w:rPr>
                <w:rFonts w:cs="Arial"/>
                <w:sz w:val="20"/>
                <w:szCs w:val="21"/>
              </w:rPr>
              <w:t>PE</w:t>
            </w:r>
            <w:r w:rsidR="000A7458" w:rsidRPr="0098654F">
              <w:rPr>
                <w:rFonts w:cs="Arial"/>
                <w:sz w:val="20"/>
                <w:szCs w:val="21"/>
              </w:rPr>
              <w:t xml:space="preserve"> a</w:t>
            </w:r>
            <w:r w:rsidR="006E0390" w:rsidRPr="0098654F">
              <w:rPr>
                <w:rFonts w:cs="Arial"/>
                <w:sz w:val="20"/>
                <w:szCs w:val="21"/>
              </w:rPr>
              <w:t xml:space="preserve">ctivity such as </w:t>
            </w:r>
            <w:r w:rsidR="00F936C4" w:rsidRPr="0098654F">
              <w:rPr>
                <w:rFonts w:cs="Arial"/>
                <w:sz w:val="20"/>
                <w:szCs w:val="21"/>
              </w:rPr>
              <w:t xml:space="preserve">safe supervision of guided individual exercise routines </w:t>
            </w:r>
            <w:r w:rsidR="000A7458" w:rsidRPr="0098654F">
              <w:rPr>
                <w:rFonts w:cs="Arial"/>
                <w:sz w:val="20"/>
                <w:szCs w:val="21"/>
              </w:rPr>
              <w:t xml:space="preserve">e.g. body weight exercise </w:t>
            </w:r>
            <w:commentRangeStart w:id="5"/>
            <w:commentRangeStart w:id="6"/>
            <w:r w:rsidR="000A7458" w:rsidRPr="0098654F">
              <w:rPr>
                <w:rFonts w:cs="Arial"/>
                <w:sz w:val="20"/>
                <w:szCs w:val="21"/>
              </w:rPr>
              <w:t>circuits</w:t>
            </w:r>
            <w:commentRangeEnd w:id="5"/>
            <w:r w:rsidR="00702449">
              <w:rPr>
                <w:rStyle w:val="CommentReference"/>
              </w:rPr>
              <w:commentReference w:id="5"/>
            </w:r>
            <w:commentRangeEnd w:id="6"/>
            <w:r w:rsidR="0074234E">
              <w:rPr>
                <w:rStyle w:val="CommentReference"/>
              </w:rPr>
              <w:commentReference w:id="6"/>
            </w:r>
            <w:r w:rsidR="000A7458" w:rsidRPr="0098654F">
              <w:rPr>
                <w:rFonts w:cs="Arial"/>
                <w:sz w:val="20"/>
                <w:szCs w:val="21"/>
              </w:rPr>
              <w:t xml:space="preserve"> </w:t>
            </w:r>
          </w:p>
          <w:p w14:paraId="1D60F3FA" w14:textId="77777777" w:rsidR="00663196" w:rsidRPr="0098654F" w:rsidRDefault="0074633E" w:rsidP="0074633E">
            <w:pPr>
              <w:pStyle w:val="ListParagraph"/>
              <w:numPr>
                <w:ilvl w:val="0"/>
                <w:numId w:val="35"/>
              </w:numPr>
              <w:rPr>
                <w:rFonts w:cs="Arial"/>
                <w:sz w:val="20"/>
                <w:szCs w:val="21"/>
              </w:rPr>
            </w:pPr>
            <w:r w:rsidRPr="0098654F">
              <w:rPr>
                <w:rFonts w:cs="Arial"/>
                <w:sz w:val="20"/>
                <w:szCs w:val="21"/>
              </w:rPr>
              <w:t xml:space="preserve">Weekly/monthly PE </w:t>
            </w:r>
            <w:r w:rsidR="00F936C4" w:rsidRPr="0098654F">
              <w:rPr>
                <w:rFonts w:cs="Arial"/>
                <w:sz w:val="20"/>
                <w:szCs w:val="21"/>
              </w:rPr>
              <w:t xml:space="preserve">individual </w:t>
            </w:r>
            <w:r w:rsidRPr="0098654F">
              <w:rPr>
                <w:rFonts w:cs="Arial"/>
                <w:sz w:val="20"/>
                <w:szCs w:val="21"/>
              </w:rPr>
              <w:t>challenges could be set with leader boards published to create competition within establishment</w:t>
            </w:r>
          </w:p>
        </w:tc>
      </w:tr>
      <w:tr w:rsidR="006E0390" w:rsidRPr="0098654F" w14:paraId="14FF55E9" w14:textId="77777777" w:rsidTr="00E12132">
        <w:tc>
          <w:tcPr>
            <w:tcW w:w="662" w:type="dxa"/>
            <w:shd w:val="clear" w:color="auto" w:fill="FFC000"/>
            <w:vAlign w:val="center"/>
          </w:tcPr>
          <w:p w14:paraId="63D07737" w14:textId="77777777" w:rsidR="006E0390" w:rsidRPr="0098654F" w:rsidRDefault="006E0390" w:rsidP="006E0390">
            <w:pPr>
              <w:pStyle w:val="ListParagraph"/>
              <w:ind w:left="0"/>
              <w:jc w:val="center"/>
              <w:rPr>
                <w:rFonts w:ascii="Arial" w:hAnsi="Arial" w:cs="Arial"/>
                <w:b/>
                <w:sz w:val="20"/>
                <w:szCs w:val="21"/>
              </w:rPr>
            </w:pPr>
            <w:r w:rsidRPr="0098654F">
              <w:rPr>
                <w:rFonts w:ascii="Arial" w:hAnsi="Arial" w:cs="Arial"/>
                <w:b/>
                <w:sz w:val="20"/>
                <w:szCs w:val="21"/>
              </w:rPr>
              <w:t>3</w:t>
            </w:r>
          </w:p>
        </w:tc>
        <w:tc>
          <w:tcPr>
            <w:tcW w:w="1601" w:type="dxa"/>
          </w:tcPr>
          <w:p w14:paraId="4F7A5B23" w14:textId="77777777" w:rsidR="006E0390" w:rsidRPr="0098654F" w:rsidRDefault="006E0390" w:rsidP="006E0390">
            <w:pPr>
              <w:pStyle w:val="ListParagraph"/>
              <w:ind w:left="0"/>
              <w:rPr>
                <w:rFonts w:cs="Arial"/>
                <w:b/>
                <w:sz w:val="20"/>
                <w:szCs w:val="21"/>
              </w:rPr>
            </w:pPr>
            <w:r w:rsidRPr="0098654F">
              <w:rPr>
                <w:rFonts w:cs="Arial"/>
                <w:b/>
                <w:sz w:val="20"/>
                <w:szCs w:val="21"/>
              </w:rPr>
              <w:t xml:space="preserve">Restrict </w:t>
            </w:r>
          </w:p>
        </w:tc>
        <w:tc>
          <w:tcPr>
            <w:tcW w:w="2977" w:type="dxa"/>
          </w:tcPr>
          <w:p w14:paraId="0D81CC1B" w14:textId="20033626" w:rsidR="00663196" w:rsidRPr="0098654F" w:rsidRDefault="006B479B" w:rsidP="00C70A54">
            <w:pPr>
              <w:pStyle w:val="ListParagraph"/>
              <w:ind w:left="0"/>
              <w:rPr>
                <w:rFonts w:cs="Arial"/>
                <w:sz w:val="20"/>
                <w:szCs w:val="21"/>
              </w:rPr>
            </w:pPr>
            <w:r w:rsidRPr="0098654F">
              <w:rPr>
                <w:rFonts w:cs="Arial"/>
                <w:sz w:val="20"/>
                <w:szCs w:val="21"/>
              </w:rPr>
              <w:t xml:space="preserve">Where ERMP allows PE staff to support residential staff during domestic periods and offering PE activity in </w:t>
            </w:r>
            <w:r w:rsidR="00C70A54">
              <w:rPr>
                <w:rFonts w:cs="Arial"/>
                <w:sz w:val="20"/>
                <w:szCs w:val="21"/>
              </w:rPr>
              <w:t>suitably risk assessed outside areas.</w:t>
            </w:r>
          </w:p>
        </w:tc>
        <w:tc>
          <w:tcPr>
            <w:tcW w:w="5103" w:type="dxa"/>
          </w:tcPr>
          <w:p w14:paraId="418FB425" w14:textId="23EF1C03" w:rsidR="0074234E" w:rsidRDefault="0074234E" w:rsidP="0074234E">
            <w:pPr>
              <w:pStyle w:val="ListParagraph"/>
              <w:numPr>
                <w:ilvl w:val="0"/>
                <w:numId w:val="35"/>
              </w:numPr>
              <w:rPr>
                <w:rFonts w:cs="Arial"/>
                <w:sz w:val="20"/>
                <w:szCs w:val="21"/>
              </w:rPr>
            </w:pPr>
            <w:r w:rsidRPr="0074234E">
              <w:rPr>
                <w:rFonts w:cs="Arial"/>
                <w:sz w:val="20"/>
                <w:szCs w:val="21"/>
              </w:rPr>
              <w:t>Consider how vulnerable and shielding groups would safely engage with these activities in all of this section</w:t>
            </w:r>
          </w:p>
          <w:p w14:paraId="477FDC2F" w14:textId="77777777" w:rsidR="002F795D" w:rsidRPr="0098654F" w:rsidRDefault="00B97CC3" w:rsidP="00663196">
            <w:pPr>
              <w:pStyle w:val="ListParagraph"/>
              <w:numPr>
                <w:ilvl w:val="0"/>
                <w:numId w:val="35"/>
              </w:numPr>
              <w:rPr>
                <w:rFonts w:cs="Arial"/>
                <w:sz w:val="20"/>
                <w:szCs w:val="21"/>
              </w:rPr>
            </w:pPr>
            <w:r>
              <w:rPr>
                <w:rFonts w:cs="Arial"/>
                <w:sz w:val="20"/>
                <w:szCs w:val="21"/>
              </w:rPr>
              <w:t>Individual gym inductions must</w:t>
            </w:r>
            <w:r w:rsidR="002F795D" w:rsidRPr="0098654F">
              <w:rPr>
                <w:rFonts w:cs="Arial"/>
                <w:sz w:val="20"/>
                <w:szCs w:val="21"/>
              </w:rPr>
              <w:t xml:space="preserve"> be completed including PAR-Q and compact for those participating in </w:t>
            </w:r>
            <w:commentRangeStart w:id="8"/>
            <w:commentRangeStart w:id="9"/>
            <w:r w:rsidR="002F795D" w:rsidRPr="0098654F">
              <w:rPr>
                <w:rFonts w:cs="Arial"/>
                <w:sz w:val="20"/>
                <w:szCs w:val="21"/>
              </w:rPr>
              <w:t>PE</w:t>
            </w:r>
            <w:commentRangeEnd w:id="8"/>
            <w:r w:rsidR="00702449">
              <w:rPr>
                <w:rStyle w:val="CommentReference"/>
              </w:rPr>
              <w:commentReference w:id="8"/>
            </w:r>
            <w:commentRangeEnd w:id="9"/>
            <w:r w:rsidR="0074234E">
              <w:rPr>
                <w:rStyle w:val="CommentReference"/>
              </w:rPr>
              <w:commentReference w:id="9"/>
            </w:r>
          </w:p>
          <w:p w14:paraId="0F2ECFA5" w14:textId="77777777" w:rsidR="00F936C4" w:rsidRPr="0098654F" w:rsidRDefault="008F5F24" w:rsidP="00663196">
            <w:pPr>
              <w:pStyle w:val="ListParagraph"/>
              <w:numPr>
                <w:ilvl w:val="0"/>
                <w:numId w:val="35"/>
              </w:numPr>
              <w:rPr>
                <w:rFonts w:cs="Arial"/>
                <w:sz w:val="20"/>
                <w:szCs w:val="21"/>
              </w:rPr>
            </w:pPr>
            <w:r w:rsidRPr="0098654F">
              <w:rPr>
                <w:rFonts w:cs="Arial"/>
                <w:sz w:val="20"/>
                <w:szCs w:val="21"/>
              </w:rPr>
              <w:t xml:space="preserve">Only handheld/portable equipment to be </w:t>
            </w:r>
            <w:r w:rsidR="00B97CC3">
              <w:rPr>
                <w:rFonts w:cs="Arial"/>
                <w:sz w:val="20"/>
                <w:szCs w:val="21"/>
              </w:rPr>
              <w:t>used in outside areas and must</w:t>
            </w:r>
            <w:r w:rsidRPr="0098654F">
              <w:rPr>
                <w:rFonts w:cs="Arial"/>
                <w:sz w:val="20"/>
                <w:szCs w:val="21"/>
              </w:rPr>
              <w:t xml:space="preserve"> remain with the individual for the duration of the session and cleaning pro</w:t>
            </w:r>
            <w:r w:rsidR="007C4B3B" w:rsidRPr="0098654F">
              <w:rPr>
                <w:rFonts w:cs="Arial"/>
                <w:sz w:val="20"/>
                <w:szCs w:val="21"/>
              </w:rPr>
              <w:t>tocols followed prior to reuse, strong hand hygie</w:t>
            </w:r>
            <w:r w:rsidR="00B97CC3">
              <w:rPr>
                <w:rFonts w:cs="Arial"/>
                <w:sz w:val="20"/>
                <w:szCs w:val="21"/>
              </w:rPr>
              <w:t>ne protocols must</w:t>
            </w:r>
            <w:r w:rsidR="006E0FA2" w:rsidRPr="0098654F">
              <w:rPr>
                <w:rFonts w:cs="Arial"/>
                <w:sz w:val="20"/>
                <w:szCs w:val="21"/>
              </w:rPr>
              <w:t xml:space="preserve"> be in place</w:t>
            </w:r>
            <w:r w:rsidR="00544366" w:rsidRPr="0098654F">
              <w:rPr>
                <w:rFonts w:cs="Arial"/>
                <w:sz w:val="20"/>
                <w:szCs w:val="21"/>
              </w:rPr>
              <w:t>.</w:t>
            </w:r>
            <w:r w:rsidR="00B97CC3">
              <w:rPr>
                <w:rFonts w:cs="Arial"/>
                <w:sz w:val="20"/>
                <w:szCs w:val="21"/>
              </w:rPr>
              <w:t xml:space="preserve"> The equipment used here must</w:t>
            </w:r>
            <w:r w:rsidR="006B479B" w:rsidRPr="0098654F">
              <w:rPr>
                <w:rFonts w:cs="Arial"/>
                <w:sz w:val="20"/>
                <w:szCs w:val="21"/>
              </w:rPr>
              <w:t xml:space="preserve"> be kept to a minimum and can include:</w:t>
            </w:r>
          </w:p>
          <w:p w14:paraId="11E094E2" w14:textId="77777777" w:rsidR="008854FC" w:rsidRPr="0098654F" w:rsidRDefault="006B479B" w:rsidP="008854FC">
            <w:pPr>
              <w:pStyle w:val="ListParagraph"/>
              <w:numPr>
                <w:ilvl w:val="1"/>
                <w:numId w:val="35"/>
              </w:numPr>
              <w:rPr>
                <w:rFonts w:cs="Arial"/>
                <w:sz w:val="20"/>
                <w:szCs w:val="21"/>
              </w:rPr>
            </w:pPr>
            <w:r w:rsidRPr="0098654F">
              <w:rPr>
                <w:rFonts w:cs="Arial"/>
                <w:sz w:val="20"/>
                <w:szCs w:val="21"/>
              </w:rPr>
              <w:t>Kettlebells</w:t>
            </w:r>
          </w:p>
          <w:p w14:paraId="6FBC4E75" w14:textId="77777777" w:rsidR="008854FC" w:rsidRPr="0098654F" w:rsidRDefault="006B479B" w:rsidP="008854FC">
            <w:pPr>
              <w:pStyle w:val="ListParagraph"/>
              <w:numPr>
                <w:ilvl w:val="1"/>
                <w:numId w:val="35"/>
              </w:numPr>
              <w:rPr>
                <w:rFonts w:cs="Arial"/>
                <w:sz w:val="20"/>
                <w:szCs w:val="21"/>
              </w:rPr>
            </w:pPr>
            <w:r w:rsidRPr="0098654F">
              <w:rPr>
                <w:rFonts w:cs="Arial"/>
                <w:sz w:val="20"/>
                <w:szCs w:val="21"/>
              </w:rPr>
              <w:t>Dumbbells</w:t>
            </w:r>
          </w:p>
          <w:p w14:paraId="261ACCBA" w14:textId="77777777" w:rsidR="008854FC" w:rsidRPr="0098654F" w:rsidRDefault="006B479B" w:rsidP="008854FC">
            <w:pPr>
              <w:pStyle w:val="ListParagraph"/>
              <w:numPr>
                <w:ilvl w:val="1"/>
                <w:numId w:val="35"/>
              </w:numPr>
              <w:rPr>
                <w:rFonts w:cs="Arial"/>
                <w:sz w:val="20"/>
                <w:szCs w:val="21"/>
              </w:rPr>
            </w:pPr>
            <w:r w:rsidRPr="0098654F">
              <w:rPr>
                <w:rFonts w:cs="Arial"/>
                <w:sz w:val="20"/>
                <w:szCs w:val="21"/>
              </w:rPr>
              <w:t>Fixed weight barbells</w:t>
            </w:r>
          </w:p>
          <w:p w14:paraId="6D2CB689" w14:textId="77777777" w:rsidR="008854FC" w:rsidRPr="0098654F" w:rsidRDefault="006B479B" w:rsidP="008854FC">
            <w:pPr>
              <w:pStyle w:val="ListParagraph"/>
              <w:numPr>
                <w:ilvl w:val="1"/>
                <w:numId w:val="35"/>
              </w:numPr>
              <w:rPr>
                <w:rFonts w:cs="Arial"/>
                <w:sz w:val="20"/>
                <w:szCs w:val="21"/>
              </w:rPr>
            </w:pPr>
            <w:r w:rsidRPr="0098654F">
              <w:rPr>
                <w:rFonts w:cs="Arial"/>
                <w:sz w:val="20"/>
                <w:szCs w:val="21"/>
              </w:rPr>
              <w:t>Mats</w:t>
            </w:r>
          </w:p>
          <w:p w14:paraId="6763A419" w14:textId="77777777" w:rsidR="006B479B" w:rsidRPr="0098654F" w:rsidRDefault="008854FC" w:rsidP="008854FC">
            <w:pPr>
              <w:pStyle w:val="ListParagraph"/>
              <w:numPr>
                <w:ilvl w:val="1"/>
                <w:numId w:val="35"/>
              </w:numPr>
              <w:rPr>
                <w:rFonts w:cs="Arial"/>
                <w:sz w:val="20"/>
                <w:szCs w:val="21"/>
              </w:rPr>
            </w:pPr>
            <w:r w:rsidRPr="0098654F">
              <w:rPr>
                <w:rFonts w:cs="Arial"/>
                <w:sz w:val="20"/>
                <w:szCs w:val="21"/>
              </w:rPr>
              <w:t>Exercise s</w:t>
            </w:r>
            <w:r w:rsidR="00FA1FD0" w:rsidRPr="0098654F">
              <w:rPr>
                <w:rFonts w:cs="Arial"/>
                <w:sz w:val="20"/>
                <w:szCs w:val="21"/>
              </w:rPr>
              <w:t>tep</w:t>
            </w:r>
            <w:r w:rsidR="006B479B" w:rsidRPr="0098654F">
              <w:rPr>
                <w:rFonts w:cs="Arial"/>
                <w:sz w:val="20"/>
                <w:szCs w:val="21"/>
              </w:rPr>
              <w:t xml:space="preserve"> </w:t>
            </w:r>
            <w:r w:rsidRPr="0098654F">
              <w:rPr>
                <w:rFonts w:cs="Arial"/>
                <w:sz w:val="20"/>
                <w:szCs w:val="21"/>
              </w:rPr>
              <w:t>boxes</w:t>
            </w:r>
          </w:p>
          <w:p w14:paraId="749B3682" w14:textId="77777777" w:rsidR="008F5F24" w:rsidRPr="0098654F" w:rsidRDefault="00663196" w:rsidP="008F5F24">
            <w:pPr>
              <w:pStyle w:val="ListParagraph"/>
              <w:numPr>
                <w:ilvl w:val="0"/>
                <w:numId w:val="35"/>
              </w:numPr>
              <w:rPr>
                <w:rFonts w:cs="Arial"/>
                <w:sz w:val="20"/>
                <w:szCs w:val="21"/>
              </w:rPr>
            </w:pPr>
            <w:bookmarkStart w:id="10" w:name="_Hlk43286311"/>
            <w:r w:rsidRPr="0098654F">
              <w:rPr>
                <w:rFonts w:cs="Arial"/>
                <w:sz w:val="20"/>
                <w:szCs w:val="21"/>
              </w:rPr>
              <w:t>Where facilities permit</w:t>
            </w:r>
            <w:r w:rsidR="00C13102" w:rsidRPr="0098654F">
              <w:rPr>
                <w:rFonts w:cs="Arial"/>
                <w:sz w:val="20"/>
                <w:szCs w:val="21"/>
              </w:rPr>
              <w:t xml:space="preserve"> field fence runs can be introduced</w:t>
            </w:r>
            <w:r w:rsidR="00EB03DC" w:rsidRPr="0098654F">
              <w:rPr>
                <w:rFonts w:cs="Arial"/>
                <w:sz w:val="20"/>
                <w:szCs w:val="21"/>
              </w:rPr>
              <w:t xml:space="preserve"> as per risk assessment </w:t>
            </w:r>
            <w:r w:rsidRPr="0098654F">
              <w:rPr>
                <w:rFonts w:cs="Arial"/>
                <w:sz w:val="20"/>
                <w:szCs w:val="21"/>
              </w:rPr>
              <w:t xml:space="preserve"> </w:t>
            </w:r>
          </w:p>
          <w:bookmarkEnd w:id="10"/>
          <w:p w14:paraId="01871ADB" w14:textId="77777777" w:rsidR="00F936C4" w:rsidRPr="0098654F" w:rsidRDefault="00F936C4" w:rsidP="008F5F24">
            <w:pPr>
              <w:pStyle w:val="ListParagraph"/>
              <w:numPr>
                <w:ilvl w:val="0"/>
                <w:numId w:val="35"/>
              </w:numPr>
              <w:rPr>
                <w:rFonts w:cs="Arial"/>
                <w:sz w:val="20"/>
                <w:szCs w:val="21"/>
              </w:rPr>
            </w:pPr>
            <w:r w:rsidRPr="0098654F">
              <w:rPr>
                <w:rFonts w:cs="Arial"/>
                <w:sz w:val="20"/>
                <w:szCs w:val="21"/>
              </w:rPr>
              <w:t>Multi-stage fitness tests</w:t>
            </w:r>
          </w:p>
          <w:p w14:paraId="371E0054" w14:textId="77777777" w:rsidR="008266F7" w:rsidRPr="0098654F" w:rsidRDefault="00F936C4" w:rsidP="00F936C4">
            <w:pPr>
              <w:pStyle w:val="ListParagraph"/>
              <w:numPr>
                <w:ilvl w:val="0"/>
                <w:numId w:val="35"/>
              </w:numPr>
              <w:rPr>
                <w:rFonts w:cs="Arial"/>
                <w:sz w:val="20"/>
                <w:szCs w:val="21"/>
              </w:rPr>
            </w:pPr>
            <w:r w:rsidRPr="0098654F">
              <w:rPr>
                <w:rFonts w:cs="Arial"/>
                <w:sz w:val="20"/>
                <w:szCs w:val="21"/>
              </w:rPr>
              <w:t xml:space="preserve">Exercise to music e.g. Step, </w:t>
            </w:r>
            <w:r w:rsidR="00E12132" w:rsidRPr="0098654F">
              <w:rPr>
                <w:rFonts w:cs="Arial"/>
                <w:sz w:val="20"/>
                <w:szCs w:val="21"/>
              </w:rPr>
              <w:t xml:space="preserve">Zumba, Yoga, </w:t>
            </w:r>
            <w:r w:rsidRPr="0098654F">
              <w:rPr>
                <w:rFonts w:cs="Arial"/>
                <w:sz w:val="20"/>
                <w:szCs w:val="21"/>
              </w:rPr>
              <w:t>HIIT</w:t>
            </w:r>
            <w:r w:rsidR="00470D83" w:rsidRPr="0098654F">
              <w:rPr>
                <w:rFonts w:cs="Arial"/>
                <w:sz w:val="20"/>
                <w:szCs w:val="21"/>
              </w:rPr>
              <w:t xml:space="preserve"> (adhering to individual equipment and no CV equipment to be </w:t>
            </w:r>
            <w:commentRangeStart w:id="11"/>
            <w:commentRangeStart w:id="12"/>
            <w:r w:rsidR="00470D83" w:rsidRPr="0098654F">
              <w:rPr>
                <w:rFonts w:cs="Arial"/>
                <w:sz w:val="20"/>
                <w:szCs w:val="21"/>
              </w:rPr>
              <w:t>used</w:t>
            </w:r>
            <w:commentRangeEnd w:id="11"/>
            <w:r w:rsidR="006E02E9">
              <w:rPr>
                <w:rStyle w:val="CommentReference"/>
              </w:rPr>
              <w:commentReference w:id="11"/>
            </w:r>
            <w:commentRangeEnd w:id="12"/>
            <w:r w:rsidR="0074234E">
              <w:rPr>
                <w:rStyle w:val="CommentReference"/>
              </w:rPr>
              <w:commentReference w:id="12"/>
            </w:r>
            <w:r w:rsidR="00470D83" w:rsidRPr="0098654F">
              <w:rPr>
                <w:rFonts w:cs="Arial"/>
                <w:sz w:val="20"/>
                <w:szCs w:val="21"/>
              </w:rPr>
              <w:t>)</w:t>
            </w:r>
          </w:p>
        </w:tc>
      </w:tr>
      <w:tr w:rsidR="006E0390" w:rsidRPr="0098654F" w14:paraId="2632CBE3" w14:textId="77777777" w:rsidTr="00E12132">
        <w:tc>
          <w:tcPr>
            <w:tcW w:w="662" w:type="dxa"/>
            <w:shd w:val="clear" w:color="auto" w:fill="FFFF00"/>
            <w:vAlign w:val="center"/>
          </w:tcPr>
          <w:p w14:paraId="228F7DD9" w14:textId="77777777" w:rsidR="006E0390" w:rsidRPr="0098654F" w:rsidRDefault="006E0390" w:rsidP="006E0390">
            <w:pPr>
              <w:pStyle w:val="ListParagraph"/>
              <w:ind w:left="0"/>
              <w:jc w:val="center"/>
              <w:rPr>
                <w:rFonts w:ascii="Arial" w:hAnsi="Arial" w:cs="Arial"/>
                <w:b/>
                <w:sz w:val="20"/>
                <w:szCs w:val="21"/>
              </w:rPr>
            </w:pPr>
            <w:r w:rsidRPr="0098654F">
              <w:rPr>
                <w:rFonts w:ascii="Arial" w:hAnsi="Arial" w:cs="Arial"/>
                <w:b/>
                <w:sz w:val="20"/>
                <w:szCs w:val="21"/>
              </w:rPr>
              <w:t>2</w:t>
            </w:r>
          </w:p>
        </w:tc>
        <w:tc>
          <w:tcPr>
            <w:tcW w:w="1601" w:type="dxa"/>
            <w:shd w:val="clear" w:color="auto" w:fill="auto"/>
          </w:tcPr>
          <w:p w14:paraId="75DBBC21" w14:textId="77777777" w:rsidR="006E0390" w:rsidRPr="0098654F" w:rsidRDefault="006E0390" w:rsidP="006E0390">
            <w:pPr>
              <w:pStyle w:val="ListParagraph"/>
              <w:ind w:left="0"/>
              <w:rPr>
                <w:rFonts w:cs="Arial"/>
                <w:b/>
                <w:sz w:val="20"/>
                <w:szCs w:val="21"/>
              </w:rPr>
            </w:pPr>
            <w:r w:rsidRPr="0098654F">
              <w:rPr>
                <w:rFonts w:cs="Arial"/>
                <w:b/>
                <w:sz w:val="20"/>
                <w:szCs w:val="21"/>
              </w:rPr>
              <w:t xml:space="preserve">Reduce </w:t>
            </w:r>
          </w:p>
        </w:tc>
        <w:tc>
          <w:tcPr>
            <w:tcW w:w="2977" w:type="dxa"/>
            <w:shd w:val="clear" w:color="auto" w:fill="auto"/>
          </w:tcPr>
          <w:p w14:paraId="09CD3713" w14:textId="77777777" w:rsidR="008F5F24" w:rsidRPr="0098654F" w:rsidRDefault="001046A2" w:rsidP="008F5F24">
            <w:pPr>
              <w:rPr>
                <w:rFonts w:cs="Arial"/>
                <w:sz w:val="20"/>
                <w:szCs w:val="21"/>
              </w:rPr>
            </w:pPr>
            <w:r w:rsidRPr="0098654F">
              <w:rPr>
                <w:rFonts w:cs="Arial"/>
                <w:sz w:val="20"/>
                <w:szCs w:val="21"/>
              </w:rPr>
              <w:t xml:space="preserve">PE staffing levels sufficient to deliver planned activities set out in this EDM. PE staff </w:t>
            </w:r>
            <w:r w:rsidR="008F5F24" w:rsidRPr="0098654F">
              <w:rPr>
                <w:rFonts w:cs="Arial"/>
                <w:sz w:val="20"/>
                <w:szCs w:val="21"/>
              </w:rPr>
              <w:t xml:space="preserve">taking prisoners to proposed areas of the establishment and delivering </w:t>
            </w:r>
            <w:r w:rsidR="00541747" w:rsidRPr="0098654F">
              <w:rPr>
                <w:rFonts w:cs="Arial"/>
                <w:sz w:val="20"/>
                <w:szCs w:val="21"/>
              </w:rPr>
              <w:t xml:space="preserve">PE </w:t>
            </w:r>
            <w:r w:rsidR="008F5F24" w:rsidRPr="0098654F">
              <w:rPr>
                <w:rFonts w:cs="Arial"/>
                <w:sz w:val="20"/>
                <w:szCs w:val="21"/>
              </w:rPr>
              <w:t>activity:</w:t>
            </w:r>
          </w:p>
          <w:p w14:paraId="20C69BC3" w14:textId="77777777" w:rsidR="006E0390" w:rsidRPr="0098654F" w:rsidRDefault="008F5F24" w:rsidP="008F5F24">
            <w:pPr>
              <w:pStyle w:val="ListParagraph"/>
              <w:numPr>
                <w:ilvl w:val="0"/>
                <w:numId w:val="35"/>
              </w:numPr>
              <w:rPr>
                <w:rFonts w:cs="Arial"/>
                <w:sz w:val="20"/>
                <w:szCs w:val="21"/>
              </w:rPr>
            </w:pPr>
            <w:r w:rsidRPr="0098654F">
              <w:rPr>
                <w:rFonts w:cs="Arial"/>
                <w:sz w:val="20"/>
                <w:szCs w:val="21"/>
              </w:rPr>
              <w:t>Fitness Suite</w:t>
            </w:r>
            <w:r w:rsidR="001046A2" w:rsidRPr="0098654F">
              <w:rPr>
                <w:rFonts w:cs="Arial"/>
                <w:sz w:val="20"/>
                <w:szCs w:val="21"/>
              </w:rPr>
              <w:t>/Rehabilitation Area</w:t>
            </w:r>
          </w:p>
          <w:p w14:paraId="7E5242BB" w14:textId="77777777" w:rsidR="008F5F24" w:rsidRPr="0098654F" w:rsidRDefault="008F5F24" w:rsidP="008F5F24">
            <w:pPr>
              <w:pStyle w:val="ListParagraph"/>
              <w:numPr>
                <w:ilvl w:val="0"/>
                <w:numId w:val="35"/>
              </w:numPr>
              <w:rPr>
                <w:rFonts w:cs="Arial"/>
                <w:sz w:val="20"/>
                <w:szCs w:val="21"/>
              </w:rPr>
            </w:pPr>
            <w:r w:rsidRPr="0098654F">
              <w:rPr>
                <w:rFonts w:cs="Arial"/>
                <w:sz w:val="20"/>
                <w:szCs w:val="21"/>
              </w:rPr>
              <w:t>Sports Hall</w:t>
            </w:r>
          </w:p>
          <w:p w14:paraId="34D6F74C" w14:textId="77777777" w:rsidR="009C7826" w:rsidRPr="0098654F" w:rsidRDefault="009C7826" w:rsidP="00266E9B">
            <w:pPr>
              <w:pStyle w:val="ListParagraph"/>
              <w:ind w:left="360"/>
              <w:rPr>
                <w:rFonts w:cs="Arial"/>
                <w:sz w:val="20"/>
                <w:szCs w:val="21"/>
              </w:rPr>
            </w:pPr>
          </w:p>
        </w:tc>
        <w:tc>
          <w:tcPr>
            <w:tcW w:w="5103" w:type="dxa"/>
          </w:tcPr>
          <w:p w14:paraId="35D9DFB9" w14:textId="77777777" w:rsidR="008F5F24" w:rsidRPr="0098654F" w:rsidRDefault="008F5F24" w:rsidP="008F5F24">
            <w:pPr>
              <w:pStyle w:val="ListParagraph"/>
              <w:numPr>
                <w:ilvl w:val="0"/>
                <w:numId w:val="35"/>
              </w:numPr>
              <w:rPr>
                <w:rFonts w:cs="Arial"/>
                <w:sz w:val="20"/>
                <w:szCs w:val="21"/>
              </w:rPr>
            </w:pPr>
            <w:r w:rsidRPr="0098654F">
              <w:rPr>
                <w:rFonts w:cs="Arial"/>
                <w:sz w:val="20"/>
                <w:szCs w:val="21"/>
              </w:rPr>
              <w:t xml:space="preserve">The reintroduction of </w:t>
            </w:r>
            <w:r w:rsidR="00AF5889" w:rsidRPr="0098654F">
              <w:rPr>
                <w:rFonts w:cs="Arial"/>
                <w:sz w:val="20"/>
                <w:szCs w:val="21"/>
              </w:rPr>
              <w:t>classroom-based</w:t>
            </w:r>
            <w:r w:rsidRPr="0098654F">
              <w:rPr>
                <w:rFonts w:cs="Arial"/>
                <w:sz w:val="20"/>
                <w:szCs w:val="21"/>
              </w:rPr>
              <w:t xml:space="preserve"> activity including </w:t>
            </w:r>
            <w:r w:rsidR="002F795D" w:rsidRPr="0098654F">
              <w:rPr>
                <w:rFonts w:cs="Arial"/>
                <w:sz w:val="20"/>
                <w:szCs w:val="21"/>
              </w:rPr>
              <w:t xml:space="preserve">PE induction and </w:t>
            </w:r>
            <w:r w:rsidRPr="0098654F">
              <w:rPr>
                <w:rFonts w:cs="Arial"/>
                <w:sz w:val="20"/>
                <w:szCs w:val="21"/>
              </w:rPr>
              <w:t>indoor PE where social distancing can be maintained</w:t>
            </w:r>
            <w:r w:rsidR="002F795D" w:rsidRPr="0098654F">
              <w:rPr>
                <w:rFonts w:cs="Arial"/>
                <w:sz w:val="20"/>
                <w:szCs w:val="21"/>
              </w:rPr>
              <w:t xml:space="preserve">. </w:t>
            </w:r>
          </w:p>
          <w:p w14:paraId="02689021" w14:textId="77777777" w:rsidR="001046A2" w:rsidRPr="0098654F" w:rsidRDefault="001046A2" w:rsidP="008F5F24">
            <w:pPr>
              <w:pStyle w:val="ListParagraph"/>
              <w:numPr>
                <w:ilvl w:val="0"/>
                <w:numId w:val="35"/>
              </w:numPr>
              <w:rPr>
                <w:rFonts w:cs="Arial"/>
                <w:sz w:val="20"/>
                <w:szCs w:val="21"/>
              </w:rPr>
            </w:pPr>
            <w:r w:rsidRPr="0098654F">
              <w:rPr>
                <w:rFonts w:cs="Arial"/>
                <w:sz w:val="20"/>
                <w:szCs w:val="21"/>
              </w:rPr>
              <w:t>Table tennis, badminton and tennis</w:t>
            </w:r>
          </w:p>
          <w:p w14:paraId="006E0641" w14:textId="77777777" w:rsidR="00266E9B" w:rsidRPr="0098654F" w:rsidRDefault="00266E9B" w:rsidP="00266E9B">
            <w:pPr>
              <w:pStyle w:val="ListParagraph"/>
              <w:numPr>
                <w:ilvl w:val="0"/>
                <w:numId w:val="35"/>
              </w:numPr>
              <w:rPr>
                <w:rFonts w:cs="Arial"/>
                <w:sz w:val="20"/>
                <w:szCs w:val="21"/>
              </w:rPr>
            </w:pPr>
            <w:r w:rsidRPr="0098654F">
              <w:rPr>
                <w:rFonts w:cs="Arial"/>
                <w:sz w:val="20"/>
                <w:szCs w:val="21"/>
              </w:rPr>
              <w:t>Sports Development Course’s i.e. First Aid, Manual Handling</w:t>
            </w:r>
          </w:p>
          <w:p w14:paraId="17F28AF0" w14:textId="77777777" w:rsidR="00266E9B" w:rsidRPr="0098654F" w:rsidRDefault="00266E9B" w:rsidP="00266E9B">
            <w:pPr>
              <w:pStyle w:val="ListParagraph"/>
              <w:numPr>
                <w:ilvl w:val="0"/>
                <w:numId w:val="35"/>
              </w:numPr>
              <w:rPr>
                <w:rFonts w:cs="Arial"/>
                <w:sz w:val="20"/>
                <w:szCs w:val="21"/>
              </w:rPr>
            </w:pPr>
            <w:r w:rsidRPr="0098654F">
              <w:rPr>
                <w:rFonts w:cs="Arial"/>
                <w:sz w:val="20"/>
                <w:szCs w:val="21"/>
              </w:rPr>
              <w:t>Healthy Living/Lifestyle/Wellbeing Courses</w:t>
            </w:r>
          </w:p>
          <w:p w14:paraId="4EC8E0D0" w14:textId="77777777" w:rsidR="008F5F24" w:rsidRPr="0098654F" w:rsidRDefault="008F5F24" w:rsidP="008F5F24">
            <w:pPr>
              <w:pStyle w:val="ListParagraph"/>
              <w:numPr>
                <w:ilvl w:val="0"/>
                <w:numId w:val="35"/>
              </w:numPr>
              <w:rPr>
                <w:rFonts w:cs="Arial"/>
                <w:sz w:val="20"/>
                <w:szCs w:val="21"/>
              </w:rPr>
            </w:pPr>
            <w:r w:rsidRPr="0098654F">
              <w:rPr>
                <w:rFonts w:cs="Arial"/>
                <w:sz w:val="20"/>
                <w:szCs w:val="21"/>
              </w:rPr>
              <w:t xml:space="preserve">Use of all </w:t>
            </w:r>
            <w:r w:rsidR="00CA0616" w:rsidRPr="0098654F">
              <w:rPr>
                <w:rFonts w:cs="Arial"/>
                <w:sz w:val="20"/>
                <w:szCs w:val="21"/>
              </w:rPr>
              <w:t xml:space="preserve">CV </w:t>
            </w:r>
            <w:r w:rsidRPr="0098654F">
              <w:rPr>
                <w:rFonts w:cs="Arial"/>
                <w:sz w:val="20"/>
                <w:szCs w:val="21"/>
              </w:rPr>
              <w:t>equipment including stationary m</w:t>
            </w:r>
            <w:r w:rsidR="00266E9B" w:rsidRPr="0098654F">
              <w:rPr>
                <w:rFonts w:cs="Arial"/>
                <w:sz w:val="20"/>
                <w:szCs w:val="21"/>
              </w:rPr>
              <w:t xml:space="preserve">achines i.e. treadmills, rowers, bikes, cross trainers </w:t>
            </w:r>
          </w:p>
          <w:p w14:paraId="0B656B28" w14:textId="0BA99513" w:rsidR="00CA0616" w:rsidRPr="0098654F" w:rsidRDefault="00CA0616" w:rsidP="00CA0616">
            <w:pPr>
              <w:pStyle w:val="ListParagraph"/>
              <w:numPr>
                <w:ilvl w:val="0"/>
                <w:numId w:val="35"/>
              </w:numPr>
              <w:rPr>
                <w:rFonts w:cs="Arial"/>
                <w:sz w:val="20"/>
                <w:szCs w:val="21"/>
              </w:rPr>
            </w:pPr>
            <w:r w:rsidRPr="0098654F">
              <w:rPr>
                <w:rFonts w:cs="Arial"/>
                <w:sz w:val="20"/>
                <w:szCs w:val="21"/>
              </w:rPr>
              <w:t>Use of fixed resistance machines available in fitness and rehabilitation suites.</w:t>
            </w:r>
            <w:r w:rsidR="00C70A54">
              <w:rPr>
                <w:rFonts w:cs="Arial"/>
                <w:sz w:val="20"/>
                <w:szCs w:val="21"/>
              </w:rPr>
              <w:t xml:space="preserve"> Consider signage to </w:t>
            </w:r>
            <w:r w:rsidR="00435E06">
              <w:rPr>
                <w:rFonts w:cs="Arial"/>
                <w:sz w:val="20"/>
                <w:szCs w:val="21"/>
              </w:rPr>
              <w:t>close certain pieces of equipment to aid social distancing.</w:t>
            </w:r>
          </w:p>
          <w:p w14:paraId="4CCC902F" w14:textId="77777777" w:rsidR="009C7826" w:rsidRPr="0098654F" w:rsidRDefault="008F5F24" w:rsidP="00266E9B">
            <w:pPr>
              <w:pStyle w:val="ListParagraph"/>
              <w:numPr>
                <w:ilvl w:val="0"/>
                <w:numId w:val="35"/>
              </w:numPr>
              <w:rPr>
                <w:rFonts w:cs="Arial"/>
                <w:sz w:val="20"/>
                <w:szCs w:val="21"/>
              </w:rPr>
            </w:pPr>
            <w:r w:rsidRPr="0098654F">
              <w:rPr>
                <w:rFonts w:cs="Arial"/>
                <w:sz w:val="20"/>
                <w:szCs w:val="21"/>
              </w:rPr>
              <w:t xml:space="preserve">The FA Level 1 and Twinning Delivery course may be introduced at </w:t>
            </w:r>
            <w:r w:rsidR="00CA0616" w:rsidRPr="0098654F">
              <w:rPr>
                <w:rFonts w:cs="Arial"/>
                <w:sz w:val="20"/>
                <w:szCs w:val="21"/>
              </w:rPr>
              <w:t>g</w:t>
            </w:r>
            <w:r w:rsidR="00470D83" w:rsidRPr="0098654F">
              <w:rPr>
                <w:rFonts w:cs="Arial"/>
                <w:sz w:val="20"/>
                <w:szCs w:val="21"/>
              </w:rPr>
              <w:t>overnor</w:t>
            </w:r>
            <w:r w:rsidR="00CA0616" w:rsidRPr="0098654F">
              <w:rPr>
                <w:rFonts w:cs="Arial"/>
                <w:sz w:val="20"/>
                <w:szCs w:val="21"/>
              </w:rPr>
              <w:t>s discretion</w:t>
            </w:r>
          </w:p>
          <w:p w14:paraId="5EC42CD2" w14:textId="77777777" w:rsidR="009C7826" w:rsidRPr="0098654F" w:rsidRDefault="008F5F24" w:rsidP="008F5F24">
            <w:pPr>
              <w:pStyle w:val="ListParagraph"/>
              <w:numPr>
                <w:ilvl w:val="0"/>
                <w:numId w:val="35"/>
              </w:numPr>
              <w:rPr>
                <w:rFonts w:cs="Arial"/>
                <w:sz w:val="20"/>
                <w:szCs w:val="21"/>
              </w:rPr>
            </w:pPr>
            <w:r w:rsidRPr="0098654F">
              <w:rPr>
                <w:rFonts w:cs="Arial"/>
                <w:sz w:val="20"/>
                <w:szCs w:val="21"/>
              </w:rPr>
              <w:t xml:space="preserve">Boats not Bars and other projects </w:t>
            </w:r>
          </w:p>
          <w:p w14:paraId="26F854A6" w14:textId="77777777" w:rsidR="008F5F24" w:rsidRPr="0098654F" w:rsidRDefault="008F5F24" w:rsidP="009C7826">
            <w:pPr>
              <w:pStyle w:val="ListParagraph"/>
              <w:numPr>
                <w:ilvl w:val="0"/>
                <w:numId w:val="35"/>
              </w:numPr>
              <w:rPr>
                <w:rFonts w:cs="Arial"/>
                <w:sz w:val="20"/>
                <w:szCs w:val="21"/>
              </w:rPr>
            </w:pPr>
            <w:r w:rsidRPr="0098654F">
              <w:rPr>
                <w:rFonts w:cs="Arial"/>
                <w:sz w:val="20"/>
                <w:szCs w:val="21"/>
              </w:rPr>
              <w:t xml:space="preserve">Duke of Edinburgh Award </w:t>
            </w:r>
          </w:p>
          <w:p w14:paraId="1FD42E69" w14:textId="77777777" w:rsidR="009C7826" w:rsidRPr="0098654F" w:rsidRDefault="008854FC" w:rsidP="00CA0616">
            <w:pPr>
              <w:pStyle w:val="ListParagraph"/>
              <w:numPr>
                <w:ilvl w:val="0"/>
                <w:numId w:val="35"/>
              </w:numPr>
              <w:rPr>
                <w:rFonts w:cs="Arial"/>
                <w:sz w:val="20"/>
                <w:szCs w:val="21"/>
              </w:rPr>
            </w:pPr>
            <w:r w:rsidRPr="0098654F">
              <w:rPr>
                <w:rFonts w:cs="Arial"/>
                <w:sz w:val="20"/>
                <w:szCs w:val="21"/>
              </w:rPr>
              <w:t>Sports developme</w:t>
            </w:r>
            <w:r w:rsidR="00CA0616" w:rsidRPr="0098654F">
              <w:rPr>
                <w:rFonts w:cs="Arial"/>
                <w:sz w:val="20"/>
                <w:szCs w:val="21"/>
              </w:rPr>
              <w:t>nt courses delivered by PE s</w:t>
            </w:r>
            <w:r w:rsidRPr="0098654F">
              <w:rPr>
                <w:rFonts w:cs="Arial"/>
                <w:sz w:val="20"/>
                <w:szCs w:val="21"/>
              </w:rPr>
              <w:t>taff</w:t>
            </w:r>
            <w:r w:rsidR="00CA0616" w:rsidRPr="0098654F">
              <w:rPr>
                <w:rFonts w:cs="Arial"/>
                <w:sz w:val="20"/>
                <w:szCs w:val="21"/>
              </w:rPr>
              <w:t xml:space="preserve"> (subject to the national governing body’s guidelines)</w:t>
            </w:r>
          </w:p>
          <w:p w14:paraId="2A053E46" w14:textId="77777777" w:rsidR="00065E4B" w:rsidRPr="0098654F" w:rsidRDefault="00065E4B" w:rsidP="00065E4B">
            <w:pPr>
              <w:pStyle w:val="ListParagraph"/>
              <w:numPr>
                <w:ilvl w:val="0"/>
                <w:numId w:val="35"/>
              </w:numPr>
              <w:rPr>
                <w:rFonts w:cs="Arial"/>
                <w:sz w:val="20"/>
                <w:szCs w:val="21"/>
              </w:rPr>
            </w:pPr>
            <w:r w:rsidRPr="0098654F">
              <w:rPr>
                <w:rFonts w:cs="Arial"/>
                <w:sz w:val="20"/>
                <w:szCs w:val="21"/>
              </w:rPr>
              <w:t xml:space="preserve">Remedial and rehabilitation assessments and treatment where social distancing can be </w:t>
            </w:r>
            <w:r w:rsidR="005036AC" w:rsidRPr="0098654F">
              <w:rPr>
                <w:rFonts w:cs="Arial"/>
                <w:sz w:val="20"/>
                <w:szCs w:val="21"/>
              </w:rPr>
              <w:t>observed</w:t>
            </w:r>
          </w:p>
        </w:tc>
      </w:tr>
      <w:tr w:rsidR="006E0390" w:rsidRPr="0098654F" w14:paraId="45F652CC" w14:textId="77777777" w:rsidTr="00E12132">
        <w:tc>
          <w:tcPr>
            <w:tcW w:w="662" w:type="dxa"/>
            <w:shd w:val="clear" w:color="auto" w:fill="92D050"/>
            <w:vAlign w:val="center"/>
          </w:tcPr>
          <w:p w14:paraId="05C48FBF" w14:textId="77777777" w:rsidR="006E0390" w:rsidRPr="0098654F" w:rsidRDefault="006E0390" w:rsidP="006E0390">
            <w:pPr>
              <w:pStyle w:val="ListParagraph"/>
              <w:ind w:left="0"/>
              <w:jc w:val="center"/>
              <w:rPr>
                <w:rFonts w:ascii="Arial" w:hAnsi="Arial" w:cs="Arial"/>
                <w:b/>
                <w:sz w:val="20"/>
                <w:szCs w:val="21"/>
              </w:rPr>
            </w:pPr>
            <w:r w:rsidRPr="0098654F">
              <w:rPr>
                <w:rFonts w:ascii="Arial" w:hAnsi="Arial" w:cs="Arial"/>
                <w:b/>
                <w:sz w:val="20"/>
                <w:szCs w:val="21"/>
              </w:rPr>
              <w:lastRenderedPageBreak/>
              <w:t>1</w:t>
            </w:r>
          </w:p>
        </w:tc>
        <w:tc>
          <w:tcPr>
            <w:tcW w:w="1601" w:type="dxa"/>
          </w:tcPr>
          <w:p w14:paraId="60CB426A" w14:textId="77777777" w:rsidR="006E0390" w:rsidRPr="0098654F" w:rsidRDefault="006E0390" w:rsidP="006E0390">
            <w:pPr>
              <w:pStyle w:val="ListParagraph"/>
              <w:ind w:left="0"/>
              <w:rPr>
                <w:rFonts w:cs="Arial"/>
                <w:b/>
                <w:sz w:val="20"/>
                <w:szCs w:val="21"/>
              </w:rPr>
            </w:pPr>
            <w:r w:rsidRPr="0098654F">
              <w:rPr>
                <w:rFonts w:cs="Arial"/>
                <w:b/>
                <w:sz w:val="20"/>
                <w:szCs w:val="21"/>
              </w:rPr>
              <w:t xml:space="preserve">Prepare </w:t>
            </w:r>
          </w:p>
        </w:tc>
        <w:tc>
          <w:tcPr>
            <w:tcW w:w="2977" w:type="dxa"/>
          </w:tcPr>
          <w:p w14:paraId="70BFC6E7" w14:textId="77777777" w:rsidR="006E0390" w:rsidRPr="0098654F" w:rsidRDefault="008F5F24" w:rsidP="006E0390">
            <w:pPr>
              <w:pStyle w:val="ListParagraph"/>
              <w:ind w:left="0"/>
              <w:rPr>
                <w:rFonts w:cs="Arial"/>
                <w:sz w:val="20"/>
                <w:szCs w:val="21"/>
              </w:rPr>
            </w:pPr>
            <w:r w:rsidRPr="0098654F">
              <w:rPr>
                <w:rFonts w:cs="Arial"/>
                <w:sz w:val="20"/>
                <w:szCs w:val="21"/>
              </w:rPr>
              <w:t>Return to RMP staffing arrangements</w:t>
            </w:r>
          </w:p>
        </w:tc>
        <w:tc>
          <w:tcPr>
            <w:tcW w:w="5103" w:type="dxa"/>
          </w:tcPr>
          <w:p w14:paraId="083E896D" w14:textId="140E4283" w:rsidR="003C6924" w:rsidRPr="0098654F" w:rsidRDefault="003C6924" w:rsidP="008F5F24">
            <w:pPr>
              <w:pStyle w:val="ListParagraph"/>
              <w:numPr>
                <w:ilvl w:val="0"/>
                <w:numId w:val="35"/>
              </w:numPr>
              <w:rPr>
                <w:rFonts w:cs="Arial"/>
                <w:sz w:val="20"/>
                <w:szCs w:val="21"/>
              </w:rPr>
            </w:pPr>
            <w:r w:rsidRPr="0098654F">
              <w:rPr>
                <w:rFonts w:cs="Arial"/>
                <w:sz w:val="20"/>
                <w:szCs w:val="21"/>
              </w:rPr>
              <w:t xml:space="preserve">Return of Parkrun </w:t>
            </w:r>
            <w:r w:rsidR="00435E06">
              <w:rPr>
                <w:rFonts w:cs="Arial"/>
                <w:sz w:val="20"/>
                <w:szCs w:val="21"/>
              </w:rPr>
              <w:t>(once agreed by PE HQ)</w:t>
            </w:r>
          </w:p>
          <w:p w14:paraId="622AD7AA" w14:textId="77777777" w:rsidR="009C7826" w:rsidRPr="0098654F" w:rsidRDefault="009C7826" w:rsidP="008F5F24">
            <w:pPr>
              <w:pStyle w:val="ListParagraph"/>
              <w:numPr>
                <w:ilvl w:val="0"/>
                <w:numId w:val="35"/>
              </w:numPr>
              <w:rPr>
                <w:rFonts w:cs="Arial"/>
                <w:sz w:val="20"/>
                <w:szCs w:val="21"/>
              </w:rPr>
            </w:pPr>
            <w:r w:rsidRPr="0098654F">
              <w:rPr>
                <w:rFonts w:cs="Arial"/>
                <w:sz w:val="20"/>
                <w:szCs w:val="21"/>
              </w:rPr>
              <w:t>Weights room</w:t>
            </w:r>
            <w:r w:rsidR="00BB1159" w:rsidRPr="0098654F">
              <w:rPr>
                <w:rFonts w:cs="Arial"/>
                <w:sz w:val="20"/>
                <w:szCs w:val="21"/>
              </w:rPr>
              <w:t>s</w:t>
            </w:r>
          </w:p>
          <w:p w14:paraId="20A07006" w14:textId="77777777" w:rsidR="009C7826" w:rsidRPr="0098654F" w:rsidRDefault="009C7826" w:rsidP="00E12132">
            <w:pPr>
              <w:pStyle w:val="ListParagraph"/>
              <w:numPr>
                <w:ilvl w:val="0"/>
                <w:numId w:val="35"/>
              </w:numPr>
              <w:rPr>
                <w:rFonts w:cs="Arial"/>
                <w:sz w:val="20"/>
                <w:szCs w:val="21"/>
              </w:rPr>
            </w:pPr>
            <w:r w:rsidRPr="0098654F">
              <w:rPr>
                <w:rFonts w:cs="Arial"/>
                <w:sz w:val="20"/>
                <w:szCs w:val="21"/>
              </w:rPr>
              <w:t xml:space="preserve">Recreational team sports </w:t>
            </w:r>
          </w:p>
        </w:tc>
      </w:tr>
    </w:tbl>
    <w:p w14:paraId="15D333EE" w14:textId="77777777" w:rsidR="00381D76" w:rsidRPr="00D51382" w:rsidRDefault="00381D76" w:rsidP="00D51382">
      <w:pPr>
        <w:spacing w:after="0" w:line="240" w:lineRule="auto"/>
        <w:jc w:val="both"/>
        <w:rPr>
          <w:rFonts w:cs="Arial"/>
        </w:rPr>
        <w:sectPr w:rsidR="00381D76" w:rsidRPr="00D51382" w:rsidSect="00F16018">
          <w:pgSz w:w="11906" w:h="16838"/>
          <w:pgMar w:top="851" w:right="1440" w:bottom="1440" w:left="1440" w:header="708" w:footer="708" w:gutter="0"/>
          <w:cols w:space="708"/>
          <w:docGrid w:linePitch="360"/>
        </w:sectPr>
      </w:pPr>
    </w:p>
    <w:p w14:paraId="627BE070" w14:textId="77777777" w:rsidR="00641785" w:rsidRDefault="00701B3D" w:rsidP="00780C73">
      <w:pPr>
        <w:jc w:val="both"/>
        <w:rPr>
          <w:b/>
          <w:sz w:val="28"/>
          <w:szCs w:val="28"/>
        </w:rPr>
      </w:pPr>
      <w:r w:rsidRPr="00BC5317">
        <w:rPr>
          <w:b/>
          <w:sz w:val="28"/>
          <w:szCs w:val="28"/>
        </w:rPr>
        <w:lastRenderedPageBreak/>
        <w:t xml:space="preserve">Exceptional Delivery Regime </w:t>
      </w:r>
      <w:r w:rsidR="00BC5317" w:rsidRPr="00BC5317">
        <w:rPr>
          <w:b/>
          <w:sz w:val="28"/>
          <w:szCs w:val="28"/>
        </w:rPr>
        <w:t xml:space="preserve">model: </w:t>
      </w:r>
      <w:r w:rsidR="00236AB1">
        <w:rPr>
          <w:b/>
          <w:sz w:val="28"/>
          <w:szCs w:val="28"/>
        </w:rPr>
        <w:t>Gymnasiums and Physical Education</w:t>
      </w:r>
    </w:p>
    <w:p w14:paraId="455E249E" w14:textId="77777777" w:rsidR="008D4DD3" w:rsidRDefault="008D4DD3" w:rsidP="008D4DD3">
      <w:pPr>
        <w:spacing w:after="0" w:line="240" w:lineRule="auto"/>
        <w:jc w:val="both"/>
        <w:rPr>
          <w:b/>
          <w:sz w:val="28"/>
          <w:szCs w:val="28"/>
        </w:rPr>
      </w:pPr>
    </w:p>
    <w:p w14:paraId="47AFABDF" w14:textId="77777777" w:rsidR="008D4DD3" w:rsidRPr="008D4DD3" w:rsidRDefault="008D4DD3" w:rsidP="00780C73">
      <w:pPr>
        <w:jc w:val="both"/>
        <w:rPr>
          <w:b/>
        </w:rPr>
      </w:pPr>
      <w:r w:rsidRPr="008D4DD3">
        <w:rPr>
          <w:b/>
        </w:rPr>
        <w:t>Guide to weightings/prioritisation (mandatory tasks only)</w:t>
      </w:r>
    </w:p>
    <w:tbl>
      <w:tblPr>
        <w:tblStyle w:val="HMPPSTable"/>
        <w:tblW w:w="7459" w:type="dxa"/>
        <w:tblInd w:w="-289" w:type="dxa"/>
        <w:tblLook w:val="04A0" w:firstRow="1" w:lastRow="0" w:firstColumn="1" w:lastColumn="0" w:noHBand="0" w:noVBand="1"/>
      </w:tblPr>
      <w:tblGrid>
        <w:gridCol w:w="1135"/>
        <w:gridCol w:w="6078"/>
        <w:gridCol w:w="246"/>
      </w:tblGrid>
      <w:tr w:rsidR="008D4DD3" w:rsidRPr="003958C8" w14:paraId="4BC25A6A" w14:textId="77777777" w:rsidTr="008D4DD3">
        <w:trPr>
          <w:cnfStyle w:val="100000000000" w:firstRow="1" w:lastRow="0" w:firstColumn="0" w:lastColumn="0" w:oddVBand="0" w:evenVBand="0" w:oddHBand="0" w:evenHBand="0" w:firstRowFirstColumn="0" w:firstRowLastColumn="0" w:lastRowFirstColumn="0" w:lastRowLastColumn="0"/>
          <w:trHeight w:val="378"/>
        </w:trPr>
        <w:tc>
          <w:tcPr>
            <w:tcW w:w="1135" w:type="dxa"/>
            <w:tcBorders>
              <w:bottom w:val="single" w:sz="4" w:space="0" w:color="000000" w:themeColor="text1"/>
            </w:tcBorders>
          </w:tcPr>
          <w:p w14:paraId="3961681F" w14:textId="77777777" w:rsidR="008D4DD3" w:rsidRPr="003958C8" w:rsidRDefault="008D4DD3" w:rsidP="001C19BB">
            <w:pPr>
              <w:rPr>
                <w:rFonts w:asciiTheme="minorHAnsi" w:hAnsiTheme="minorHAnsi"/>
                <w:szCs w:val="22"/>
              </w:rPr>
            </w:pPr>
            <w:r>
              <w:rPr>
                <w:rFonts w:asciiTheme="minorHAnsi" w:hAnsiTheme="minorHAnsi"/>
                <w:szCs w:val="22"/>
              </w:rPr>
              <w:t>Value</w:t>
            </w:r>
          </w:p>
        </w:tc>
        <w:tc>
          <w:tcPr>
            <w:tcW w:w="6078" w:type="dxa"/>
            <w:tcBorders>
              <w:bottom w:val="single" w:sz="4" w:space="0" w:color="000000" w:themeColor="text1"/>
            </w:tcBorders>
          </w:tcPr>
          <w:p w14:paraId="68E44C7E" w14:textId="77777777" w:rsidR="008D4DD3" w:rsidRPr="003958C8" w:rsidRDefault="008D4DD3" w:rsidP="001C19BB">
            <w:pPr>
              <w:rPr>
                <w:rFonts w:asciiTheme="minorHAnsi" w:hAnsiTheme="minorHAnsi"/>
                <w:szCs w:val="22"/>
              </w:rPr>
            </w:pPr>
            <w:r>
              <w:rPr>
                <w:rFonts w:asciiTheme="minorHAnsi" w:hAnsiTheme="minorHAnsi"/>
                <w:szCs w:val="22"/>
              </w:rPr>
              <w:t>Description</w:t>
            </w:r>
          </w:p>
        </w:tc>
        <w:tc>
          <w:tcPr>
            <w:tcW w:w="246" w:type="dxa"/>
            <w:tcBorders>
              <w:bottom w:val="single" w:sz="4" w:space="0" w:color="000000" w:themeColor="text1"/>
            </w:tcBorders>
          </w:tcPr>
          <w:p w14:paraId="195778CF" w14:textId="77777777" w:rsidR="008D4DD3" w:rsidRPr="003958C8" w:rsidRDefault="008D4DD3" w:rsidP="001C19BB">
            <w:pPr>
              <w:rPr>
                <w:rFonts w:asciiTheme="minorHAnsi" w:hAnsiTheme="minorHAnsi"/>
                <w:szCs w:val="22"/>
              </w:rPr>
            </w:pPr>
          </w:p>
        </w:tc>
      </w:tr>
      <w:tr w:rsidR="008D4DD3" w:rsidRPr="003958C8" w14:paraId="6757B169" w14:textId="77777777" w:rsidTr="008D4DD3">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A137DB4" w14:textId="77777777" w:rsidR="008D4DD3" w:rsidRPr="008D4DD3" w:rsidRDefault="008D4DD3" w:rsidP="001C19BB">
            <w:pPr>
              <w:rPr>
                <w:rFonts w:asciiTheme="minorHAnsi" w:hAnsiTheme="minorHAnsi"/>
                <w:szCs w:val="22"/>
              </w:rPr>
            </w:pPr>
            <w:r w:rsidRPr="008D4DD3">
              <w:rPr>
                <w:rFonts w:asciiTheme="minorHAnsi" w:hAnsiTheme="minorHAnsi"/>
                <w:szCs w:val="22"/>
              </w:rPr>
              <w:t>3</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A637E" w14:textId="77777777" w:rsidR="008D4DD3" w:rsidRPr="008D4DD3" w:rsidRDefault="008D4DD3" w:rsidP="008D4DD3">
            <w:pPr>
              <w:rPr>
                <w:rFonts w:asciiTheme="minorHAnsi" w:hAnsiTheme="minorHAnsi"/>
                <w:szCs w:val="22"/>
              </w:rPr>
            </w:pPr>
            <w:r w:rsidRPr="008D4DD3">
              <w:rPr>
                <w:rFonts w:asciiTheme="minorHAnsi" w:hAnsiTheme="minorHAnsi"/>
                <w:szCs w:val="22"/>
              </w:rPr>
              <w:t>Highest– action required as a precursor to other tasks</w:t>
            </w:r>
          </w:p>
        </w:tc>
      </w:tr>
      <w:tr w:rsidR="008D4DD3" w:rsidRPr="003958C8" w14:paraId="3D105D6C" w14:textId="77777777" w:rsidTr="008D4DD3">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A3E04C7" w14:textId="77777777" w:rsidR="008D4DD3" w:rsidRPr="008D4DD3" w:rsidRDefault="008D4DD3" w:rsidP="001C19BB">
            <w:pPr>
              <w:rPr>
                <w:rFonts w:asciiTheme="minorHAnsi" w:hAnsiTheme="minorHAnsi"/>
              </w:rPr>
            </w:pPr>
            <w:r w:rsidRPr="008D4DD3">
              <w:rPr>
                <w:rFonts w:asciiTheme="minorHAnsi" w:hAnsiTheme="minorHAnsi"/>
              </w:rPr>
              <w:t>2</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A14E5" w14:textId="77777777" w:rsidR="008D4DD3" w:rsidRPr="008D4DD3" w:rsidRDefault="008D4DD3" w:rsidP="001C19BB">
            <w:pPr>
              <w:rPr>
                <w:rFonts w:asciiTheme="minorHAnsi" w:hAnsiTheme="minorHAnsi"/>
              </w:rPr>
            </w:pPr>
            <w:r w:rsidRPr="008D4DD3">
              <w:rPr>
                <w:rFonts w:asciiTheme="minorHAnsi" w:hAnsiTheme="minorHAnsi"/>
              </w:rPr>
              <w:t>Medium – action required as part of wider work</w:t>
            </w:r>
          </w:p>
        </w:tc>
      </w:tr>
      <w:tr w:rsidR="008D4DD3" w:rsidRPr="003958C8" w14:paraId="3AC8071B" w14:textId="77777777" w:rsidTr="008D4DD3">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7DCD5F8" w14:textId="77777777" w:rsidR="008D4DD3" w:rsidRPr="008D4DD3" w:rsidRDefault="008D4DD3" w:rsidP="001C19BB">
            <w:pPr>
              <w:rPr>
                <w:rFonts w:asciiTheme="minorHAnsi" w:hAnsiTheme="minorHAnsi"/>
              </w:rPr>
            </w:pPr>
            <w:r w:rsidRPr="008D4DD3">
              <w:rPr>
                <w:rFonts w:asciiTheme="minorHAnsi" w:hAnsiTheme="minorHAnsi"/>
              </w:rPr>
              <w:t>1</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96DDA" w14:textId="77777777" w:rsidR="008D4DD3" w:rsidRPr="008D4DD3" w:rsidRDefault="008D4DD3" w:rsidP="001C19BB">
            <w:pPr>
              <w:rPr>
                <w:rFonts w:asciiTheme="minorHAnsi" w:hAnsiTheme="minorHAnsi"/>
              </w:rPr>
            </w:pPr>
            <w:r w:rsidRPr="008D4DD3">
              <w:rPr>
                <w:rFonts w:asciiTheme="minorHAnsi" w:hAnsiTheme="minorHAnsi"/>
              </w:rPr>
              <w:t xml:space="preserve">Lowest – action required </w:t>
            </w:r>
            <w:r>
              <w:rPr>
                <w:rFonts w:asciiTheme="minorHAnsi" w:hAnsiTheme="minorHAnsi"/>
              </w:rPr>
              <w:t>once others have been completed</w:t>
            </w:r>
          </w:p>
        </w:tc>
      </w:tr>
    </w:tbl>
    <w:p w14:paraId="26C57884" w14:textId="77777777" w:rsidR="008D4DD3" w:rsidRDefault="008D4DD3" w:rsidP="008D4DD3">
      <w:pPr>
        <w:spacing w:after="0" w:line="240" w:lineRule="auto"/>
        <w:jc w:val="both"/>
        <w:rPr>
          <w:b/>
          <w:sz w:val="28"/>
          <w:szCs w:val="28"/>
        </w:rPr>
      </w:pPr>
    </w:p>
    <w:p w14:paraId="00AD3467" w14:textId="77777777" w:rsidR="0075300D" w:rsidRDefault="0075300D" w:rsidP="00780C73">
      <w:pPr>
        <w:jc w:val="both"/>
        <w:rPr>
          <w:b/>
        </w:rPr>
      </w:pPr>
    </w:p>
    <w:p w14:paraId="0FBFFBBC" w14:textId="77777777" w:rsidR="008D4DD3" w:rsidRDefault="008D4DD3" w:rsidP="00780C73">
      <w:pPr>
        <w:jc w:val="both"/>
        <w:rPr>
          <w:b/>
        </w:rPr>
      </w:pPr>
      <w:r w:rsidRPr="008D4DD3">
        <w:rPr>
          <w:b/>
        </w:rPr>
        <w:t>Guide</w:t>
      </w:r>
      <w:r>
        <w:rPr>
          <w:b/>
        </w:rPr>
        <w:t xml:space="preserve"> to autonomy levels (mandatory tasks only)</w:t>
      </w:r>
    </w:p>
    <w:tbl>
      <w:tblPr>
        <w:tblStyle w:val="HMPPSTable"/>
        <w:tblW w:w="7459" w:type="dxa"/>
        <w:tblInd w:w="-289" w:type="dxa"/>
        <w:tblLook w:val="04A0" w:firstRow="1" w:lastRow="0" w:firstColumn="1" w:lastColumn="0" w:noHBand="0" w:noVBand="1"/>
      </w:tblPr>
      <w:tblGrid>
        <w:gridCol w:w="1135"/>
        <w:gridCol w:w="6078"/>
        <w:gridCol w:w="246"/>
      </w:tblGrid>
      <w:tr w:rsidR="008D4DD3" w:rsidRPr="003958C8" w14:paraId="4999C6F5" w14:textId="77777777" w:rsidTr="001C19BB">
        <w:trPr>
          <w:cnfStyle w:val="100000000000" w:firstRow="1" w:lastRow="0" w:firstColumn="0" w:lastColumn="0" w:oddVBand="0" w:evenVBand="0" w:oddHBand="0" w:evenHBand="0" w:firstRowFirstColumn="0" w:firstRowLastColumn="0" w:lastRowFirstColumn="0" w:lastRowLastColumn="0"/>
          <w:trHeight w:val="378"/>
        </w:trPr>
        <w:tc>
          <w:tcPr>
            <w:tcW w:w="1135" w:type="dxa"/>
            <w:tcBorders>
              <w:bottom w:val="single" w:sz="4" w:space="0" w:color="000000" w:themeColor="text1"/>
            </w:tcBorders>
          </w:tcPr>
          <w:p w14:paraId="53290422" w14:textId="77777777" w:rsidR="008D4DD3" w:rsidRPr="003958C8" w:rsidRDefault="008D4DD3" w:rsidP="001C19BB">
            <w:pPr>
              <w:rPr>
                <w:rFonts w:asciiTheme="minorHAnsi" w:hAnsiTheme="minorHAnsi"/>
                <w:szCs w:val="22"/>
              </w:rPr>
            </w:pPr>
            <w:r>
              <w:rPr>
                <w:rFonts w:asciiTheme="minorHAnsi" w:hAnsiTheme="minorHAnsi"/>
                <w:szCs w:val="22"/>
              </w:rPr>
              <w:t>Value</w:t>
            </w:r>
          </w:p>
        </w:tc>
        <w:tc>
          <w:tcPr>
            <w:tcW w:w="6078" w:type="dxa"/>
            <w:tcBorders>
              <w:bottom w:val="single" w:sz="4" w:space="0" w:color="000000" w:themeColor="text1"/>
            </w:tcBorders>
          </w:tcPr>
          <w:p w14:paraId="67907177" w14:textId="77777777" w:rsidR="008D4DD3" w:rsidRPr="003958C8" w:rsidRDefault="008D4DD3" w:rsidP="001C19BB">
            <w:pPr>
              <w:rPr>
                <w:rFonts w:asciiTheme="minorHAnsi" w:hAnsiTheme="minorHAnsi"/>
                <w:szCs w:val="22"/>
              </w:rPr>
            </w:pPr>
            <w:r>
              <w:rPr>
                <w:rFonts w:asciiTheme="minorHAnsi" w:hAnsiTheme="minorHAnsi"/>
                <w:szCs w:val="22"/>
              </w:rPr>
              <w:t>Description</w:t>
            </w:r>
          </w:p>
        </w:tc>
        <w:tc>
          <w:tcPr>
            <w:tcW w:w="246" w:type="dxa"/>
            <w:tcBorders>
              <w:bottom w:val="single" w:sz="4" w:space="0" w:color="000000" w:themeColor="text1"/>
            </w:tcBorders>
          </w:tcPr>
          <w:p w14:paraId="2B5DD3F9" w14:textId="77777777" w:rsidR="008D4DD3" w:rsidRPr="003958C8" w:rsidRDefault="008D4DD3" w:rsidP="001C19BB">
            <w:pPr>
              <w:rPr>
                <w:rFonts w:asciiTheme="minorHAnsi" w:hAnsiTheme="minorHAnsi"/>
                <w:szCs w:val="22"/>
              </w:rPr>
            </w:pPr>
          </w:p>
        </w:tc>
      </w:tr>
      <w:tr w:rsidR="008D4DD3" w:rsidRPr="008D4DD3" w14:paraId="3C32761A" w14:textId="77777777" w:rsidTr="001C19BB">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B727421" w14:textId="77777777" w:rsidR="008D4DD3" w:rsidRPr="008D4DD3" w:rsidRDefault="008D4DD3" w:rsidP="001C19BB">
            <w:pPr>
              <w:rPr>
                <w:rFonts w:asciiTheme="minorHAnsi" w:hAnsiTheme="minorHAnsi"/>
                <w:szCs w:val="22"/>
              </w:rPr>
            </w:pPr>
            <w:r>
              <w:rPr>
                <w:rFonts w:asciiTheme="minorHAnsi" w:hAnsiTheme="minorHAnsi"/>
                <w:szCs w:val="22"/>
              </w:rPr>
              <w:t>Total</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DE8A2" w14:textId="77777777" w:rsidR="008D4DD3" w:rsidRPr="008D4DD3" w:rsidRDefault="008D4DD3" w:rsidP="008D4DD3">
            <w:pPr>
              <w:rPr>
                <w:rFonts w:asciiTheme="minorHAnsi" w:hAnsiTheme="minorHAnsi"/>
                <w:szCs w:val="22"/>
              </w:rPr>
            </w:pPr>
            <w:r>
              <w:rPr>
                <w:rFonts w:asciiTheme="minorHAnsi" w:hAnsiTheme="minorHAnsi"/>
                <w:szCs w:val="22"/>
              </w:rPr>
              <w:t>Establishment has total autonomy to determine the design of the product that satisfies the baseline</w:t>
            </w:r>
          </w:p>
        </w:tc>
      </w:tr>
      <w:tr w:rsidR="008D4DD3" w:rsidRPr="008D4DD3" w14:paraId="4932A35A" w14:textId="77777777" w:rsidTr="001C19BB">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6E9A8D2" w14:textId="77777777" w:rsidR="008D4DD3" w:rsidRPr="008D4DD3" w:rsidRDefault="008D4DD3" w:rsidP="001C19BB">
            <w:pPr>
              <w:rPr>
                <w:rFonts w:asciiTheme="minorHAnsi" w:hAnsiTheme="minorHAnsi"/>
              </w:rPr>
            </w:pPr>
            <w:r>
              <w:rPr>
                <w:rFonts w:asciiTheme="minorHAnsi" w:hAnsiTheme="minorHAnsi"/>
              </w:rPr>
              <w:t>Partial</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E7746" w14:textId="77777777" w:rsidR="008D4DD3" w:rsidRPr="008D4DD3" w:rsidRDefault="008D4DD3" w:rsidP="001C19BB">
            <w:pPr>
              <w:rPr>
                <w:rFonts w:asciiTheme="minorHAnsi" w:hAnsiTheme="minorHAnsi"/>
              </w:rPr>
            </w:pPr>
            <w:r>
              <w:rPr>
                <w:rFonts w:asciiTheme="minorHAnsi" w:hAnsiTheme="minorHAnsi"/>
              </w:rPr>
              <w:t>Establishment has partial autonomy – the ability to choose from pre-determined delivery options (which are specified)</w:t>
            </w:r>
          </w:p>
        </w:tc>
      </w:tr>
      <w:tr w:rsidR="008D4DD3" w:rsidRPr="008D4DD3" w14:paraId="6F8CD711" w14:textId="77777777" w:rsidTr="001C19BB">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6B19554" w14:textId="77777777" w:rsidR="008D4DD3" w:rsidRPr="008D4DD3" w:rsidRDefault="008D4DD3" w:rsidP="001C19BB">
            <w:pPr>
              <w:rPr>
                <w:rFonts w:asciiTheme="minorHAnsi" w:hAnsiTheme="minorHAnsi"/>
              </w:rPr>
            </w:pPr>
            <w:r>
              <w:rPr>
                <w:rFonts w:asciiTheme="minorHAnsi" w:hAnsiTheme="minorHAnsi"/>
              </w:rPr>
              <w:t>Limited</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A84FE" w14:textId="77777777" w:rsidR="008D4DD3" w:rsidRPr="008D4DD3" w:rsidRDefault="008D4DD3" w:rsidP="001C19BB">
            <w:pPr>
              <w:rPr>
                <w:rFonts w:asciiTheme="minorHAnsi" w:hAnsiTheme="minorHAnsi"/>
              </w:rPr>
            </w:pPr>
            <w:r>
              <w:rPr>
                <w:rFonts w:asciiTheme="minorHAnsi" w:hAnsiTheme="minorHAnsi"/>
              </w:rPr>
              <w:t>Establishment has limited autonomy and must deliver the product as stipulated</w:t>
            </w:r>
          </w:p>
        </w:tc>
      </w:tr>
    </w:tbl>
    <w:p w14:paraId="09239C5E" w14:textId="77777777" w:rsidR="008D4DD3" w:rsidRDefault="008D4DD3" w:rsidP="008D4DD3">
      <w:pPr>
        <w:spacing w:after="0" w:line="240" w:lineRule="auto"/>
        <w:jc w:val="both"/>
        <w:rPr>
          <w:b/>
        </w:rPr>
      </w:pPr>
    </w:p>
    <w:p w14:paraId="363278EC" w14:textId="77777777" w:rsidR="0075300D" w:rsidRDefault="0075300D" w:rsidP="008D4DD3">
      <w:pPr>
        <w:spacing w:after="0" w:line="240" w:lineRule="auto"/>
        <w:jc w:val="both"/>
        <w:rPr>
          <w:b/>
        </w:rPr>
      </w:pPr>
    </w:p>
    <w:p w14:paraId="4955C71B" w14:textId="77777777" w:rsidR="0075300D" w:rsidRDefault="0075300D" w:rsidP="008D4DD3">
      <w:pPr>
        <w:spacing w:after="0" w:line="240" w:lineRule="auto"/>
        <w:jc w:val="both"/>
        <w:rPr>
          <w:b/>
        </w:rPr>
      </w:pPr>
    </w:p>
    <w:p w14:paraId="7AC43AAF" w14:textId="77777777" w:rsidR="0075300D" w:rsidRDefault="0075300D" w:rsidP="008D4DD3">
      <w:pPr>
        <w:spacing w:after="0" w:line="240" w:lineRule="auto"/>
        <w:jc w:val="both"/>
        <w:rPr>
          <w:b/>
        </w:rPr>
      </w:pPr>
    </w:p>
    <w:p w14:paraId="550C50A5" w14:textId="77777777" w:rsidR="0075300D" w:rsidRDefault="0075300D" w:rsidP="008D4DD3">
      <w:pPr>
        <w:spacing w:after="0" w:line="240" w:lineRule="auto"/>
        <w:jc w:val="both"/>
        <w:rPr>
          <w:b/>
        </w:rPr>
      </w:pPr>
    </w:p>
    <w:p w14:paraId="547EBA8F" w14:textId="77777777" w:rsidR="0075300D" w:rsidRDefault="0075300D" w:rsidP="008D4DD3">
      <w:pPr>
        <w:spacing w:after="0" w:line="240" w:lineRule="auto"/>
        <w:jc w:val="both"/>
        <w:rPr>
          <w:b/>
        </w:rPr>
      </w:pPr>
    </w:p>
    <w:p w14:paraId="1CC7DA04" w14:textId="77777777" w:rsidR="008D4DD3" w:rsidRDefault="008D4DD3" w:rsidP="008D4DD3">
      <w:pPr>
        <w:spacing w:after="0" w:line="240" w:lineRule="auto"/>
        <w:jc w:val="both"/>
        <w:rPr>
          <w:b/>
        </w:rPr>
      </w:pPr>
    </w:p>
    <w:tbl>
      <w:tblPr>
        <w:tblStyle w:val="TableGrid"/>
        <w:tblW w:w="15026" w:type="dxa"/>
        <w:tblInd w:w="-289" w:type="dxa"/>
        <w:shd w:val="clear" w:color="auto" w:fill="7F4098"/>
        <w:tblLook w:val="04A0" w:firstRow="1" w:lastRow="0" w:firstColumn="1" w:lastColumn="0" w:noHBand="0" w:noVBand="1"/>
      </w:tblPr>
      <w:tblGrid>
        <w:gridCol w:w="1573"/>
        <w:gridCol w:w="3694"/>
        <w:gridCol w:w="1156"/>
        <w:gridCol w:w="1629"/>
        <w:gridCol w:w="6974"/>
      </w:tblGrid>
      <w:tr w:rsidR="005C3D77" w14:paraId="02B967C0" w14:textId="77777777" w:rsidTr="00C13102">
        <w:trPr>
          <w:trHeight w:val="575"/>
        </w:trPr>
        <w:tc>
          <w:tcPr>
            <w:tcW w:w="1573" w:type="dxa"/>
            <w:tcBorders>
              <w:bottom w:val="single" w:sz="4" w:space="0" w:color="auto"/>
            </w:tcBorders>
            <w:shd w:val="clear" w:color="auto" w:fill="7F4098"/>
          </w:tcPr>
          <w:p w14:paraId="3A038BAB" w14:textId="77777777" w:rsidR="005C3D77" w:rsidRPr="00BC5317" w:rsidRDefault="005C3D77" w:rsidP="004877E0">
            <w:pPr>
              <w:jc w:val="both"/>
              <w:rPr>
                <w:b/>
                <w:color w:val="FFFFFF" w:themeColor="background1"/>
              </w:rPr>
            </w:pPr>
            <w:r w:rsidRPr="00BC5317">
              <w:rPr>
                <w:b/>
                <w:color w:val="FFFFFF" w:themeColor="background1"/>
              </w:rPr>
              <w:lastRenderedPageBreak/>
              <w:t>Area/Process</w:t>
            </w:r>
          </w:p>
        </w:tc>
        <w:tc>
          <w:tcPr>
            <w:tcW w:w="3694" w:type="dxa"/>
            <w:tcBorders>
              <w:bottom w:val="single" w:sz="4" w:space="0" w:color="auto"/>
            </w:tcBorders>
            <w:shd w:val="clear" w:color="auto" w:fill="7F4098"/>
          </w:tcPr>
          <w:p w14:paraId="3511EC26" w14:textId="77777777" w:rsidR="005C3D77" w:rsidRPr="00BC5317" w:rsidRDefault="005C3D77" w:rsidP="004877E0">
            <w:pPr>
              <w:jc w:val="both"/>
              <w:rPr>
                <w:b/>
                <w:color w:val="FFFFFF" w:themeColor="background1"/>
              </w:rPr>
            </w:pPr>
            <w:r w:rsidRPr="00BC5317">
              <w:rPr>
                <w:b/>
                <w:color w:val="FFFFFF" w:themeColor="background1"/>
              </w:rPr>
              <w:t>Baseline</w:t>
            </w:r>
          </w:p>
        </w:tc>
        <w:tc>
          <w:tcPr>
            <w:tcW w:w="1156" w:type="dxa"/>
            <w:tcBorders>
              <w:bottom w:val="single" w:sz="4" w:space="0" w:color="auto"/>
            </w:tcBorders>
            <w:shd w:val="clear" w:color="auto" w:fill="7F4098"/>
          </w:tcPr>
          <w:p w14:paraId="0B9D3D28" w14:textId="77777777" w:rsidR="005C3D77" w:rsidRPr="00BC5317" w:rsidRDefault="005C3D77" w:rsidP="004877E0">
            <w:pPr>
              <w:jc w:val="both"/>
              <w:rPr>
                <w:b/>
                <w:color w:val="FFFFFF" w:themeColor="background1"/>
              </w:rPr>
            </w:pPr>
            <w:r w:rsidRPr="00BC5317">
              <w:rPr>
                <w:b/>
                <w:color w:val="FFFFFF" w:themeColor="background1"/>
              </w:rPr>
              <w:t>Weighting (1,2,3)</w:t>
            </w:r>
          </w:p>
        </w:tc>
        <w:tc>
          <w:tcPr>
            <w:tcW w:w="1629" w:type="dxa"/>
            <w:tcBorders>
              <w:bottom w:val="single" w:sz="4" w:space="0" w:color="auto"/>
            </w:tcBorders>
            <w:shd w:val="clear" w:color="auto" w:fill="7F4098"/>
          </w:tcPr>
          <w:p w14:paraId="2A3FE8B8" w14:textId="77777777" w:rsidR="005C3D77" w:rsidRPr="00BC5317" w:rsidRDefault="005C3D77" w:rsidP="004877E0">
            <w:pPr>
              <w:rPr>
                <w:b/>
                <w:color w:val="FFFFFF" w:themeColor="background1"/>
              </w:rPr>
            </w:pPr>
            <w:r w:rsidRPr="00BC5317">
              <w:rPr>
                <w:b/>
                <w:color w:val="FFFFFF" w:themeColor="background1"/>
              </w:rPr>
              <w:t>Autonomy Level</w:t>
            </w:r>
          </w:p>
          <w:p w14:paraId="70CFB5BB" w14:textId="77777777" w:rsidR="005C3D77" w:rsidRPr="00BC5317" w:rsidRDefault="005C3D77" w:rsidP="004877E0">
            <w:pPr>
              <w:rPr>
                <w:b/>
                <w:color w:val="FFFFFF" w:themeColor="background1"/>
              </w:rPr>
            </w:pPr>
            <w:r w:rsidRPr="00BC5317">
              <w:rPr>
                <w:b/>
                <w:color w:val="FFFFFF" w:themeColor="background1"/>
              </w:rPr>
              <w:t>(total, partial, limited)</w:t>
            </w:r>
          </w:p>
        </w:tc>
        <w:tc>
          <w:tcPr>
            <w:tcW w:w="6974" w:type="dxa"/>
            <w:tcBorders>
              <w:bottom w:val="single" w:sz="4" w:space="0" w:color="auto"/>
            </w:tcBorders>
            <w:shd w:val="clear" w:color="auto" w:fill="7F4098"/>
          </w:tcPr>
          <w:p w14:paraId="6B7BAD6F" w14:textId="77777777" w:rsidR="005C3D77" w:rsidRDefault="005C3D77" w:rsidP="00C13102">
            <w:pPr>
              <w:jc w:val="both"/>
              <w:rPr>
                <w:b/>
                <w:color w:val="FFFFFF" w:themeColor="background1"/>
              </w:rPr>
            </w:pPr>
            <w:r w:rsidRPr="00F91D16">
              <w:rPr>
                <w:b/>
                <w:color w:val="FFFFFF" w:themeColor="background1"/>
              </w:rPr>
              <w:t xml:space="preserve">Comments/Sources </w:t>
            </w:r>
            <w:r w:rsidR="00C13102" w:rsidRPr="00C13102">
              <w:rPr>
                <w:b/>
                <w:color w:val="FFFFFF" w:themeColor="background1"/>
              </w:rPr>
              <w:t>of information</w:t>
            </w:r>
            <w:r w:rsidRPr="00F91D16">
              <w:rPr>
                <w:b/>
                <w:color w:val="FFFFFF" w:themeColor="background1"/>
              </w:rPr>
              <w:t xml:space="preserve">                                   </w:t>
            </w:r>
            <w:r>
              <w:rPr>
                <w:b/>
                <w:color w:val="FFFFFF" w:themeColor="background1"/>
              </w:rPr>
              <w:t xml:space="preserve">                                                                         </w:t>
            </w:r>
          </w:p>
        </w:tc>
      </w:tr>
      <w:tr w:rsidR="005C3D77" w14:paraId="6DD35FD7" w14:textId="77777777" w:rsidTr="00C13102">
        <w:tc>
          <w:tcPr>
            <w:tcW w:w="1573" w:type="dxa"/>
            <w:vMerge w:val="restart"/>
            <w:shd w:val="clear" w:color="auto" w:fill="DBC1E5"/>
          </w:tcPr>
          <w:p w14:paraId="1DCDDDEF" w14:textId="77777777" w:rsidR="005C3D77" w:rsidRDefault="005C3D77" w:rsidP="004877E0">
            <w:pPr>
              <w:rPr>
                <w:b/>
              </w:rPr>
            </w:pPr>
            <w:r>
              <w:rPr>
                <w:b/>
              </w:rPr>
              <w:t>1 – Preparation:  Staff and prisoner use of PE facilities</w:t>
            </w:r>
          </w:p>
        </w:tc>
        <w:tc>
          <w:tcPr>
            <w:tcW w:w="3694" w:type="dxa"/>
            <w:shd w:val="clear" w:color="auto" w:fill="DBC1E5"/>
          </w:tcPr>
          <w:p w14:paraId="7DC7E19B" w14:textId="77777777" w:rsidR="005C3D77" w:rsidRPr="000A56DA" w:rsidRDefault="005C3D77" w:rsidP="004877E0">
            <w:pPr>
              <w:pStyle w:val="ListParagraph"/>
              <w:numPr>
                <w:ilvl w:val="1"/>
                <w:numId w:val="34"/>
              </w:numPr>
              <w:rPr>
                <w:b/>
              </w:rPr>
            </w:pPr>
            <w:r w:rsidRPr="000A56DA">
              <w:rPr>
                <w:b/>
              </w:rPr>
              <w:t>Conduct a local review of existing PE Risk Assessments including access and egress for staff and the prisoners in and around the gym complex and wing cardiovascular suites</w:t>
            </w:r>
          </w:p>
          <w:p w14:paraId="7826E899" w14:textId="77777777" w:rsidR="005C3D77" w:rsidRPr="000A56DA" w:rsidRDefault="005C3D77" w:rsidP="004877E0">
            <w:pPr>
              <w:pStyle w:val="ListParagraph"/>
              <w:ind w:left="360"/>
              <w:rPr>
                <w:b/>
              </w:rPr>
            </w:pPr>
          </w:p>
          <w:p w14:paraId="1F38F1CB" w14:textId="77777777" w:rsidR="00A71811" w:rsidRDefault="005C3D77" w:rsidP="00A71811">
            <w:pPr>
              <w:rPr>
                <w:b/>
              </w:rPr>
            </w:pPr>
            <w:r w:rsidRPr="000A56DA">
              <w:rPr>
                <w:b/>
              </w:rPr>
              <w:t xml:space="preserve">Consider if one-way systems, single wing attendance or staggered start times </w:t>
            </w:r>
            <w:r w:rsidR="008266F7" w:rsidRPr="000A56DA">
              <w:rPr>
                <w:b/>
              </w:rPr>
              <w:t xml:space="preserve">to allow cleaning between sessions </w:t>
            </w:r>
            <w:r w:rsidRPr="000A56DA">
              <w:rPr>
                <w:b/>
              </w:rPr>
              <w:t xml:space="preserve">could assist or be appropriate. Complete risk </w:t>
            </w:r>
            <w:r w:rsidR="00A71811">
              <w:rPr>
                <w:b/>
              </w:rPr>
              <w:t>assessment for any new activity.</w:t>
            </w:r>
          </w:p>
          <w:p w14:paraId="4170794A" w14:textId="77777777" w:rsidR="00A71811" w:rsidRDefault="00A71811" w:rsidP="00A71811">
            <w:pPr>
              <w:rPr>
                <w:b/>
              </w:rPr>
            </w:pPr>
          </w:p>
          <w:p w14:paraId="07B62800" w14:textId="32C85440" w:rsidR="005C3D77" w:rsidRPr="000A56DA" w:rsidRDefault="00A71811" w:rsidP="00A71811">
            <w:r w:rsidRPr="00A71811">
              <w:rPr>
                <w:b/>
              </w:rPr>
              <w:t>All  PE delivery, sessions including movement to and from PE activities should adhere to local cohorting and compartmenta</w:t>
            </w:r>
            <w:r>
              <w:rPr>
                <w:b/>
              </w:rPr>
              <w:t>lisation arrangements.</w:t>
            </w:r>
          </w:p>
        </w:tc>
        <w:tc>
          <w:tcPr>
            <w:tcW w:w="1156" w:type="dxa"/>
            <w:shd w:val="clear" w:color="auto" w:fill="DBC1E5"/>
          </w:tcPr>
          <w:p w14:paraId="7229498F" w14:textId="77777777" w:rsidR="005C3D77" w:rsidRDefault="005C3D77" w:rsidP="004877E0">
            <w:pPr>
              <w:jc w:val="center"/>
              <w:rPr>
                <w:b/>
              </w:rPr>
            </w:pPr>
            <w:r>
              <w:rPr>
                <w:b/>
              </w:rPr>
              <w:t>3</w:t>
            </w:r>
          </w:p>
          <w:p w14:paraId="34F7F0AE" w14:textId="77777777" w:rsidR="005C3D77" w:rsidRPr="008D4DD3" w:rsidRDefault="005C3D77" w:rsidP="004877E0">
            <w:pPr>
              <w:jc w:val="center"/>
            </w:pPr>
          </w:p>
        </w:tc>
        <w:tc>
          <w:tcPr>
            <w:tcW w:w="1629" w:type="dxa"/>
            <w:shd w:val="clear" w:color="auto" w:fill="DBC1E5"/>
          </w:tcPr>
          <w:p w14:paraId="26D91542" w14:textId="77777777" w:rsidR="005C3D77" w:rsidRDefault="005C3D77" w:rsidP="004877E0">
            <w:pPr>
              <w:jc w:val="center"/>
              <w:rPr>
                <w:b/>
              </w:rPr>
            </w:pPr>
            <w:r>
              <w:rPr>
                <w:b/>
              </w:rPr>
              <w:t>Total</w:t>
            </w:r>
          </w:p>
          <w:p w14:paraId="71115AD7" w14:textId="77777777" w:rsidR="005C3D77" w:rsidRPr="00BC5317" w:rsidRDefault="005C3D77" w:rsidP="004877E0">
            <w:pPr>
              <w:jc w:val="center"/>
            </w:pPr>
          </w:p>
        </w:tc>
        <w:tc>
          <w:tcPr>
            <w:tcW w:w="6974" w:type="dxa"/>
            <w:shd w:val="clear" w:color="auto" w:fill="DBC1E5"/>
          </w:tcPr>
          <w:p w14:paraId="41D6F074" w14:textId="77777777" w:rsidR="005C3D77" w:rsidRPr="00CF79F3" w:rsidRDefault="005C3D77" w:rsidP="004877E0"/>
        </w:tc>
      </w:tr>
      <w:tr w:rsidR="005C3D77" w14:paraId="05856584" w14:textId="77777777" w:rsidTr="00C13102">
        <w:tc>
          <w:tcPr>
            <w:tcW w:w="1573" w:type="dxa"/>
            <w:vMerge/>
            <w:shd w:val="clear" w:color="auto" w:fill="DBC1E5"/>
          </w:tcPr>
          <w:p w14:paraId="6110A2CE" w14:textId="77777777" w:rsidR="005C3D77" w:rsidRDefault="005C3D77" w:rsidP="004877E0">
            <w:pPr>
              <w:jc w:val="both"/>
              <w:rPr>
                <w:b/>
              </w:rPr>
            </w:pPr>
          </w:p>
        </w:tc>
        <w:tc>
          <w:tcPr>
            <w:tcW w:w="3694" w:type="dxa"/>
            <w:shd w:val="clear" w:color="auto" w:fill="DBC1E5"/>
          </w:tcPr>
          <w:p w14:paraId="5642A1A9" w14:textId="77777777" w:rsidR="005C3D77" w:rsidRPr="000A56DA" w:rsidRDefault="005C3D77" w:rsidP="004877E0">
            <w:pPr>
              <w:rPr>
                <w:b/>
              </w:rPr>
            </w:pPr>
            <w:r w:rsidRPr="000A56DA">
              <w:rPr>
                <w:b/>
              </w:rPr>
              <w:t>1.2 Conduct a local review of the gym complex layout to factor in the need for social distancing for staff and prisoners taking into consideration:</w:t>
            </w:r>
          </w:p>
          <w:p w14:paraId="5540AEA7" w14:textId="77777777" w:rsidR="00E44455" w:rsidRPr="000A56DA" w:rsidRDefault="005C3D77" w:rsidP="004877E0">
            <w:pPr>
              <w:rPr>
                <w:b/>
              </w:rPr>
            </w:pPr>
            <w:r w:rsidRPr="000A56DA">
              <w:rPr>
                <w:b/>
              </w:rPr>
              <w:t>Particular at</w:t>
            </w:r>
            <w:r w:rsidR="003C6924" w:rsidRPr="000A56DA">
              <w:rPr>
                <w:b/>
              </w:rPr>
              <w:t xml:space="preserve">tention </w:t>
            </w:r>
            <w:r w:rsidR="00B97CC3">
              <w:rPr>
                <w:b/>
              </w:rPr>
              <w:t>must</w:t>
            </w:r>
            <w:r w:rsidR="003C6924" w:rsidRPr="000A56DA">
              <w:rPr>
                <w:b/>
              </w:rPr>
              <w:t xml:space="preserve"> be given to the:</w:t>
            </w:r>
          </w:p>
          <w:p w14:paraId="2D7929D7" w14:textId="77777777" w:rsidR="003C6924" w:rsidRPr="000A56DA" w:rsidRDefault="003C6924" w:rsidP="004877E0">
            <w:pPr>
              <w:rPr>
                <w:b/>
              </w:rPr>
            </w:pPr>
          </w:p>
          <w:p w14:paraId="1C46E989" w14:textId="0BE16A2D" w:rsidR="005C3D77" w:rsidRPr="000A56DA" w:rsidRDefault="00A71811" w:rsidP="004877E0">
            <w:pPr>
              <w:rPr>
                <w:b/>
              </w:rPr>
            </w:pPr>
            <w:r w:rsidRPr="00DF7E37">
              <w:rPr>
                <w:b/>
              </w:rPr>
              <w:t xml:space="preserve">Numbers of prisoners, </w:t>
            </w:r>
            <w:r w:rsidR="005C3D77" w:rsidRPr="00DF7E37">
              <w:rPr>
                <w:b/>
              </w:rPr>
              <w:t>reduction of class sizes</w:t>
            </w:r>
            <w:r w:rsidR="005C3D77" w:rsidRPr="000A56DA">
              <w:rPr>
                <w:b/>
              </w:rPr>
              <w:t xml:space="preserve"> </w:t>
            </w:r>
            <w:r>
              <w:rPr>
                <w:b/>
              </w:rPr>
              <w:t>and length of sessions should be considered.</w:t>
            </w:r>
          </w:p>
          <w:p w14:paraId="6779EABC" w14:textId="4304966C" w:rsidR="007655AA" w:rsidRPr="000A56DA" w:rsidRDefault="007655AA" w:rsidP="007655AA">
            <w:pPr>
              <w:rPr>
                <w:b/>
              </w:rPr>
            </w:pPr>
            <w:r w:rsidRPr="000A56DA">
              <w:rPr>
                <w:b/>
              </w:rPr>
              <w:lastRenderedPageBreak/>
              <w:t xml:space="preserve">- </w:t>
            </w:r>
            <w:r w:rsidR="00A71811">
              <w:rPr>
                <w:b/>
              </w:rPr>
              <w:t>I</w:t>
            </w:r>
            <w:r w:rsidR="00A71811" w:rsidRPr="00A71811">
              <w:rPr>
                <w:b/>
              </w:rPr>
              <w:t>n</w:t>
            </w:r>
            <w:r w:rsidR="00A71811">
              <w:rPr>
                <w:b/>
              </w:rPr>
              <w:t xml:space="preserve"> </w:t>
            </w:r>
            <w:r w:rsidR="00A71811" w:rsidRPr="00A71811">
              <w:rPr>
                <w:b/>
              </w:rPr>
              <w:t xml:space="preserve">line with current HMPPS, PHE/W and government </w:t>
            </w:r>
            <w:r w:rsidR="00A71811">
              <w:rPr>
                <w:b/>
              </w:rPr>
              <w:t>g</w:t>
            </w:r>
            <w:r w:rsidR="00A71811" w:rsidRPr="00A71811">
              <w:rPr>
                <w:b/>
              </w:rPr>
              <w:t xml:space="preserve">uidance and restrictions </w:t>
            </w:r>
            <w:r w:rsidR="00A71811">
              <w:rPr>
                <w:b/>
              </w:rPr>
              <w:t>o</w:t>
            </w:r>
            <w:r w:rsidRPr="000A56DA">
              <w:rPr>
                <w:b/>
              </w:rPr>
              <w:t xml:space="preserve">nly equipment that is 2m apart will be used – as an example this can either be done via moving equipment </w:t>
            </w:r>
            <w:r w:rsidR="00C13102">
              <w:rPr>
                <w:b/>
              </w:rPr>
              <w:t>into a larger area such as a Sports Hall</w:t>
            </w:r>
            <w:r w:rsidR="00FA31E8">
              <w:rPr>
                <w:b/>
              </w:rPr>
              <w:t xml:space="preserve"> or outside area</w:t>
            </w:r>
            <w:r w:rsidR="00C13102">
              <w:rPr>
                <w:b/>
              </w:rPr>
              <w:t xml:space="preserve"> </w:t>
            </w:r>
            <w:r w:rsidRPr="000A56DA">
              <w:rPr>
                <w:b/>
              </w:rPr>
              <w:t xml:space="preserve">or marking every other piece of equipment in the </w:t>
            </w:r>
            <w:r w:rsidR="00C13102">
              <w:rPr>
                <w:b/>
              </w:rPr>
              <w:t xml:space="preserve">cardiovascular suite </w:t>
            </w:r>
            <w:r w:rsidRPr="000A56DA">
              <w:rPr>
                <w:b/>
              </w:rPr>
              <w:t xml:space="preserve">out of </w:t>
            </w:r>
            <w:r w:rsidR="008F64C5">
              <w:rPr>
                <w:b/>
              </w:rPr>
              <w:t>use</w:t>
            </w:r>
          </w:p>
          <w:p w14:paraId="4B2F1074" w14:textId="77777777" w:rsidR="007655AA" w:rsidRPr="000A56DA" w:rsidRDefault="007655AA" w:rsidP="007655AA">
            <w:pPr>
              <w:rPr>
                <w:b/>
              </w:rPr>
            </w:pPr>
            <w:r w:rsidRPr="000A56DA">
              <w:rPr>
                <w:b/>
              </w:rPr>
              <w:t xml:space="preserve">- </w:t>
            </w:r>
            <w:r w:rsidR="00B97CC3">
              <w:rPr>
                <w:b/>
              </w:rPr>
              <w:t>The whole facility must</w:t>
            </w:r>
            <w:r w:rsidR="008F64C5">
              <w:rPr>
                <w:b/>
              </w:rPr>
              <w:t xml:space="preserve"> have signage </w:t>
            </w:r>
            <w:r w:rsidRPr="000A56DA">
              <w:rPr>
                <w:b/>
              </w:rPr>
              <w:t>regarding social distancing in pl</w:t>
            </w:r>
            <w:r w:rsidR="008F64C5">
              <w:rPr>
                <w:b/>
              </w:rPr>
              <w:t>ace</w:t>
            </w:r>
            <w:r w:rsidR="0037475B">
              <w:rPr>
                <w:b/>
              </w:rPr>
              <w:t xml:space="preserve"> </w:t>
            </w:r>
          </w:p>
          <w:p w14:paraId="67970A08" w14:textId="77777777" w:rsidR="005C3D77" w:rsidRPr="000A56DA" w:rsidRDefault="005C3D77" w:rsidP="004877E0">
            <w:pPr>
              <w:rPr>
                <w:b/>
              </w:rPr>
            </w:pPr>
            <w:r w:rsidRPr="000A56DA">
              <w:rPr>
                <w:b/>
              </w:rPr>
              <w:t>- Use of floor markings if appropriate</w:t>
            </w:r>
          </w:p>
          <w:p w14:paraId="2868B138" w14:textId="77777777" w:rsidR="005C3D77" w:rsidRPr="000A56DA" w:rsidRDefault="005C3D77" w:rsidP="004877E0">
            <w:pPr>
              <w:rPr>
                <w:b/>
              </w:rPr>
            </w:pPr>
            <w:r w:rsidRPr="000A56DA">
              <w:rPr>
                <w:b/>
              </w:rPr>
              <w:t>- Signage regarding health and safety</w:t>
            </w:r>
          </w:p>
          <w:p w14:paraId="536382CA" w14:textId="77777777" w:rsidR="005C3D77" w:rsidRPr="000A56DA" w:rsidRDefault="005C3D77" w:rsidP="004877E0">
            <w:pPr>
              <w:rPr>
                <w:b/>
              </w:rPr>
            </w:pPr>
            <w:r w:rsidRPr="000A56DA">
              <w:rPr>
                <w:b/>
              </w:rPr>
              <w:t>- Arrangements/ instructions for hand washing and/or application of hand gels</w:t>
            </w:r>
          </w:p>
          <w:p w14:paraId="2B9D6A3B" w14:textId="77777777" w:rsidR="005C3D77" w:rsidRPr="000A56DA" w:rsidRDefault="005C3D77" w:rsidP="004877E0">
            <w:pPr>
              <w:rPr>
                <w:b/>
              </w:rPr>
            </w:pPr>
            <w:r w:rsidRPr="000A56DA">
              <w:rPr>
                <w:b/>
              </w:rPr>
              <w:t>- Arrangements/instructions for access to toilets</w:t>
            </w:r>
          </w:p>
          <w:p w14:paraId="51013405" w14:textId="77777777" w:rsidR="005C3D77" w:rsidRPr="000A56DA" w:rsidRDefault="005C3D77" w:rsidP="004877E0">
            <w:pPr>
              <w:rPr>
                <w:b/>
              </w:rPr>
            </w:pPr>
            <w:r w:rsidRPr="000A56DA">
              <w:rPr>
                <w:b/>
              </w:rPr>
              <w:t xml:space="preserve">- All facilities open or only a selection of facilities within an area </w:t>
            </w:r>
          </w:p>
          <w:p w14:paraId="363594CF" w14:textId="77777777" w:rsidR="005C3D77" w:rsidRPr="000A56DA" w:rsidRDefault="005C3D77" w:rsidP="004877E0">
            <w:pPr>
              <w:rPr>
                <w:b/>
              </w:rPr>
            </w:pPr>
            <w:r w:rsidRPr="000A56DA">
              <w:rPr>
                <w:b/>
              </w:rPr>
              <w:t xml:space="preserve">- Changing and showering facilities </w:t>
            </w:r>
          </w:p>
          <w:p w14:paraId="409A9FBE" w14:textId="77777777" w:rsidR="005C3D77" w:rsidRPr="000A56DA" w:rsidRDefault="005C3D77" w:rsidP="004877E0">
            <w:pPr>
              <w:rPr>
                <w:b/>
              </w:rPr>
            </w:pPr>
            <w:r w:rsidRPr="000A56DA">
              <w:rPr>
                <w:b/>
              </w:rPr>
              <w:t>- Locker provision and location for staff</w:t>
            </w:r>
          </w:p>
          <w:p w14:paraId="06EF0E00" w14:textId="77777777" w:rsidR="005C3D77" w:rsidRPr="000A56DA" w:rsidRDefault="005C3D77" w:rsidP="004877E0">
            <w:pPr>
              <w:rPr>
                <w:b/>
              </w:rPr>
            </w:pPr>
            <w:r w:rsidRPr="000A56DA">
              <w:rPr>
                <w:b/>
              </w:rPr>
              <w:t>- Removal of other equipment/ fixture and fittings that may assist in the spread of the disease and difficult to remove, such as shower curtains and rugs</w:t>
            </w:r>
          </w:p>
          <w:p w14:paraId="1BF8BE8A" w14:textId="25C577CC" w:rsidR="005C3D77" w:rsidRPr="000A56DA" w:rsidRDefault="00B97CC3" w:rsidP="004877E0">
            <w:pPr>
              <w:rPr>
                <w:b/>
              </w:rPr>
            </w:pPr>
            <w:r>
              <w:rPr>
                <w:b/>
              </w:rPr>
              <w:t xml:space="preserve">- Towels must </w:t>
            </w:r>
            <w:r w:rsidR="005C3D77" w:rsidRPr="000A56DA">
              <w:rPr>
                <w:b/>
              </w:rPr>
              <w:t xml:space="preserve">not be </w:t>
            </w:r>
            <w:r w:rsidR="00EB03DC">
              <w:rPr>
                <w:b/>
              </w:rPr>
              <w:t xml:space="preserve">taken </w:t>
            </w:r>
            <w:r w:rsidR="00C13102">
              <w:rPr>
                <w:b/>
              </w:rPr>
              <w:t xml:space="preserve">into the area where PE activity is being delivered i.e. Sports Hall, Fitness Suites and disposable paper </w:t>
            </w:r>
            <w:r w:rsidR="00C13102">
              <w:rPr>
                <w:b/>
              </w:rPr>
              <w:lastRenderedPageBreak/>
              <w:t>alternatives should be considered</w:t>
            </w:r>
            <w:r w:rsidR="00A71811" w:rsidRPr="00A71811">
              <w:t xml:space="preserve"> </w:t>
            </w:r>
            <w:r w:rsidR="004B2178">
              <w:rPr>
                <w:b/>
              </w:rPr>
              <w:t>Establishments must</w:t>
            </w:r>
            <w:r w:rsidR="00A71811" w:rsidRPr="004B2178">
              <w:rPr>
                <w:b/>
              </w:rPr>
              <w:t xml:space="preserve"> </w:t>
            </w:r>
            <w:r w:rsidR="00A71811" w:rsidRPr="00A71811">
              <w:rPr>
                <w:b/>
              </w:rPr>
              <w:t xml:space="preserve">review cleaning materials, equipment, storage of it, including the disposal of waste </w:t>
            </w:r>
          </w:p>
          <w:p w14:paraId="30B271E0" w14:textId="77777777" w:rsidR="005C3D77" w:rsidRDefault="00C13102" w:rsidP="004877E0">
            <w:pPr>
              <w:rPr>
                <w:b/>
              </w:rPr>
            </w:pPr>
            <w:r>
              <w:rPr>
                <w:b/>
              </w:rPr>
              <w:t xml:space="preserve">- </w:t>
            </w:r>
            <w:r w:rsidR="005C3D77" w:rsidRPr="000A56DA">
              <w:rPr>
                <w:b/>
              </w:rPr>
              <w:t xml:space="preserve">PAR-Q </w:t>
            </w:r>
            <w:r w:rsidR="007655AA" w:rsidRPr="000A56DA">
              <w:rPr>
                <w:b/>
              </w:rPr>
              <w:t xml:space="preserve">completion </w:t>
            </w:r>
            <w:r w:rsidR="005C3D77" w:rsidRPr="000A56DA">
              <w:rPr>
                <w:b/>
              </w:rPr>
              <w:t xml:space="preserve">and gym induction location </w:t>
            </w:r>
          </w:p>
          <w:p w14:paraId="48C76BA0" w14:textId="77777777" w:rsidR="005C3D77" w:rsidRPr="005036AC" w:rsidRDefault="005036AC" w:rsidP="004877E0">
            <w:pPr>
              <w:rPr>
                <w:b/>
              </w:rPr>
            </w:pPr>
            <w:r>
              <w:rPr>
                <w:b/>
              </w:rPr>
              <w:t xml:space="preserve">- </w:t>
            </w:r>
            <w:r w:rsidRPr="005036AC">
              <w:rPr>
                <w:b/>
              </w:rPr>
              <w:t xml:space="preserve">Induction and compacts must be reviewed locally to include </w:t>
            </w:r>
            <w:r>
              <w:rPr>
                <w:b/>
              </w:rPr>
              <w:t xml:space="preserve">COVID-19 secure guidance </w:t>
            </w:r>
          </w:p>
          <w:p w14:paraId="2578BD62" w14:textId="77777777" w:rsidR="00111740" w:rsidRPr="000A56DA" w:rsidRDefault="00111740" w:rsidP="004877E0"/>
        </w:tc>
        <w:tc>
          <w:tcPr>
            <w:tcW w:w="1156" w:type="dxa"/>
            <w:shd w:val="clear" w:color="auto" w:fill="DBC1E5"/>
          </w:tcPr>
          <w:p w14:paraId="24060D6E" w14:textId="77777777" w:rsidR="005C3D77" w:rsidRDefault="005C3D77" w:rsidP="004877E0">
            <w:pPr>
              <w:jc w:val="center"/>
              <w:rPr>
                <w:b/>
              </w:rPr>
            </w:pPr>
            <w:r>
              <w:rPr>
                <w:b/>
              </w:rPr>
              <w:lastRenderedPageBreak/>
              <w:t>3</w:t>
            </w:r>
          </w:p>
        </w:tc>
        <w:tc>
          <w:tcPr>
            <w:tcW w:w="1629" w:type="dxa"/>
            <w:shd w:val="clear" w:color="auto" w:fill="DBC1E5"/>
          </w:tcPr>
          <w:p w14:paraId="173DEA9D" w14:textId="77777777" w:rsidR="005C3D77" w:rsidRDefault="0041079B" w:rsidP="004877E0">
            <w:pPr>
              <w:jc w:val="center"/>
              <w:rPr>
                <w:b/>
              </w:rPr>
            </w:pPr>
            <w:r>
              <w:rPr>
                <w:b/>
              </w:rPr>
              <w:t>Partial</w:t>
            </w:r>
          </w:p>
        </w:tc>
        <w:tc>
          <w:tcPr>
            <w:tcW w:w="6974" w:type="dxa"/>
            <w:shd w:val="clear" w:color="auto" w:fill="DBC1E5"/>
          </w:tcPr>
          <w:p w14:paraId="3D5E3E9C" w14:textId="77777777" w:rsidR="005C3D77" w:rsidRDefault="007655AA" w:rsidP="007655AA">
            <w:pPr>
              <w:pStyle w:val="ListParagraph"/>
              <w:numPr>
                <w:ilvl w:val="0"/>
                <w:numId w:val="35"/>
              </w:numPr>
            </w:pPr>
            <w:r>
              <w:t xml:space="preserve">UKActive Framework </w:t>
            </w:r>
            <w:hyperlink r:id="rId18" w:tgtFrame="_blank" w:tooltip="https://www.ukactive.com/covid-19/" w:history="1">
              <w:r w:rsidRPr="007655AA">
                <w:rPr>
                  <w:rStyle w:val="Hyperlink"/>
                  <w:b/>
                  <w:bCs/>
                </w:rPr>
                <w:t>HERE</w:t>
              </w:r>
            </w:hyperlink>
          </w:p>
          <w:p w14:paraId="6394BBA4" w14:textId="77777777" w:rsidR="00F55226" w:rsidRDefault="00F55226" w:rsidP="00F55226">
            <w:pPr>
              <w:pStyle w:val="ListParagraph"/>
              <w:numPr>
                <w:ilvl w:val="0"/>
                <w:numId w:val="35"/>
              </w:numPr>
            </w:pPr>
            <w:r>
              <w:t>Social distancing in the sport and physical activity sector</w:t>
            </w:r>
          </w:p>
          <w:p w14:paraId="5BEF5BAB" w14:textId="77777777" w:rsidR="00F55226" w:rsidRDefault="00F55226" w:rsidP="00F55226">
            <w:pPr>
              <w:pStyle w:val="ListParagraph"/>
              <w:ind w:left="360"/>
            </w:pPr>
            <w:r>
              <w:t>Chartered Institute Management of Sport and Physical Activity (CIMSPA) guidance outlining recommendations operators should follow when facilitating the implementation of social distancing in sport, fitness and leisure facilities.</w:t>
            </w:r>
          </w:p>
          <w:p w14:paraId="089C87D7" w14:textId="77777777" w:rsidR="00F55226" w:rsidRDefault="007936FA" w:rsidP="00F55226">
            <w:pPr>
              <w:pStyle w:val="ListParagraph"/>
              <w:ind w:left="360"/>
              <w:rPr>
                <w:rFonts w:eastAsia="Times New Roman" w:cs="Times New Roman"/>
                <w:sz w:val="24"/>
                <w:szCs w:val="24"/>
                <w:lang w:eastAsia="en-GB"/>
              </w:rPr>
            </w:pPr>
            <w:r w:rsidRPr="007936FA">
              <w:rPr>
                <w:rFonts w:eastAsia="Times New Roman" w:cs="Times New Roman"/>
                <w:noProof/>
                <w:sz w:val="24"/>
                <w:szCs w:val="24"/>
                <w:lang w:eastAsia="en-GB"/>
              </w:rPr>
              <w:object w:dxaOrig="1534" w:dyaOrig="994" w14:anchorId="59CB3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25pt;height:49.5pt;mso-width-percent:0;mso-height-percent:0;mso-width-percent:0;mso-height-percent:0" o:ole="">
                  <v:imagedata r:id="rId19" o:title=""/>
                </v:shape>
                <o:OLEObject Type="Embed" ProgID="AcroExch.Document.DC" ShapeID="_x0000_i1025" DrawAspect="Icon" ObjectID="_1655567527" r:id="rId20"/>
              </w:object>
            </w:r>
          </w:p>
          <w:p w14:paraId="7813F8FA" w14:textId="77777777" w:rsidR="00F55226" w:rsidRDefault="00F55226" w:rsidP="00F55226">
            <w:pPr>
              <w:pStyle w:val="ListParagraph"/>
              <w:numPr>
                <w:ilvl w:val="0"/>
                <w:numId w:val="35"/>
              </w:numPr>
            </w:pPr>
            <w:r>
              <w:lastRenderedPageBreak/>
              <w:t>CIMPSA</w:t>
            </w:r>
            <w:r w:rsidRPr="00F55226">
              <w:t xml:space="preserve"> has issued detailed guidance </w:t>
            </w:r>
            <w:r>
              <w:t xml:space="preserve">on outdoor training for England. </w:t>
            </w:r>
            <w:r w:rsidRPr="00F55226">
              <w:t xml:space="preserve">They are in dialogue with the relevant authorities in Wales to provide an update as soon as possible. </w:t>
            </w:r>
            <w:hyperlink r:id="rId21" w:history="1">
              <w:r w:rsidRPr="00EE00FC">
                <w:rPr>
                  <w:rStyle w:val="Hyperlink"/>
                </w:rPr>
                <w:t>https://www.cimspa.co.uk/cimspa-news/news-home/updated-guidance-on-outdoor-training-and-coaching-in-england</w:t>
              </w:r>
            </w:hyperlink>
          </w:p>
          <w:p w14:paraId="31437FAA" w14:textId="77777777" w:rsidR="00F55226" w:rsidRDefault="00F55226" w:rsidP="00F55226">
            <w:pPr>
              <w:pStyle w:val="ListParagraph"/>
              <w:ind w:left="360"/>
            </w:pPr>
          </w:p>
        </w:tc>
      </w:tr>
      <w:tr w:rsidR="005C3D77" w14:paraId="158A39C4" w14:textId="77777777" w:rsidTr="00C13102">
        <w:tc>
          <w:tcPr>
            <w:tcW w:w="1573" w:type="dxa"/>
            <w:vMerge/>
            <w:shd w:val="clear" w:color="auto" w:fill="DBC1E5"/>
          </w:tcPr>
          <w:p w14:paraId="69943ABD" w14:textId="77777777" w:rsidR="005C3D77" w:rsidRDefault="005C3D77" w:rsidP="004877E0">
            <w:pPr>
              <w:jc w:val="both"/>
              <w:rPr>
                <w:b/>
              </w:rPr>
            </w:pPr>
          </w:p>
        </w:tc>
        <w:tc>
          <w:tcPr>
            <w:tcW w:w="3694" w:type="dxa"/>
            <w:shd w:val="clear" w:color="auto" w:fill="DBC1E5"/>
          </w:tcPr>
          <w:p w14:paraId="769E50EE" w14:textId="77777777" w:rsidR="005C3D77" w:rsidRPr="000A56DA" w:rsidRDefault="005C3D77" w:rsidP="004877E0">
            <w:pPr>
              <w:rPr>
                <w:b/>
              </w:rPr>
            </w:pPr>
            <w:r w:rsidRPr="000A56DA">
              <w:rPr>
                <w:b/>
              </w:rPr>
              <w:t>1.3</w:t>
            </w:r>
            <w:r w:rsidRPr="000A56DA">
              <w:t xml:space="preserve"> </w:t>
            </w:r>
            <w:r w:rsidRPr="000A56DA">
              <w:rPr>
                <w:b/>
              </w:rPr>
              <w:t xml:space="preserve">Conduct a review of cleaning schedules to include methods, frequencies and cleaning checks and resources ensuring the following is considered and included in relation to Covid 19: </w:t>
            </w:r>
          </w:p>
          <w:p w14:paraId="3293A65C" w14:textId="77777777" w:rsidR="005C3D77" w:rsidRPr="000A56DA" w:rsidRDefault="005C3D77" w:rsidP="004877E0">
            <w:pPr>
              <w:rPr>
                <w:b/>
              </w:rPr>
            </w:pPr>
            <w:r w:rsidRPr="000A56DA">
              <w:rPr>
                <w:b/>
              </w:rPr>
              <w:t xml:space="preserve">- Deep clean routine </w:t>
            </w:r>
          </w:p>
          <w:p w14:paraId="6561E07A" w14:textId="77777777" w:rsidR="005C3D77" w:rsidRPr="000A56DA" w:rsidRDefault="005C3D77" w:rsidP="004877E0">
            <w:pPr>
              <w:rPr>
                <w:b/>
              </w:rPr>
            </w:pPr>
            <w:r w:rsidRPr="000A56DA">
              <w:rPr>
                <w:b/>
              </w:rPr>
              <w:t xml:space="preserve">- Monthly clean </w:t>
            </w:r>
          </w:p>
          <w:p w14:paraId="76ED85FA" w14:textId="77777777" w:rsidR="005C3D77" w:rsidRPr="000A56DA" w:rsidRDefault="005C3D77" w:rsidP="004877E0">
            <w:pPr>
              <w:rPr>
                <w:b/>
              </w:rPr>
            </w:pPr>
            <w:r w:rsidRPr="000A56DA">
              <w:rPr>
                <w:b/>
              </w:rPr>
              <w:t>- Daily cleans</w:t>
            </w:r>
          </w:p>
          <w:p w14:paraId="1139C9F9" w14:textId="77777777" w:rsidR="007655AA" w:rsidRPr="000A56DA" w:rsidRDefault="005C3D77" w:rsidP="007655AA">
            <w:pPr>
              <w:rPr>
                <w:b/>
              </w:rPr>
            </w:pPr>
            <w:r w:rsidRPr="000A56DA">
              <w:rPr>
                <w:b/>
              </w:rPr>
              <w:t xml:space="preserve">- </w:t>
            </w:r>
            <w:r w:rsidR="007655AA" w:rsidRPr="000A56DA">
              <w:rPr>
                <w:b/>
              </w:rPr>
              <w:t>Touch points of equ</w:t>
            </w:r>
            <w:r w:rsidR="00B97CC3">
              <w:rPr>
                <w:b/>
              </w:rPr>
              <w:t>ipment must</w:t>
            </w:r>
            <w:r w:rsidR="007655AA" w:rsidRPr="000A56DA">
              <w:rPr>
                <w:b/>
              </w:rPr>
              <w:t xml:space="preserve"> be cleaned after use – this can be done either by prisoners or staff using spray and cloths provided.</w:t>
            </w:r>
          </w:p>
          <w:p w14:paraId="71061C90" w14:textId="77777777" w:rsidR="005C3D77" w:rsidRPr="000A56DA" w:rsidRDefault="005C3D77" w:rsidP="004877E0">
            <w:pPr>
              <w:rPr>
                <w:b/>
              </w:rPr>
            </w:pPr>
            <w:r w:rsidRPr="000A56DA">
              <w:rPr>
                <w:b/>
              </w:rPr>
              <w:t>- Equipment cleaning</w:t>
            </w:r>
          </w:p>
          <w:p w14:paraId="1282A89E" w14:textId="77777777" w:rsidR="005C3D77" w:rsidRPr="000A56DA" w:rsidRDefault="005C3D77" w:rsidP="004877E0">
            <w:pPr>
              <w:rPr>
                <w:b/>
              </w:rPr>
            </w:pPr>
            <w:r w:rsidRPr="000A56DA">
              <w:rPr>
                <w:b/>
              </w:rPr>
              <w:t>- Review turnover of outside air within the facility/ activities and via air conditioning units and use of open windows</w:t>
            </w:r>
          </w:p>
          <w:p w14:paraId="398B62E1" w14:textId="77777777" w:rsidR="005C3D77" w:rsidRPr="000A56DA" w:rsidRDefault="005C3D77" w:rsidP="00510E04"/>
        </w:tc>
        <w:tc>
          <w:tcPr>
            <w:tcW w:w="1156" w:type="dxa"/>
            <w:shd w:val="clear" w:color="auto" w:fill="DBC1E5"/>
          </w:tcPr>
          <w:p w14:paraId="335D3565" w14:textId="77777777" w:rsidR="005C3D77" w:rsidRDefault="005C3D77" w:rsidP="004877E0">
            <w:pPr>
              <w:jc w:val="center"/>
              <w:rPr>
                <w:b/>
              </w:rPr>
            </w:pPr>
            <w:r>
              <w:rPr>
                <w:b/>
              </w:rPr>
              <w:t>3</w:t>
            </w:r>
          </w:p>
        </w:tc>
        <w:tc>
          <w:tcPr>
            <w:tcW w:w="1629" w:type="dxa"/>
            <w:shd w:val="clear" w:color="auto" w:fill="DBC1E5"/>
          </w:tcPr>
          <w:p w14:paraId="19D62D80" w14:textId="77777777" w:rsidR="005C3D77" w:rsidRDefault="005C3D77" w:rsidP="004877E0">
            <w:pPr>
              <w:jc w:val="center"/>
              <w:rPr>
                <w:b/>
              </w:rPr>
            </w:pPr>
            <w:r>
              <w:rPr>
                <w:b/>
              </w:rPr>
              <w:t>Total</w:t>
            </w:r>
          </w:p>
        </w:tc>
        <w:tc>
          <w:tcPr>
            <w:tcW w:w="6974" w:type="dxa"/>
            <w:shd w:val="clear" w:color="auto" w:fill="DBC1E5"/>
          </w:tcPr>
          <w:p w14:paraId="489C37C1" w14:textId="77777777" w:rsidR="005C3D77" w:rsidRDefault="007655AA" w:rsidP="007655AA">
            <w:pPr>
              <w:pStyle w:val="ListParagraph"/>
              <w:numPr>
                <w:ilvl w:val="0"/>
                <w:numId w:val="35"/>
              </w:numPr>
            </w:pPr>
            <w:r w:rsidRPr="007655AA">
              <w:t xml:space="preserve">UKActive Framework </w:t>
            </w:r>
            <w:hyperlink r:id="rId22" w:tgtFrame="_blank" w:tooltip="https://www.ukactive.com/covid-19/" w:history="1">
              <w:r w:rsidRPr="007655AA">
                <w:rPr>
                  <w:rStyle w:val="Hyperlink"/>
                  <w:b/>
                  <w:bCs/>
                </w:rPr>
                <w:t>HERE</w:t>
              </w:r>
            </w:hyperlink>
          </w:p>
          <w:bookmarkStart w:id="13" w:name="_MON_1655024448"/>
          <w:bookmarkEnd w:id="13"/>
          <w:p w14:paraId="2C13C00E" w14:textId="77777777" w:rsidR="007655AA" w:rsidRDefault="00185CFD" w:rsidP="004877E0">
            <w:r>
              <w:object w:dxaOrig="1534" w:dyaOrig="994" w14:anchorId="1B5DC39E">
                <v:shape id="_x0000_i1026" type="#_x0000_t75" style="width:76.5pt;height:49.5pt" o:ole="">
                  <v:imagedata r:id="rId23" o:title=""/>
                </v:shape>
                <o:OLEObject Type="Embed" ProgID="Word.Document.12" ShapeID="_x0000_i1026" DrawAspect="Icon" ObjectID="_1655567528" r:id="rId24">
                  <o:FieldCodes>\s</o:FieldCodes>
                </o:OLEObject>
              </w:object>
            </w:r>
          </w:p>
          <w:p w14:paraId="0CBBA3DE" w14:textId="51C51433" w:rsidR="007655AA" w:rsidRDefault="007655AA" w:rsidP="00185CFD">
            <w:pPr>
              <w:pStyle w:val="ListParagraph"/>
              <w:ind w:left="360"/>
            </w:pPr>
          </w:p>
        </w:tc>
      </w:tr>
      <w:tr w:rsidR="005C3D77" w14:paraId="0E098BA4" w14:textId="77777777" w:rsidTr="00C13102">
        <w:tc>
          <w:tcPr>
            <w:tcW w:w="1573" w:type="dxa"/>
            <w:vMerge/>
            <w:shd w:val="clear" w:color="auto" w:fill="DBC1E5"/>
          </w:tcPr>
          <w:p w14:paraId="72D6DDEE" w14:textId="77777777" w:rsidR="005C3D77" w:rsidRDefault="005C3D77" w:rsidP="004877E0">
            <w:pPr>
              <w:jc w:val="both"/>
              <w:rPr>
                <w:b/>
              </w:rPr>
            </w:pPr>
          </w:p>
        </w:tc>
        <w:tc>
          <w:tcPr>
            <w:tcW w:w="3694" w:type="dxa"/>
            <w:shd w:val="clear" w:color="auto" w:fill="DBC1E5"/>
          </w:tcPr>
          <w:p w14:paraId="380CE979" w14:textId="77777777" w:rsidR="005C3D77" w:rsidRPr="000A56DA" w:rsidRDefault="005C3D77" w:rsidP="00C13102">
            <w:pPr>
              <w:rPr>
                <w:b/>
              </w:rPr>
            </w:pPr>
            <w:r w:rsidRPr="000A56DA">
              <w:rPr>
                <w:b/>
              </w:rPr>
              <w:t xml:space="preserve">1.4 Conduct a local review of the arrangements for the safe issuing and cleaning of handheld and non -stationary equipment i.e. </w:t>
            </w:r>
            <w:r w:rsidR="00C13102">
              <w:rPr>
                <w:b/>
              </w:rPr>
              <w:t xml:space="preserve">Kettlebells, </w:t>
            </w:r>
            <w:r w:rsidR="00BB1159">
              <w:rPr>
                <w:b/>
              </w:rPr>
              <w:lastRenderedPageBreak/>
              <w:t>dumbbells</w:t>
            </w:r>
            <w:r w:rsidR="00C13102">
              <w:rPr>
                <w:b/>
              </w:rPr>
              <w:t>, fixed weight barbells, mats,  and exercise steps</w:t>
            </w:r>
          </w:p>
        </w:tc>
        <w:tc>
          <w:tcPr>
            <w:tcW w:w="1156" w:type="dxa"/>
            <w:shd w:val="clear" w:color="auto" w:fill="DBC1E5"/>
          </w:tcPr>
          <w:p w14:paraId="6265A417" w14:textId="77777777" w:rsidR="005C3D77" w:rsidRDefault="005C3D77" w:rsidP="004877E0">
            <w:pPr>
              <w:jc w:val="center"/>
              <w:rPr>
                <w:b/>
              </w:rPr>
            </w:pPr>
            <w:r>
              <w:rPr>
                <w:b/>
              </w:rPr>
              <w:lastRenderedPageBreak/>
              <w:t>3</w:t>
            </w:r>
          </w:p>
        </w:tc>
        <w:tc>
          <w:tcPr>
            <w:tcW w:w="1629" w:type="dxa"/>
            <w:shd w:val="clear" w:color="auto" w:fill="DBC1E5"/>
          </w:tcPr>
          <w:p w14:paraId="7054FE17" w14:textId="77777777" w:rsidR="005C3D77" w:rsidRDefault="003D503E" w:rsidP="004877E0">
            <w:pPr>
              <w:jc w:val="center"/>
              <w:rPr>
                <w:b/>
              </w:rPr>
            </w:pPr>
            <w:r>
              <w:rPr>
                <w:b/>
              </w:rPr>
              <w:t>Total</w:t>
            </w:r>
          </w:p>
        </w:tc>
        <w:tc>
          <w:tcPr>
            <w:tcW w:w="6974" w:type="dxa"/>
            <w:shd w:val="clear" w:color="auto" w:fill="DBC1E5"/>
          </w:tcPr>
          <w:p w14:paraId="07A49C3D" w14:textId="77777777" w:rsidR="007655AA" w:rsidRPr="00C13102" w:rsidRDefault="007655AA" w:rsidP="007655AA">
            <w:r w:rsidRPr="00C13102">
              <w:t>Government Advice on Phased Return of Sport and Recreation - England</w:t>
            </w:r>
          </w:p>
          <w:p w14:paraId="510A8895" w14:textId="77777777" w:rsidR="007655AA" w:rsidRPr="007655AA" w:rsidRDefault="00303D09" w:rsidP="007655AA">
            <w:hyperlink r:id="rId25" w:history="1">
              <w:r w:rsidR="007655AA" w:rsidRPr="007655AA">
                <w:rPr>
                  <w:rStyle w:val="Hyperlink"/>
                </w:rPr>
                <w:t>https://www.gov.uk/government/publications/coronavirus-covid-19-guidance-on-phased-return-of-sport-and-recreation/guidance-for-the-public-on-the-phased-return-of-outdoor-sport-and-recreation</w:t>
              </w:r>
            </w:hyperlink>
          </w:p>
          <w:p w14:paraId="1C268D5B" w14:textId="77777777" w:rsidR="005C3D77" w:rsidRDefault="005C3D77" w:rsidP="004877E0"/>
        </w:tc>
      </w:tr>
      <w:tr w:rsidR="005C3D77" w14:paraId="6A551AA4" w14:textId="77777777" w:rsidTr="00C13102">
        <w:tc>
          <w:tcPr>
            <w:tcW w:w="1573" w:type="dxa"/>
            <w:vMerge/>
            <w:shd w:val="clear" w:color="auto" w:fill="DBC1E5"/>
          </w:tcPr>
          <w:p w14:paraId="1F3ED32B" w14:textId="77777777" w:rsidR="005C3D77" w:rsidRDefault="005C3D77" w:rsidP="004877E0">
            <w:pPr>
              <w:jc w:val="both"/>
              <w:rPr>
                <w:b/>
              </w:rPr>
            </w:pPr>
          </w:p>
        </w:tc>
        <w:tc>
          <w:tcPr>
            <w:tcW w:w="3694" w:type="dxa"/>
            <w:shd w:val="clear" w:color="auto" w:fill="DBC1E5"/>
          </w:tcPr>
          <w:p w14:paraId="4837E220" w14:textId="77777777" w:rsidR="005C3D77" w:rsidRPr="000A56DA" w:rsidRDefault="005C3D77" w:rsidP="004877E0">
            <w:pPr>
              <w:rPr>
                <w:b/>
              </w:rPr>
            </w:pPr>
            <w:r w:rsidRPr="000A56DA">
              <w:rPr>
                <w:b/>
              </w:rPr>
              <w:t>1.5 Conduct a local review of the processes for prisoners and staff to change into and out of sportswear before the start and the end of the activity session. Consider provision of additional sportswear and laundering for prisoners.</w:t>
            </w:r>
          </w:p>
          <w:p w14:paraId="22EAC6BC" w14:textId="77777777" w:rsidR="005C3D77" w:rsidRPr="000A56DA" w:rsidRDefault="005C3D77" w:rsidP="004877E0">
            <w:pPr>
              <w:rPr>
                <w:b/>
              </w:rPr>
            </w:pPr>
          </w:p>
        </w:tc>
        <w:tc>
          <w:tcPr>
            <w:tcW w:w="1156" w:type="dxa"/>
            <w:shd w:val="clear" w:color="auto" w:fill="DBC1E5"/>
          </w:tcPr>
          <w:p w14:paraId="23D6DD5C" w14:textId="77777777" w:rsidR="005C3D77" w:rsidRDefault="005C3D77" w:rsidP="004877E0">
            <w:pPr>
              <w:jc w:val="center"/>
              <w:rPr>
                <w:b/>
              </w:rPr>
            </w:pPr>
            <w:r>
              <w:rPr>
                <w:b/>
              </w:rPr>
              <w:t>2</w:t>
            </w:r>
          </w:p>
        </w:tc>
        <w:tc>
          <w:tcPr>
            <w:tcW w:w="1629" w:type="dxa"/>
            <w:shd w:val="clear" w:color="auto" w:fill="DBC1E5"/>
          </w:tcPr>
          <w:p w14:paraId="04F6DBB5" w14:textId="77777777" w:rsidR="005C3D77" w:rsidRDefault="005C3D77" w:rsidP="004877E0">
            <w:pPr>
              <w:jc w:val="center"/>
              <w:rPr>
                <w:b/>
              </w:rPr>
            </w:pPr>
            <w:r>
              <w:rPr>
                <w:b/>
              </w:rPr>
              <w:t>Total</w:t>
            </w:r>
          </w:p>
        </w:tc>
        <w:tc>
          <w:tcPr>
            <w:tcW w:w="6974" w:type="dxa"/>
            <w:shd w:val="clear" w:color="auto" w:fill="DBC1E5"/>
          </w:tcPr>
          <w:p w14:paraId="0D575499" w14:textId="77777777" w:rsidR="005C3D77" w:rsidRDefault="005C3D77" w:rsidP="004877E0"/>
        </w:tc>
      </w:tr>
      <w:tr w:rsidR="005C3D77" w14:paraId="1CC6813E" w14:textId="77777777" w:rsidTr="00C13102">
        <w:tc>
          <w:tcPr>
            <w:tcW w:w="1573" w:type="dxa"/>
            <w:vMerge/>
            <w:shd w:val="clear" w:color="auto" w:fill="DBC1E5"/>
          </w:tcPr>
          <w:p w14:paraId="5DEBF419" w14:textId="77777777" w:rsidR="005C3D77" w:rsidRDefault="005C3D77" w:rsidP="004877E0">
            <w:pPr>
              <w:jc w:val="both"/>
              <w:rPr>
                <w:b/>
              </w:rPr>
            </w:pPr>
          </w:p>
        </w:tc>
        <w:tc>
          <w:tcPr>
            <w:tcW w:w="3694" w:type="dxa"/>
            <w:shd w:val="clear" w:color="auto" w:fill="DBC1E5"/>
          </w:tcPr>
          <w:p w14:paraId="400039D9" w14:textId="77777777" w:rsidR="005C3D77" w:rsidRPr="000A56DA" w:rsidRDefault="005C3D77" w:rsidP="007655AA">
            <w:pPr>
              <w:rPr>
                <w:b/>
              </w:rPr>
            </w:pPr>
            <w:r w:rsidRPr="000A56DA">
              <w:rPr>
                <w:b/>
              </w:rPr>
              <w:t>1.6</w:t>
            </w:r>
            <w:r w:rsidR="003D503E">
              <w:rPr>
                <w:b/>
              </w:rPr>
              <w:t xml:space="preserve"> </w:t>
            </w:r>
            <w:r w:rsidR="0074633E" w:rsidRPr="000A56DA">
              <w:rPr>
                <w:b/>
              </w:rPr>
              <w:t xml:space="preserve">Conduct a local review on the availability of PPE and ensure there are adequate provisions where required.  </w:t>
            </w:r>
          </w:p>
        </w:tc>
        <w:tc>
          <w:tcPr>
            <w:tcW w:w="1156" w:type="dxa"/>
            <w:shd w:val="clear" w:color="auto" w:fill="DBC1E5"/>
          </w:tcPr>
          <w:p w14:paraId="63B820B5" w14:textId="77777777" w:rsidR="005C3D77" w:rsidRDefault="0041079B" w:rsidP="004877E0">
            <w:pPr>
              <w:jc w:val="center"/>
              <w:rPr>
                <w:b/>
              </w:rPr>
            </w:pPr>
            <w:r>
              <w:rPr>
                <w:b/>
              </w:rPr>
              <w:t>3</w:t>
            </w:r>
          </w:p>
        </w:tc>
        <w:tc>
          <w:tcPr>
            <w:tcW w:w="1629" w:type="dxa"/>
            <w:shd w:val="clear" w:color="auto" w:fill="DBC1E5"/>
          </w:tcPr>
          <w:p w14:paraId="29CBA8A8" w14:textId="77777777" w:rsidR="005C3D77" w:rsidRDefault="003D503E" w:rsidP="004877E0">
            <w:pPr>
              <w:jc w:val="center"/>
              <w:rPr>
                <w:b/>
              </w:rPr>
            </w:pPr>
            <w:r>
              <w:rPr>
                <w:b/>
              </w:rPr>
              <w:t>Total</w:t>
            </w:r>
          </w:p>
        </w:tc>
        <w:tc>
          <w:tcPr>
            <w:tcW w:w="6974" w:type="dxa"/>
            <w:shd w:val="clear" w:color="auto" w:fill="DBC1E5"/>
          </w:tcPr>
          <w:p w14:paraId="0511F3E6" w14:textId="77777777" w:rsidR="005C3D77" w:rsidRDefault="005C3D77" w:rsidP="004877E0"/>
        </w:tc>
      </w:tr>
      <w:tr w:rsidR="005C3D77" w:rsidRPr="00BC5317" w14:paraId="44D61F74" w14:textId="77777777" w:rsidTr="00C13102">
        <w:trPr>
          <w:trHeight w:val="644"/>
        </w:trPr>
        <w:tc>
          <w:tcPr>
            <w:tcW w:w="1573" w:type="dxa"/>
            <w:tcBorders>
              <w:bottom w:val="single" w:sz="4" w:space="0" w:color="auto"/>
            </w:tcBorders>
            <w:shd w:val="clear" w:color="auto" w:fill="7F4098"/>
          </w:tcPr>
          <w:p w14:paraId="0658F454" w14:textId="77777777" w:rsidR="005C3D77" w:rsidRPr="00BC5317" w:rsidRDefault="005C3D77" w:rsidP="004877E0">
            <w:pPr>
              <w:jc w:val="both"/>
              <w:rPr>
                <w:b/>
                <w:color w:val="FFFFFF" w:themeColor="background1"/>
              </w:rPr>
            </w:pPr>
            <w:r w:rsidRPr="00BC5317">
              <w:rPr>
                <w:b/>
                <w:color w:val="FFFFFF" w:themeColor="background1"/>
              </w:rPr>
              <w:t>Area/Process</w:t>
            </w:r>
          </w:p>
        </w:tc>
        <w:tc>
          <w:tcPr>
            <w:tcW w:w="3694" w:type="dxa"/>
            <w:tcBorders>
              <w:bottom w:val="single" w:sz="4" w:space="0" w:color="auto"/>
            </w:tcBorders>
            <w:shd w:val="clear" w:color="auto" w:fill="7F4098"/>
          </w:tcPr>
          <w:p w14:paraId="1DA1F4F6" w14:textId="77777777" w:rsidR="005C3D77" w:rsidRPr="00BC5317" w:rsidRDefault="005C3D77" w:rsidP="004877E0">
            <w:pPr>
              <w:jc w:val="both"/>
              <w:rPr>
                <w:b/>
                <w:color w:val="FFFFFF" w:themeColor="background1"/>
              </w:rPr>
            </w:pPr>
            <w:r w:rsidRPr="00BC5317">
              <w:rPr>
                <w:b/>
                <w:color w:val="FFFFFF" w:themeColor="background1"/>
              </w:rPr>
              <w:t>Baseline</w:t>
            </w:r>
          </w:p>
        </w:tc>
        <w:tc>
          <w:tcPr>
            <w:tcW w:w="1156" w:type="dxa"/>
            <w:tcBorders>
              <w:bottom w:val="single" w:sz="4" w:space="0" w:color="auto"/>
            </w:tcBorders>
            <w:shd w:val="clear" w:color="auto" w:fill="7F4098"/>
          </w:tcPr>
          <w:p w14:paraId="693F4EEA" w14:textId="77777777" w:rsidR="005C3D77" w:rsidRPr="00BC5317" w:rsidRDefault="005C3D77" w:rsidP="004877E0">
            <w:pPr>
              <w:jc w:val="both"/>
              <w:rPr>
                <w:b/>
                <w:color w:val="FFFFFF" w:themeColor="background1"/>
              </w:rPr>
            </w:pPr>
            <w:r w:rsidRPr="00BC5317">
              <w:rPr>
                <w:b/>
                <w:color w:val="FFFFFF" w:themeColor="background1"/>
              </w:rPr>
              <w:t>Weighting (1,2,3)</w:t>
            </w:r>
          </w:p>
        </w:tc>
        <w:tc>
          <w:tcPr>
            <w:tcW w:w="1629" w:type="dxa"/>
            <w:tcBorders>
              <w:bottom w:val="single" w:sz="4" w:space="0" w:color="auto"/>
            </w:tcBorders>
            <w:shd w:val="clear" w:color="auto" w:fill="7F4098"/>
          </w:tcPr>
          <w:p w14:paraId="3CC36723" w14:textId="77777777" w:rsidR="005C3D77" w:rsidRPr="00BC5317" w:rsidRDefault="005C3D77" w:rsidP="004877E0">
            <w:pPr>
              <w:rPr>
                <w:b/>
                <w:color w:val="FFFFFF" w:themeColor="background1"/>
              </w:rPr>
            </w:pPr>
            <w:r w:rsidRPr="00BC5317">
              <w:rPr>
                <w:b/>
                <w:color w:val="FFFFFF" w:themeColor="background1"/>
              </w:rPr>
              <w:t>Autonomy Level</w:t>
            </w:r>
          </w:p>
          <w:p w14:paraId="2F58746B" w14:textId="77777777" w:rsidR="005C3D77" w:rsidRPr="00BC5317" w:rsidRDefault="005C3D77" w:rsidP="004877E0">
            <w:pPr>
              <w:rPr>
                <w:b/>
                <w:color w:val="FFFFFF" w:themeColor="background1"/>
              </w:rPr>
            </w:pPr>
            <w:r w:rsidRPr="00BC5317">
              <w:rPr>
                <w:b/>
                <w:color w:val="FFFFFF" w:themeColor="background1"/>
              </w:rPr>
              <w:t>(total, partial, limited)</w:t>
            </w:r>
          </w:p>
        </w:tc>
        <w:tc>
          <w:tcPr>
            <w:tcW w:w="6974" w:type="dxa"/>
            <w:tcBorders>
              <w:bottom w:val="single" w:sz="4" w:space="0" w:color="auto"/>
            </w:tcBorders>
            <w:shd w:val="clear" w:color="auto" w:fill="7F4098"/>
          </w:tcPr>
          <w:p w14:paraId="6F770A61" w14:textId="77777777" w:rsidR="005C3D77" w:rsidRPr="00BC5317" w:rsidRDefault="00C13102" w:rsidP="004877E0">
            <w:pPr>
              <w:jc w:val="both"/>
              <w:rPr>
                <w:b/>
                <w:color w:val="FFFFFF" w:themeColor="background1"/>
              </w:rPr>
            </w:pPr>
            <w:r>
              <w:rPr>
                <w:b/>
                <w:color w:val="FFFFFF" w:themeColor="background1"/>
              </w:rPr>
              <w:t xml:space="preserve">Comments/Sources </w:t>
            </w:r>
            <w:r w:rsidR="005C3D77" w:rsidRPr="00F91D16">
              <w:rPr>
                <w:b/>
                <w:color w:val="FFFFFF" w:themeColor="background1"/>
              </w:rPr>
              <w:t>of information</w:t>
            </w:r>
          </w:p>
        </w:tc>
      </w:tr>
      <w:tr w:rsidR="0074633E" w14:paraId="612C4079" w14:textId="77777777" w:rsidTr="00C13102">
        <w:tc>
          <w:tcPr>
            <w:tcW w:w="1573" w:type="dxa"/>
            <w:vMerge w:val="restart"/>
            <w:shd w:val="clear" w:color="auto" w:fill="C092D2"/>
          </w:tcPr>
          <w:p w14:paraId="6581747D" w14:textId="77777777" w:rsidR="0074633E" w:rsidRDefault="0074633E" w:rsidP="0074633E">
            <w:pPr>
              <w:rPr>
                <w:b/>
              </w:rPr>
            </w:pPr>
            <w:r>
              <w:rPr>
                <w:b/>
              </w:rPr>
              <w:t>2 – Preparation security processes</w:t>
            </w:r>
          </w:p>
        </w:tc>
        <w:tc>
          <w:tcPr>
            <w:tcW w:w="3694" w:type="dxa"/>
            <w:tcBorders>
              <w:bottom w:val="single" w:sz="4" w:space="0" w:color="auto"/>
            </w:tcBorders>
            <w:shd w:val="clear" w:color="auto" w:fill="C092D2"/>
          </w:tcPr>
          <w:p w14:paraId="325EC6F6" w14:textId="77777777" w:rsidR="0074633E" w:rsidRPr="000A56DA" w:rsidRDefault="0074633E" w:rsidP="0074633E">
            <w:pPr>
              <w:rPr>
                <w:b/>
              </w:rPr>
            </w:pPr>
            <w:r w:rsidRPr="000A56DA">
              <w:rPr>
                <w:b/>
              </w:rPr>
              <w:t xml:space="preserve">2.1 </w:t>
            </w:r>
            <w:r w:rsidRPr="000A56DA">
              <w:rPr>
                <w:b/>
                <w:color w:val="000000" w:themeColor="text1"/>
              </w:rPr>
              <w:t>Conduct a local review of existing Gym Security Risk Assessments focusing on the arrangements for the searching of prisoners on entry and egress into the area.</w:t>
            </w:r>
          </w:p>
        </w:tc>
        <w:tc>
          <w:tcPr>
            <w:tcW w:w="1156" w:type="dxa"/>
            <w:tcBorders>
              <w:bottom w:val="single" w:sz="4" w:space="0" w:color="auto"/>
            </w:tcBorders>
            <w:shd w:val="clear" w:color="auto" w:fill="C092D2"/>
          </w:tcPr>
          <w:p w14:paraId="7903A641" w14:textId="77777777" w:rsidR="0074633E" w:rsidRDefault="0074633E" w:rsidP="0074633E">
            <w:pPr>
              <w:jc w:val="center"/>
              <w:rPr>
                <w:b/>
              </w:rPr>
            </w:pPr>
            <w:r>
              <w:rPr>
                <w:b/>
              </w:rPr>
              <w:t>3</w:t>
            </w:r>
          </w:p>
        </w:tc>
        <w:tc>
          <w:tcPr>
            <w:tcW w:w="1629" w:type="dxa"/>
            <w:tcBorders>
              <w:bottom w:val="single" w:sz="4" w:space="0" w:color="auto"/>
            </w:tcBorders>
            <w:shd w:val="clear" w:color="auto" w:fill="C092D2"/>
          </w:tcPr>
          <w:p w14:paraId="1C0DF21E" w14:textId="77777777" w:rsidR="0074633E" w:rsidRDefault="0074633E" w:rsidP="0074633E">
            <w:pPr>
              <w:jc w:val="center"/>
              <w:rPr>
                <w:b/>
              </w:rPr>
            </w:pPr>
            <w:r>
              <w:rPr>
                <w:b/>
              </w:rPr>
              <w:t>Total</w:t>
            </w:r>
          </w:p>
        </w:tc>
        <w:tc>
          <w:tcPr>
            <w:tcW w:w="6974" w:type="dxa"/>
            <w:tcBorders>
              <w:bottom w:val="single" w:sz="4" w:space="0" w:color="auto"/>
            </w:tcBorders>
            <w:shd w:val="clear" w:color="auto" w:fill="C092D2"/>
          </w:tcPr>
          <w:p w14:paraId="5E0E2EF4" w14:textId="77777777" w:rsidR="0074633E" w:rsidRDefault="0074633E" w:rsidP="0074633E">
            <w:r>
              <w:t xml:space="preserve">Local Security Strategy </w:t>
            </w:r>
          </w:p>
        </w:tc>
      </w:tr>
      <w:tr w:rsidR="0074633E" w14:paraId="143A3AAA" w14:textId="77777777" w:rsidTr="00C13102">
        <w:tc>
          <w:tcPr>
            <w:tcW w:w="1573" w:type="dxa"/>
            <w:vMerge/>
            <w:shd w:val="clear" w:color="auto" w:fill="C092D2"/>
          </w:tcPr>
          <w:p w14:paraId="79B24921" w14:textId="77777777" w:rsidR="0074633E" w:rsidRDefault="0074633E" w:rsidP="0074633E">
            <w:pPr>
              <w:jc w:val="both"/>
              <w:rPr>
                <w:b/>
              </w:rPr>
            </w:pPr>
          </w:p>
        </w:tc>
        <w:tc>
          <w:tcPr>
            <w:tcW w:w="3694" w:type="dxa"/>
            <w:tcBorders>
              <w:bottom w:val="single" w:sz="4" w:space="0" w:color="auto"/>
            </w:tcBorders>
            <w:shd w:val="clear" w:color="auto" w:fill="C092D2"/>
          </w:tcPr>
          <w:p w14:paraId="47AC7BC3" w14:textId="77777777" w:rsidR="0074633E" w:rsidRPr="000A56DA" w:rsidRDefault="0074633E" w:rsidP="0074633E">
            <w:pPr>
              <w:rPr>
                <w:b/>
                <w:color w:val="000000" w:themeColor="text1"/>
              </w:rPr>
            </w:pPr>
            <w:r w:rsidRPr="000A56DA">
              <w:rPr>
                <w:b/>
              </w:rPr>
              <w:t xml:space="preserve">2.4 </w:t>
            </w:r>
            <w:r w:rsidRPr="000A56DA">
              <w:rPr>
                <w:b/>
                <w:color w:val="000000" w:themeColor="text1"/>
              </w:rPr>
              <w:t>Conduct a local review of the control of tools.</w:t>
            </w:r>
          </w:p>
          <w:p w14:paraId="3F14BC96" w14:textId="1E309A41" w:rsidR="0074633E" w:rsidRPr="000A56DA" w:rsidRDefault="0074633E" w:rsidP="0074633E">
            <w:pPr>
              <w:rPr>
                <w:b/>
              </w:rPr>
            </w:pPr>
            <w:r w:rsidRPr="000A56DA">
              <w:rPr>
                <w:b/>
                <w:color w:val="000000" w:themeColor="text1"/>
              </w:rPr>
              <w:t xml:space="preserve">- </w:t>
            </w:r>
            <w:r w:rsidR="00C02AB0" w:rsidRPr="00C02AB0">
              <w:rPr>
                <w:b/>
                <w:color w:val="000000" w:themeColor="text1"/>
              </w:rPr>
              <w:t>Consider if the use of any handheld equipment can be reduced to avoid cross contamination.</w:t>
            </w:r>
          </w:p>
        </w:tc>
        <w:tc>
          <w:tcPr>
            <w:tcW w:w="1156" w:type="dxa"/>
            <w:tcBorders>
              <w:bottom w:val="single" w:sz="4" w:space="0" w:color="auto"/>
            </w:tcBorders>
            <w:shd w:val="clear" w:color="auto" w:fill="C092D2"/>
          </w:tcPr>
          <w:p w14:paraId="19938AAE" w14:textId="77777777" w:rsidR="0074633E" w:rsidRDefault="0074633E" w:rsidP="0074633E">
            <w:pPr>
              <w:jc w:val="center"/>
              <w:rPr>
                <w:b/>
              </w:rPr>
            </w:pPr>
            <w:r>
              <w:rPr>
                <w:b/>
              </w:rPr>
              <w:t>2</w:t>
            </w:r>
          </w:p>
        </w:tc>
        <w:tc>
          <w:tcPr>
            <w:tcW w:w="1629" w:type="dxa"/>
            <w:tcBorders>
              <w:bottom w:val="single" w:sz="4" w:space="0" w:color="auto"/>
            </w:tcBorders>
            <w:shd w:val="clear" w:color="auto" w:fill="C092D2"/>
          </w:tcPr>
          <w:p w14:paraId="4C3BF3ED" w14:textId="77777777" w:rsidR="0074633E" w:rsidRDefault="0074633E" w:rsidP="0074633E">
            <w:pPr>
              <w:jc w:val="center"/>
              <w:rPr>
                <w:b/>
              </w:rPr>
            </w:pPr>
            <w:r>
              <w:rPr>
                <w:b/>
              </w:rPr>
              <w:t>Total</w:t>
            </w:r>
          </w:p>
        </w:tc>
        <w:tc>
          <w:tcPr>
            <w:tcW w:w="6974" w:type="dxa"/>
            <w:tcBorders>
              <w:bottom w:val="single" w:sz="4" w:space="0" w:color="auto"/>
            </w:tcBorders>
            <w:shd w:val="clear" w:color="auto" w:fill="C092D2"/>
          </w:tcPr>
          <w:p w14:paraId="3309A636" w14:textId="77777777" w:rsidR="0074633E" w:rsidRDefault="0074633E" w:rsidP="0074633E">
            <w:r>
              <w:t>Local Security Strategy</w:t>
            </w:r>
          </w:p>
        </w:tc>
      </w:tr>
      <w:tr w:rsidR="005C3D77" w:rsidRPr="00BC5317" w14:paraId="2FE141ED" w14:textId="77777777" w:rsidTr="00C13102">
        <w:trPr>
          <w:trHeight w:val="595"/>
        </w:trPr>
        <w:tc>
          <w:tcPr>
            <w:tcW w:w="1573" w:type="dxa"/>
            <w:tcBorders>
              <w:bottom w:val="single" w:sz="4" w:space="0" w:color="auto"/>
            </w:tcBorders>
            <w:shd w:val="clear" w:color="auto" w:fill="7F4098"/>
          </w:tcPr>
          <w:p w14:paraId="18E94575" w14:textId="77777777" w:rsidR="005C3D77" w:rsidRPr="00BC5317" w:rsidRDefault="005C3D77" w:rsidP="004877E0">
            <w:pPr>
              <w:jc w:val="both"/>
              <w:rPr>
                <w:b/>
                <w:color w:val="FFFFFF" w:themeColor="background1"/>
              </w:rPr>
            </w:pPr>
            <w:r w:rsidRPr="00BC5317">
              <w:rPr>
                <w:b/>
                <w:color w:val="FFFFFF" w:themeColor="background1"/>
              </w:rPr>
              <w:t>Area/Process</w:t>
            </w:r>
          </w:p>
        </w:tc>
        <w:tc>
          <w:tcPr>
            <w:tcW w:w="3694" w:type="dxa"/>
            <w:tcBorders>
              <w:bottom w:val="single" w:sz="4" w:space="0" w:color="auto"/>
            </w:tcBorders>
            <w:shd w:val="clear" w:color="auto" w:fill="7F4098"/>
          </w:tcPr>
          <w:p w14:paraId="481A47BC" w14:textId="77777777" w:rsidR="005C3D77" w:rsidRPr="00BC5317" w:rsidRDefault="005C3D77" w:rsidP="004877E0">
            <w:pPr>
              <w:jc w:val="both"/>
              <w:rPr>
                <w:b/>
                <w:color w:val="FFFFFF" w:themeColor="background1"/>
              </w:rPr>
            </w:pPr>
            <w:r w:rsidRPr="00BC5317">
              <w:rPr>
                <w:b/>
                <w:color w:val="FFFFFF" w:themeColor="background1"/>
              </w:rPr>
              <w:t>Baseline</w:t>
            </w:r>
          </w:p>
        </w:tc>
        <w:tc>
          <w:tcPr>
            <w:tcW w:w="1156" w:type="dxa"/>
            <w:tcBorders>
              <w:bottom w:val="single" w:sz="4" w:space="0" w:color="auto"/>
            </w:tcBorders>
            <w:shd w:val="clear" w:color="auto" w:fill="7F4098"/>
          </w:tcPr>
          <w:p w14:paraId="333ED3E9" w14:textId="77777777" w:rsidR="005C3D77" w:rsidRPr="00BC5317" w:rsidRDefault="005C3D77" w:rsidP="004877E0">
            <w:pPr>
              <w:jc w:val="both"/>
              <w:rPr>
                <w:b/>
                <w:color w:val="FFFFFF" w:themeColor="background1"/>
              </w:rPr>
            </w:pPr>
            <w:r w:rsidRPr="00BC5317">
              <w:rPr>
                <w:b/>
                <w:color w:val="FFFFFF" w:themeColor="background1"/>
              </w:rPr>
              <w:t>Weighting (1,2,3)</w:t>
            </w:r>
          </w:p>
        </w:tc>
        <w:tc>
          <w:tcPr>
            <w:tcW w:w="1629" w:type="dxa"/>
            <w:tcBorders>
              <w:bottom w:val="single" w:sz="4" w:space="0" w:color="auto"/>
            </w:tcBorders>
            <w:shd w:val="clear" w:color="auto" w:fill="7F4098"/>
          </w:tcPr>
          <w:p w14:paraId="0C54589B" w14:textId="77777777" w:rsidR="005C3D77" w:rsidRPr="00BC5317" w:rsidRDefault="005C3D77" w:rsidP="004877E0">
            <w:pPr>
              <w:rPr>
                <w:b/>
                <w:color w:val="FFFFFF" w:themeColor="background1"/>
              </w:rPr>
            </w:pPr>
            <w:r w:rsidRPr="00BC5317">
              <w:rPr>
                <w:b/>
                <w:color w:val="FFFFFF" w:themeColor="background1"/>
              </w:rPr>
              <w:t>Autonomy Level</w:t>
            </w:r>
          </w:p>
          <w:p w14:paraId="1AD7E650" w14:textId="77777777" w:rsidR="005C3D77" w:rsidRPr="00BC5317" w:rsidRDefault="005C3D77" w:rsidP="004877E0">
            <w:pPr>
              <w:rPr>
                <w:b/>
                <w:color w:val="FFFFFF" w:themeColor="background1"/>
              </w:rPr>
            </w:pPr>
            <w:r w:rsidRPr="00BC5317">
              <w:rPr>
                <w:b/>
                <w:color w:val="FFFFFF" w:themeColor="background1"/>
              </w:rPr>
              <w:t>(total, partial, limited)</w:t>
            </w:r>
          </w:p>
        </w:tc>
        <w:tc>
          <w:tcPr>
            <w:tcW w:w="6974" w:type="dxa"/>
            <w:tcBorders>
              <w:bottom w:val="single" w:sz="4" w:space="0" w:color="auto"/>
            </w:tcBorders>
            <w:shd w:val="clear" w:color="auto" w:fill="7F4098"/>
          </w:tcPr>
          <w:p w14:paraId="67AB40C9" w14:textId="77777777" w:rsidR="005C3D77" w:rsidRPr="00BC5317" w:rsidRDefault="00C13102" w:rsidP="004877E0">
            <w:pPr>
              <w:jc w:val="both"/>
              <w:rPr>
                <w:b/>
                <w:color w:val="FFFFFF" w:themeColor="background1"/>
              </w:rPr>
            </w:pPr>
            <w:r>
              <w:rPr>
                <w:b/>
                <w:color w:val="FFFFFF" w:themeColor="background1"/>
              </w:rPr>
              <w:t xml:space="preserve">Comments/Sources </w:t>
            </w:r>
            <w:r w:rsidR="005C3D77" w:rsidRPr="00F91D16">
              <w:rPr>
                <w:b/>
                <w:color w:val="FFFFFF" w:themeColor="background1"/>
              </w:rPr>
              <w:t>of information</w:t>
            </w:r>
          </w:p>
        </w:tc>
      </w:tr>
      <w:tr w:rsidR="005C3D77" w14:paraId="64BD8890" w14:textId="77777777" w:rsidTr="00C13102">
        <w:tc>
          <w:tcPr>
            <w:tcW w:w="1573" w:type="dxa"/>
            <w:vMerge w:val="restart"/>
            <w:shd w:val="clear" w:color="auto" w:fill="DBC1E5"/>
          </w:tcPr>
          <w:p w14:paraId="6FAAF1F1" w14:textId="77777777" w:rsidR="005C3D77" w:rsidRDefault="005C3D77" w:rsidP="004877E0">
            <w:pPr>
              <w:rPr>
                <w:b/>
              </w:rPr>
            </w:pPr>
            <w:r>
              <w:rPr>
                <w:b/>
              </w:rPr>
              <w:lastRenderedPageBreak/>
              <w:t>3 Management Checks</w:t>
            </w:r>
          </w:p>
        </w:tc>
        <w:tc>
          <w:tcPr>
            <w:tcW w:w="3694" w:type="dxa"/>
            <w:tcBorders>
              <w:bottom w:val="single" w:sz="4" w:space="0" w:color="auto"/>
            </w:tcBorders>
            <w:shd w:val="clear" w:color="auto" w:fill="DBC1E5"/>
          </w:tcPr>
          <w:p w14:paraId="0C10AA62" w14:textId="49F0C613" w:rsidR="005C3D77" w:rsidRPr="000A56DA" w:rsidRDefault="005C3D77" w:rsidP="00C02AB0">
            <w:r w:rsidRPr="000A56DA">
              <w:rPr>
                <w:b/>
              </w:rPr>
              <w:t xml:space="preserve">3.1 </w:t>
            </w:r>
            <w:r w:rsidR="0041079B" w:rsidRPr="000A56DA">
              <w:rPr>
                <w:b/>
              </w:rPr>
              <w:t>A</w:t>
            </w:r>
            <w:r w:rsidR="00C02AB0">
              <w:rPr>
                <w:b/>
              </w:rPr>
              <w:t xml:space="preserve">n assurance </w:t>
            </w:r>
            <w:r w:rsidR="0041079B" w:rsidRPr="000A56DA">
              <w:rPr>
                <w:b/>
              </w:rPr>
              <w:t>check of comp</w:t>
            </w:r>
            <w:r w:rsidR="00B97CC3">
              <w:rPr>
                <w:b/>
              </w:rPr>
              <w:t xml:space="preserve">leted cleaning schedules must </w:t>
            </w:r>
            <w:r w:rsidR="0041079B" w:rsidRPr="000A56DA">
              <w:rPr>
                <w:b/>
              </w:rPr>
              <w:t>be recorded in the PE Diary on a daily basis.</w:t>
            </w:r>
          </w:p>
        </w:tc>
        <w:tc>
          <w:tcPr>
            <w:tcW w:w="1156" w:type="dxa"/>
            <w:tcBorders>
              <w:bottom w:val="single" w:sz="4" w:space="0" w:color="auto"/>
            </w:tcBorders>
            <w:shd w:val="clear" w:color="auto" w:fill="DBC1E5"/>
          </w:tcPr>
          <w:p w14:paraId="76652094" w14:textId="77777777" w:rsidR="005C3D77" w:rsidRDefault="008266F7" w:rsidP="004877E0">
            <w:pPr>
              <w:jc w:val="center"/>
              <w:rPr>
                <w:b/>
              </w:rPr>
            </w:pPr>
            <w:r>
              <w:rPr>
                <w:b/>
              </w:rPr>
              <w:t>2</w:t>
            </w:r>
          </w:p>
        </w:tc>
        <w:tc>
          <w:tcPr>
            <w:tcW w:w="1629" w:type="dxa"/>
            <w:tcBorders>
              <w:bottom w:val="single" w:sz="4" w:space="0" w:color="auto"/>
            </w:tcBorders>
            <w:shd w:val="clear" w:color="auto" w:fill="DBC1E5"/>
          </w:tcPr>
          <w:p w14:paraId="209FC9B3" w14:textId="77777777" w:rsidR="005C3D77" w:rsidRDefault="005C3D77" w:rsidP="004877E0">
            <w:pPr>
              <w:jc w:val="center"/>
              <w:rPr>
                <w:b/>
              </w:rPr>
            </w:pPr>
            <w:r>
              <w:rPr>
                <w:b/>
              </w:rPr>
              <w:t>Total</w:t>
            </w:r>
          </w:p>
        </w:tc>
        <w:tc>
          <w:tcPr>
            <w:tcW w:w="6974" w:type="dxa"/>
            <w:tcBorders>
              <w:bottom w:val="single" w:sz="4" w:space="0" w:color="auto"/>
            </w:tcBorders>
            <w:shd w:val="clear" w:color="auto" w:fill="DBC1E5"/>
          </w:tcPr>
          <w:p w14:paraId="2D099C4A" w14:textId="77777777" w:rsidR="005C3D77" w:rsidRPr="00CF79F3" w:rsidRDefault="005C3D77" w:rsidP="004877E0">
            <w:pPr>
              <w:jc w:val="both"/>
            </w:pPr>
          </w:p>
        </w:tc>
      </w:tr>
      <w:tr w:rsidR="005C3D77" w14:paraId="14FCBCD7" w14:textId="77777777" w:rsidTr="00C13102">
        <w:tc>
          <w:tcPr>
            <w:tcW w:w="1573" w:type="dxa"/>
            <w:vMerge/>
            <w:shd w:val="clear" w:color="auto" w:fill="DBC1E5"/>
          </w:tcPr>
          <w:p w14:paraId="562CF9AB" w14:textId="77777777" w:rsidR="005C3D77" w:rsidRDefault="005C3D77" w:rsidP="004877E0">
            <w:pPr>
              <w:jc w:val="both"/>
              <w:rPr>
                <w:b/>
              </w:rPr>
            </w:pPr>
          </w:p>
        </w:tc>
        <w:tc>
          <w:tcPr>
            <w:tcW w:w="3694" w:type="dxa"/>
            <w:tcBorders>
              <w:bottom w:val="single" w:sz="4" w:space="0" w:color="auto"/>
            </w:tcBorders>
            <w:shd w:val="clear" w:color="auto" w:fill="DBC1E5"/>
          </w:tcPr>
          <w:p w14:paraId="1672EA8B" w14:textId="77777777" w:rsidR="005C3D77" w:rsidRPr="000A56DA" w:rsidRDefault="005C3D77" w:rsidP="004877E0">
            <w:r w:rsidRPr="000A56DA">
              <w:rPr>
                <w:b/>
              </w:rPr>
              <w:t xml:space="preserve">3.2 </w:t>
            </w:r>
            <w:r w:rsidR="008266F7" w:rsidRPr="000A56DA">
              <w:rPr>
                <w:b/>
              </w:rPr>
              <w:t>Local arrangements for Healthcare assessment of suitability to attend PE activities to be strengthened and checks recorded in the PE Diary on a daily basis.</w:t>
            </w:r>
          </w:p>
        </w:tc>
        <w:tc>
          <w:tcPr>
            <w:tcW w:w="1156" w:type="dxa"/>
            <w:tcBorders>
              <w:bottom w:val="single" w:sz="4" w:space="0" w:color="auto"/>
            </w:tcBorders>
            <w:shd w:val="clear" w:color="auto" w:fill="DBC1E5"/>
          </w:tcPr>
          <w:p w14:paraId="519C8CAB" w14:textId="77777777" w:rsidR="005C3D77" w:rsidRDefault="008266F7" w:rsidP="004877E0">
            <w:pPr>
              <w:jc w:val="center"/>
              <w:rPr>
                <w:b/>
              </w:rPr>
            </w:pPr>
            <w:r>
              <w:rPr>
                <w:b/>
              </w:rPr>
              <w:t>2</w:t>
            </w:r>
          </w:p>
        </w:tc>
        <w:tc>
          <w:tcPr>
            <w:tcW w:w="1629" w:type="dxa"/>
            <w:tcBorders>
              <w:bottom w:val="single" w:sz="4" w:space="0" w:color="auto"/>
            </w:tcBorders>
            <w:shd w:val="clear" w:color="auto" w:fill="DBC1E5"/>
          </w:tcPr>
          <w:p w14:paraId="7DCD6278" w14:textId="77777777" w:rsidR="005C3D77" w:rsidRDefault="008266F7" w:rsidP="004877E0">
            <w:pPr>
              <w:jc w:val="center"/>
              <w:rPr>
                <w:b/>
              </w:rPr>
            </w:pPr>
            <w:r>
              <w:rPr>
                <w:b/>
              </w:rPr>
              <w:t>Total</w:t>
            </w:r>
          </w:p>
        </w:tc>
        <w:tc>
          <w:tcPr>
            <w:tcW w:w="6974" w:type="dxa"/>
            <w:tcBorders>
              <w:bottom w:val="single" w:sz="4" w:space="0" w:color="auto"/>
            </w:tcBorders>
            <w:shd w:val="clear" w:color="auto" w:fill="DBC1E5"/>
          </w:tcPr>
          <w:p w14:paraId="4B479A71" w14:textId="77777777" w:rsidR="005C3D77" w:rsidRPr="00CF79F3" w:rsidRDefault="005C3D77" w:rsidP="004877E0">
            <w:pPr>
              <w:jc w:val="both"/>
            </w:pPr>
          </w:p>
        </w:tc>
      </w:tr>
      <w:tr w:rsidR="005C3D77" w:rsidRPr="00BC5317" w14:paraId="2C880E84" w14:textId="77777777" w:rsidTr="00C13102">
        <w:trPr>
          <w:trHeight w:val="819"/>
        </w:trPr>
        <w:tc>
          <w:tcPr>
            <w:tcW w:w="1573" w:type="dxa"/>
            <w:tcBorders>
              <w:bottom w:val="single" w:sz="4" w:space="0" w:color="auto"/>
            </w:tcBorders>
            <w:shd w:val="clear" w:color="auto" w:fill="7F4098"/>
          </w:tcPr>
          <w:p w14:paraId="3EE54B23" w14:textId="77777777" w:rsidR="005C3D77" w:rsidRPr="00BC5317" w:rsidRDefault="005C3D77" w:rsidP="004877E0">
            <w:pPr>
              <w:jc w:val="both"/>
              <w:rPr>
                <w:b/>
                <w:color w:val="FFFFFF" w:themeColor="background1"/>
              </w:rPr>
            </w:pPr>
            <w:r w:rsidRPr="00BC5317">
              <w:rPr>
                <w:b/>
                <w:color w:val="FFFFFF" w:themeColor="background1"/>
              </w:rPr>
              <w:t>Area/Process</w:t>
            </w:r>
          </w:p>
        </w:tc>
        <w:tc>
          <w:tcPr>
            <w:tcW w:w="3694" w:type="dxa"/>
            <w:tcBorders>
              <w:bottom w:val="single" w:sz="4" w:space="0" w:color="auto"/>
            </w:tcBorders>
            <w:shd w:val="clear" w:color="auto" w:fill="7F4098"/>
          </w:tcPr>
          <w:p w14:paraId="7D805F0B" w14:textId="77777777" w:rsidR="005C3D77" w:rsidRPr="00BC5317" w:rsidRDefault="005C3D77" w:rsidP="004877E0">
            <w:pPr>
              <w:jc w:val="both"/>
              <w:rPr>
                <w:b/>
                <w:color w:val="FFFFFF" w:themeColor="background1"/>
              </w:rPr>
            </w:pPr>
            <w:r w:rsidRPr="00BC5317">
              <w:rPr>
                <w:b/>
                <w:color w:val="FFFFFF" w:themeColor="background1"/>
              </w:rPr>
              <w:t>Baseline</w:t>
            </w:r>
          </w:p>
        </w:tc>
        <w:tc>
          <w:tcPr>
            <w:tcW w:w="1156" w:type="dxa"/>
            <w:tcBorders>
              <w:bottom w:val="single" w:sz="4" w:space="0" w:color="auto"/>
            </w:tcBorders>
            <w:shd w:val="clear" w:color="auto" w:fill="7F4098"/>
          </w:tcPr>
          <w:p w14:paraId="40CB2753" w14:textId="77777777" w:rsidR="005C3D77" w:rsidRPr="00BC5317" w:rsidRDefault="005C3D77" w:rsidP="004877E0">
            <w:pPr>
              <w:jc w:val="both"/>
              <w:rPr>
                <w:b/>
                <w:color w:val="FFFFFF" w:themeColor="background1"/>
              </w:rPr>
            </w:pPr>
            <w:r w:rsidRPr="00BC5317">
              <w:rPr>
                <w:b/>
                <w:color w:val="FFFFFF" w:themeColor="background1"/>
              </w:rPr>
              <w:t>Weighting (1,2,3)</w:t>
            </w:r>
          </w:p>
        </w:tc>
        <w:tc>
          <w:tcPr>
            <w:tcW w:w="1629" w:type="dxa"/>
            <w:tcBorders>
              <w:bottom w:val="single" w:sz="4" w:space="0" w:color="auto"/>
            </w:tcBorders>
            <w:shd w:val="clear" w:color="auto" w:fill="7F4098"/>
          </w:tcPr>
          <w:p w14:paraId="4CB07E95" w14:textId="77777777" w:rsidR="005C3D77" w:rsidRPr="00BC5317" w:rsidRDefault="005C3D77" w:rsidP="004877E0">
            <w:pPr>
              <w:rPr>
                <w:b/>
                <w:color w:val="FFFFFF" w:themeColor="background1"/>
              </w:rPr>
            </w:pPr>
            <w:r w:rsidRPr="00BC5317">
              <w:rPr>
                <w:b/>
                <w:color w:val="FFFFFF" w:themeColor="background1"/>
              </w:rPr>
              <w:t>Autonomy Level</w:t>
            </w:r>
          </w:p>
          <w:p w14:paraId="29F4F565" w14:textId="77777777" w:rsidR="005C3D77" w:rsidRPr="00BC5317" w:rsidRDefault="005C3D77" w:rsidP="004877E0">
            <w:pPr>
              <w:rPr>
                <w:b/>
                <w:color w:val="FFFFFF" w:themeColor="background1"/>
              </w:rPr>
            </w:pPr>
            <w:r w:rsidRPr="00BC5317">
              <w:rPr>
                <w:b/>
                <w:color w:val="FFFFFF" w:themeColor="background1"/>
              </w:rPr>
              <w:t>(total, partial, limited)</w:t>
            </w:r>
          </w:p>
        </w:tc>
        <w:tc>
          <w:tcPr>
            <w:tcW w:w="6974" w:type="dxa"/>
            <w:tcBorders>
              <w:bottom w:val="single" w:sz="4" w:space="0" w:color="auto"/>
            </w:tcBorders>
            <w:shd w:val="clear" w:color="auto" w:fill="7F4098"/>
          </w:tcPr>
          <w:p w14:paraId="3576E04F" w14:textId="77777777" w:rsidR="005C3D77" w:rsidRPr="00BC5317" w:rsidRDefault="00C13102" w:rsidP="00C13102">
            <w:pPr>
              <w:jc w:val="both"/>
              <w:rPr>
                <w:b/>
                <w:color w:val="FFFFFF" w:themeColor="background1"/>
              </w:rPr>
            </w:pPr>
            <w:r>
              <w:rPr>
                <w:b/>
                <w:color w:val="FFFFFF" w:themeColor="background1"/>
              </w:rPr>
              <w:t xml:space="preserve">Comments/Sources </w:t>
            </w:r>
            <w:r w:rsidR="005C3D77" w:rsidRPr="00F91D16">
              <w:rPr>
                <w:b/>
                <w:color w:val="FFFFFF" w:themeColor="background1"/>
              </w:rPr>
              <w:t>of information</w:t>
            </w:r>
          </w:p>
        </w:tc>
      </w:tr>
      <w:tr w:rsidR="005C3D77" w14:paraId="5589EF03" w14:textId="77777777" w:rsidTr="00C13102">
        <w:tc>
          <w:tcPr>
            <w:tcW w:w="1573" w:type="dxa"/>
            <w:vMerge w:val="restart"/>
            <w:shd w:val="clear" w:color="auto" w:fill="C092D2"/>
          </w:tcPr>
          <w:p w14:paraId="7AA1B34B" w14:textId="77777777" w:rsidR="005C3D77" w:rsidRPr="000A56DA" w:rsidRDefault="005C3D77" w:rsidP="004877E0">
            <w:pPr>
              <w:rPr>
                <w:b/>
              </w:rPr>
            </w:pPr>
            <w:r w:rsidRPr="000A56DA">
              <w:rPr>
                <w:b/>
              </w:rPr>
              <w:t>4 Stakeholder management</w:t>
            </w:r>
          </w:p>
        </w:tc>
        <w:tc>
          <w:tcPr>
            <w:tcW w:w="3694" w:type="dxa"/>
            <w:tcBorders>
              <w:bottom w:val="single" w:sz="4" w:space="0" w:color="auto"/>
            </w:tcBorders>
            <w:shd w:val="clear" w:color="auto" w:fill="C092D2"/>
          </w:tcPr>
          <w:p w14:paraId="2868402E" w14:textId="77777777" w:rsidR="005C3D77" w:rsidRPr="000A56DA" w:rsidRDefault="005C3D77" w:rsidP="004877E0">
            <w:pPr>
              <w:rPr>
                <w:b/>
              </w:rPr>
            </w:pPr>
            <w:r w:rsidRPr="000A56DA">
              <w:rPr>
                <w:b/>
              </w:rPr>
              <w:t>4.1 Although all revisions to the arrangements for PE will be subject to consultation with recognised Trades Unions as part of the Establishment Regime Management Plan, a local internal stakeholder engagement plan must be developed. This should inform on facility offerings and any new controls or protocols to assist in communicating any revised working arrangements including for:</w:t>
            </w:r>
          </w:p>
          <w:p w14:paraId="4272E8F9" w14:textId="77777777" w:rsidR="005C3D77" w:rsidRPr="000A56DA" w:rsidRDefault="005C3D77" w:rsidP="004877E0">
            <w:pPr>
              <w:rPr>
                <w:b/>
              </w:rPr>
            </w:pPr>
            <w:r w:rsidRPr="000A56DA">
              <w:rPr>
                <w:b/>
              </w:rPr>
              <w:t>- Prisoners</w:t>
            </w:r>
          </w:p>
          <w:p w14:paraId="4D605E24" w14:textId="77777777" w:rsidR="005C3D77" w:rsidRPr="000A56DA" w:rsidRDefault="005C3D77" w:rsidP="004877E0">
            <w:pPr>
              <w:rPr>
                <w:b/>
              </w:rPr>
            </w:pPr>
            <w:r w:rsidRPr="000A56DA">
              <w:rPr>
                <w:b/>
              </w:rPr>
              <w:t>- Staff</w:t>
            </w:r>
          </w:p>
          <w:p w14:paraId="05086213" w14:textId="77777777" w:rsidR="005C3D77" w:rsidRPr="000A56DA" w:rsidRDefault="005C3D77" w:rsidP="004877E0">
            <w:pPr>
              <w:rPr>
                <w:b/>
              </w:rPr>
            </w:pPr>
            <w:r w:rsidRPr="000A56DA">
              <w:rPr>
                <w:b/>
              </w:rPr>
              <w:t xml:space="preserve">- Other staff/partners who deliver work with the </w:t>
            </w:r>
            <w:r w:rsidR="003D503E">
              <w:rPr>
                <w:b/>
              </w:rPr>
              <w:t>PE department</w:t>
            </w:r>
            <w:r w:rsidRPr="000A56DA">
              <w:rPr>
                <w:b/>
              </w:rPr>
              <w:t xml:space="preserve"> i.e. Substance Misuse, Education and Healthcare</w:t>
            </w:r>
          </w:p>
          <w:p w14:paraId="2DA721F5" w14:textId="77777777" w:rsidR="005C3D77" w:rsidRPr="000A56DA" w:rsidRDefault="005C3D77" w:rsidP="004877E0">
            <w:pPr>
              <w:rPr>
                <w:b/>
              </w:rPr>
            </w:pPr>
            <w:r w:rsidRPr="000A56DA">
              <w:rPr>
                <w:b/>
              </w:rPr>
              <w:t>- Activities Hub</w:t>
            </w:r>
          </w:p>
          <w:p w14:paraId="7FCE9089" w14:textId="77777777" w:rsidR="005C3D77" w:rsidRPr="000A56DA" w:rsidRDefault="005C3D77" w:rsidP="004877E0">
            <w:pPr>
              <w:rPr>
                <w:b/>
              </w:rPr>
            </w:pPr>
          </w:p>
          <w:p w14:paraId="328BE47C" w14:textId="77777777" w:rsidR="005C3D77" w:rsidRPr="000A56DA" w:rsidRDefault="005C3D77" w:rsidP="004877E0">
            <w:pPr>
              <w:rPr>
                <w:b/>
              </w:rPr>
            </w:pPr>
          </w:p>
        </w:tc>
        <w:tc>
          <w:tcPr>
            <w:tcW w:w="1156" w:type="dxa"/>
            <w:tcBorders>
              <w:bottom w:val="single" w:sz="4" w:space="0" w:color="auto"/>
            </w:tcBorders>
            <w:shd w:val="clear" w:color="auto" w:fill="C092D2"/>
          </w:tcPr>
          <w:p w14:paraId="3BC947AF" w14:textId="77777777" w:rsidR="005C3D77" w:rsidRDefault="005C3D77" w:rsidP="004877E0">
            <w:pPr>
              <w:jc w:val="center"/>
              <w:rPr>
                <w:b/>
              </w:rPr>
            </w:pPr>
            <w:r>
              <w:rPr>
                <w:b/>
              </w:rPr>
              <w:t>3</w:t>
            </w:r>
          </w:p>
        </w:tc>
        <w:tc>
          <w:tcPr>
            <w:tcW w:w="1629" w:type="dxa"/>
            <w:tcBorders>
              <w:bottom w:val="single" w:sz="4" w:space="0" w:color="auto"/>
            </w:tcBorders>
            <w:shd w:val="clear" w:color="auto" w:fill="C092D2"/>
          </w:tcPr>
          <w:p w14:paraId="33CFC7DC" w14:textId="77777777" w:rsidR="005C3D77" w:rsidRDefault="005C3D77" w:rsidP="004877E0">
            <w:pPr>
              <w:jc w:val="center"/>
              <w:rPr>
                <w:b/>
              </w:rPr>
            </w:pPr>
            <w:r>
              <w:rPr>
                <w:b/>
              </w:rPr>
              <w:t>Partial</w:t>
            </w:r>
          </w:p>
        </w:tc>
        <w:tc>
          <w:tcPr>
            <w:tcW w:w="6974" w:type="dxa"/>
            <w:tcBorders>
              <w:bottom w:val="single" w:sz="4" w:space="0" w:color="auto"/>
            </w:tcBorders>
            <w:shd w:val="clear" w:color="auto" w:fill="C092D2"/>
          </w:tcPr>
          <w:p w14:paraId="4533211B" w14:textId="77777777" w:rsidR="005C3D77" w:rsidRPr="00CF79F3" w:rsidRDefault="005C3D77" w:rsidP="004877E0">
            <w:pPr>
              <w:jc w:val="both"/>
            </w:pPr>
          </w:p>
        </w:tc>
      </w:tr>
      <w:tr w:rsidR="005C3D77" w14:paraId="1EC212A5" w14:textId="77777777" w:rsidTr="00C13102">
        <w:tc>
          <w:tcPr>
            <w:tcW w:w="1573" w:type="dxa"/>
            <w:vMerge/>
            <w:shd w:val="clear" w:color="auto" w:fill="C092D2"/>
          </w:tcPr>
          <w:p w14:paraId="27A316A4" w14:textId="77777777" w:rsidR="005C3D77" w:rsidRDefault="005C3D77" w:rsidP="004877E0">
            <w:pPr>
              <w:rPr>
                <w:b/>
              </w:rPr>
            </w:pPr>
          </w:p>
        </w:tc>
        <w:tc>
          <w:tcPr>
            <w:tcW w:w="3694" w:type="dxa"/>
            <w:tcBorders>
              <w:bottom w:val="single" w:sz="4" w:space="0" w:color="auto"/>
            </w:tcBorders>
            <w:shd w:val="clear" w:color="auto" w:fill="C092D2"/>
          </w:tcPr>
          <w:p w14:paraId="36A84F2C" w14:textId="77777777" w:rsidR="005C3D77" w:rsidRPr="000A56DA" w:rsidRDefault="005C3D77" w:rsidP="004877E0">
            <w:pPr>
              <w:rPr>
                <w:b/>
              </w:rPr>
            </w:pPr>
            <w:r w:rsidRPr="000A56DA">
              <w:rPr>
                <w:b/>
              </w:rPr>
              <w:t xml:space="preserve">4.2 Communication with national sporting bodies and national project stakeholders will take place via PE HQ but local communication should take place with individual points of contact. </w:t>
            </w:r>
          </w:p>
          <w:p w14:paraId="71F20A4C" w14:textId="77777777" w:rsidR="005C3D77" w:rsidRPr="000A56DA" w:rsidRDefault="005C3D77" w:rsidP="004877E0">
            <w:pPr>
              <w:rPr>
                <w:b/>
              </w:rPr>
            </w:pPr>
          </w:p>
          <w:p w14:paraId="6D81F21A" w14:textId="77777777" w:rsidR="005C3D77" w:rsidRPr="000A56DA" w:rsidRDefault="005C3D77" w:rsidP="004877E0">
            <w:pPr>
              <w:rPr>
                <w:b/>
              </w:rPr>
            </w:pPr>
            <w:r w:rsidRPr="000A56DA">
              <w:rPr>
                <w:b/>
              </w:rPr>
              <w:t>Develop a local external stakeholder engagement plan to assist in communicating with any:</w:t>
            </w:r>
          </w:p>
          <w:p w14:paraId="2D31D040" w14:textId="77777777" w:rsidR="005C3D77" w:rsidRPr="000A56DA" w:rsidRDefault="005C3D77" w:rsidP="004877E0">
            <w:pPr>
              <w:rPr>
                <w:b/>
              </w:rPr>
            </w:pPr>
            <w:r w:rsidRPr="000A56DA">
              <w:rPr>
                <w:b/>
              </w:rPr>
              <w:t>- Visiting teams and coaches (once allowed to visit)</w:t>
            </w:r>
          </w:p>
          <w:p w14:paraId="6B0EE404" w14:textId="77777777" w:rsidR="005C3D77" w:rsidRPr="000A56DA" w:rsidRDefault="005C3D77" w:rsidP="004877E0">
            <w:pPr>
              <w:rPr>
                <w:b/>
              </w:rPr>
            </w:pPr>
            <w:r w:rsidRPr="000A56DA">
              <w:rPr>
                <w:b/>
              </w:rPr>
              <w:t>- PE delivery partners i.e. yoga instructors, Duke of Edinburgh</w:t>
            </w:r>
          </w:p>
          <w:p w14:paraId="354E5335" w14:textId="77777777" w:rsidR="005C3D77" w:rsidRPr="000A56DA" w:rsidRDefault="005C3D77" w:rsidP="004877E0">
            <w:pPr>
              <w:rPr>
                <w:b/>
              </w:rPr>
            </w:pPr>
            <w:r w:rsidRPr="000A56DA">
              <w:rPr>
                <w:b/>
              </w:rPr>
              <w:t>- External verifiers i.e. AQA</w:t>
            </w:r>
          </w:p>
          <w:p w14:paraId="18DAE582" w14:textId="77777777" w:rsidR="008266F7" w:rsidRPr="008266F7" w:rsidRDefault="008266F7" w:rsidP="008266F7">
            <w:pPr>
              <w:rPr>
                <w:b/>
              </w:rPr>
            </w:pPr>
            <w:r w:rsidRPr="000A56DA">
              <w:rPr>
                <w:b/>
              </w:rPr>
              <w:t xml:space="preserve">- Maintenance and equipment providers </w:t>
            </w:r>
            <w:r w:rsidR="0074633E" w:rsidRPr="000A56DA">
              <w:rPr>
                <w:b/>
              </w:rPr>
              <w:t>(</w:t>
            </w:r>
            <w:r w:rsidRPr="000A56DA">
              <w:rPr>
                <w:b/>
              </w:rPr>
              <w:t>Sportsafe</w:t>
            </w:r>
            <w:r w:rsidR="0074633E" w:rsidRPr="000A56DA">
              <w:rPr>
                <w:b/>
              </w:rPr>
              <w:t xml:space="preserve"> and Origin Fitness)</w:t>
            </w:r>
            <w:r w:rsidRPr="000A56DA">
              <w:rPr>
                <w:b/>
              </w:rPr>
              <w:t xml:space="preserve"> to agree a protocol for repairs/renew/inspection visits in PE Departments.</w:t>
            </w:r>
          </w:p>
          <w:p w14:paraId="20A36A1F" w14:textId="77777777" w:rsidR="008266F7" w:rsidRPr="00DD50A0" w:rsidRDefault="008266F7" w:rsidP="004877E0">
            <w:pPr>
              <w:rPr>
                <w:b/>
              </w:rPr>
            </w:pPr>
          </w:p>
          <w:p w14:paraId="382ADC16" w14:textId="77777777" w:rsidR="005C3D77" w:rsidRPr="00D075B4" w:rsidRDefault="005C3D77" w:rsidP="004877E0">
            <w:pPr>
              <w:rPr>
                <w:b/>
              </w:rPr>
            </w:pPr>
          </w:p>
        </w:tc>
        <w:tc>
          <w:tcPr>
            <w:tcW w:w="1156" w:type="dxa"/>
            <w:tcBorders>
              <w:bottom w:val="single" w:sz="4" w:space="0" w:color="auto"/>
            </w:tcBorders>
            <w:shd w:val="clear" w:color="auto" w:fill="C092D2"/>
          </w:tcPr>
          <w:p w14:paraId="5F4A1401" w14:textId="77777777" w:rsidR="005C3D77" w:rsidRDefault="005C3D77" w:rsidP="004877E0">
            <w:pPr>
              <w:jc w:val="center"/>
              <w:rPr>
                <w:b/>
              </w:rPr>
            </w:pPr>
            <w:r>
              <w:rPr>
                <w:b/>
              </w:rPr>
              <w:t>2</w:t>
            </w:r>
          </w:p>
        </w:tc>
        <w:tc>
          <w:tcPr>
            <w:tcW w:w="1629" w:type="dxa"/>
            <w:tcBorders>
              <w:bottom w:val="single" w:sz="4" w:space="0" w:color="auto"/>
            </w:tcBorders>
            <w:shd w:val="clear" w:color="auto" w:fill="C092D2"/>
          </w:tcPr>
          <w:p w14:paraId="37EE464D" w14:textId="77777777" w:rsidR="005C3D77" w:rsidRDefault="005C3D77" w:rsidP="004877E0">
            <w:pPr>
              <w:jc w:val="center"/>
              <w:rPr>
                <w:b/>
              </w:rPr>
            </w:pPr>
            <w:r>
              <w:rPr>
                <w:b/>
              </w:rPr>
              <w:t>Partial</w:t>
            </w:r>
          </w:p>
        </w:tc>
        <w:tc>
          <w:tcPr>
            <w:tcW w:w="6974" w:type="dxa"/>
            <w:tcBorders>
              <w:bottom w:val="single" w:sz="4" w:space="0" w:color="auto"/>
            </w:tcBorders>
            <w:shd w:val="clear" w:color="auto" w:fill="C092D2"/>
          </w:tcPr>
          <w:p w14:paraId="4B0BCCF1" w14:textId="77777777" w:rsidR="005C3D77" w:rsidRPr="00CF79F3" w:rsidRDefault="005C3D77" w:rsidP="004877E0">
            <w:pPr>
              <w:jc w:val="both"/>
            </w:pPr>
          </w:p>
        </w:tc>
      </w:tr>
    </w:tbl>
    <w:p w14:paraId="1651F64C" w14:textId="77777777" w:rsidR="00890724" w:rsidRDefault="00890724" w:rsidP="0030699B">
      <w:pPr>
        <w:ind w:left="360"/>
        <w:jc w:val="both"/>
        <w:rPr>
          <w:b/>
        </w:rPr>
      </w:pPr>
    </w:p>
    <w:p w14:paraId="6162777B" w14:textId="77777777" w:rsidR="00890724" w:rsidRDefault="00890724">
      <w:pPr>
        <w:rPr>
          <w:b/>
        </w:rPr>
        <w:sectPr w:rsidR="00890724" w:rsidSect="008D4DD3">
          <w:pgSz w:w="16838" w:h="11906" w:orient="landscape"/>
          <w:pgMar w:top="1440" w:right="1440" w:bottom="1440" w:left="1440" w:header="708" w:footer="708" w:gutter="0"/>
          <w:cols w:space="708"/>
          <w:docGrid w:linePitch="360"/>
        </w:sectPr>
      </w:pPr>
    </w:p>
    <w:p w14:paraId="198E9A87" w14:textId="77777777" w:rsidR="001C19BB" w:rsidRPr="001C19BB" w:rsidRDefault="001C19BB" w:rsidP="00BF5244">
      <w:pPr>
        <w:spacing w:after="0" w:line="240" w:lineRule="auto"/>
        <w:jc w:val="both"/>
        <w:textAlignment w:val="baseline"/>
        <w:outlineLvl w:val="1"/>
        <w:rPr>
          <w:rFonts w:ascii="Calibri" w:eastAsia="Times New Roman" w:hAnsi="Calibri" w:cs="Calibri"/>
          <w:bCs/>
          <w:color w:val="0B0C0C"/>
          <w:lang w:eastAsia="en-GB"/>
        </w:rPr>
      </w:pPr>
    </w:p>
    <w:p w14:paraId="0ECAF5A7" w14:textId="77777777" w:rsidR="00BF5244" w:rsidRPr="00C13561" w:rsidRDefault="00BF5244" w:rsidP="001C19BB">
      <w:pPr>
        <w:keepNext/>
        <w:keepLines/>
        <w:spacing w:before="40" w:after="0" w:line="240" w:lineRule="auto"/>
        <w:outlineLvl w:val="2"/>
        <w:rPr>
          <w:rFonts w:ascii="Calibri Light" w:eastAsia="Times New Roman" w:hAnsi="Calibri Light" w:cs="Times New Roman"/>
          <w:color w:val="1F3763"/>
          <w:sz w:val="32"/>
          <w:szCs w:val="24"/>
          <w:lang w:eastAsia="en-GB"/>
        </w:rPr>
      </w:pPr>
    </w:p>
    <w:p w14:paraId="1B3EBB85" w14:textId="77777777" w:rsidR="00C13561" w:rsidRDefault="00C13561" w:rsidP="00C13561">
      <w:pPr>
        <w:ind w:left="360"/>
        <w:jc w:val="both"/>
        <w:rPr>
          <w:b/>
          <w:sz w:val="28"/>
        </w:rPr>
      </w:pPr>
      <w:r>
        <w:rPr>
          <w:b/>
          <w:sz w:val="28"/>
          <w:u w:val="single"/>
        </w:rPr>
        <w:t xml:space="preserve">Annexes </w:t>
      </w:r>
      <w:r w:rsidRPr="00C13561">
        <w:rPr>
          <w:b/>
          <w:sz w:val="28"/>
        </w:rPr>
        <w:t>- Useful Templates</w:t>
      </w:r>
    </w:p>
    <w:p w14:paraId="50ACAB77" w14:textId="075986F4" w:rsidR="00C13561" w:rsidRDefault="00C13561" w:rsidP="00C13561">
      <w:pPr>
        <w:pStyle w:val="ListParagraph"/>
        <w:numPr>
          <w:ilvl w:val="0"/>
          <w:numId w:val="37"/>
        </w:numPr>
        <w:jc w:val="both"/>
        <w:rPr>
          <w:sz w:val="24"/>
        </w:rPr>
      </w:pPr>
      <w:r>
        <w:rPr>
          <w:sz w:val="24"/>
        </w:rPr>
        <w:t>Staff/Prisoner Information Notice</w:t>
      </w:r>
      <w:r w:rsidRPr="00C13561">
        <w:rPr>
          <w:sz w:val="24"/>
        </w:rPr>
        <w:t xml:space="preserve"> </w:t>
      </w:r>
    </w:p>
    <w:p w14:paraId="2A03B0CB" w14:textId="62B796A2" w:rsidR="00C13561" w:rsidRPr="00C02AB0" w:rsidRDefault="007936FA" w:rsidP="00C02AB0">
      <w:pPr>
        <w:pStyle w:val="ListParagraph"/>
        <w:jc w:val="both"/>
        <w:rPr>
          <w:noProof/>
          <w:sz w:val="24"/>
        </w:rPr>
      </w:pPr>
      <w:r w:rsidRPr="007936FA">
        <w:rPr>
          <w:noProof/>
          <w:sz w:val="24"/>
        </w:rPr>
        <w:object w:dxaOrig="1534" w:dyaOrig="994" w14:anchorId="4E47EEAD">
          <v:shape id="_x0000_i1027" type="#_x0000_t75" alt="" style="width:77.25pt;height:49.5pt;mso-width-percent:0;mso-height-percent:0;mso-width-percent:0;mso-height-percent:0" o:ole="">
            <v:imagedata r:id="rId26" o:title=""/>
          </v:shape>
          <o:OLEObject Type="Embed" ProgID="Package" ShapeID="_x0000_i1027" DrawAspect="Icon" ObjectID="_1655567529" r:id="rId27"/>
        </w:object>
      </w:r>
    </w:p>
    <w:p w14:paraId="6AA21FA1" w14:textId="77777777" w:rsidR="00652D7E" w:rsidRDefault="00652D7E" w:rsidP="00C13561">
      <w:pPr>
        <w:pStyle w:val="ListParagraph"/>
        <w:jc w:val="both"/>
        <w:rPr>
          <w:sz w:val="24"/>
        </w:rPr>
      </w:pPr>
    </w:p>
    <w:p w14:paraId="68A4530E" w14:textId="77777777" w:rsidR="000A56DA" w:rsidRDefault="000A56DA" w:rsidP="000A56DA">
      <w:pPr>
        <w:pStyle w:val="ListParagraph"/>
        <w:numPr>
          <w:ilvl w:val="0"/>
          <w:numId w:val="37"/>
        </w:numPr>
        <w:jc w:val="both"/>
        <w:rPr>
          <w:sz w:val="24"/>
        </w:rPr>
      </w:pPr>
      <w:r>
        <w:rPr>
          <w:sz w:val="24"/>
        </w:rPr>
        <w:t>Risk Assessment – Circuit Training</w:t>
      </w:r>
    </w:p>
    <w:p w14:paraId="03132BB0" w14:textId="77777777" w:rsidR="000A56DA" w:rsidRPr="000A56DA" w:rsidRDefault="007936FA" w:rsidP="000A56DA">
      <w:pPr>
        <w:pStyle w:val="ListParagraph"/>
        <w:jc w:val="both"/>
        <w:rPr>
          <w:sz w:val="24"/>
        </w:rPr>
      </w:pPr>
      <w:r w:rsidRPr="007936FA">
        <w:rPr>
          <w:noProof/>
          <w:sz w:val="24"/>
        </w:rPr>
        <w:object w:dxaOrig="1534" w:dyaOrig="994" w14:anchorId="11F604D7">
          <v:shape id="_x0000_i1028" type="#_x0000_t75" alt="" style="width:77.25pt;height:49.5pt;mso-width-percent:0;mso-height-percent:0;mso-width-percent:0;mso-height-percent:0" o:ole="">
            <v:imagedata r:id="rId28" o:title=""/>
          </v:shape>
          <o:OLEObject Type="Embed" ProgID="Package" ShapeID="_x0000_i1028" DrawAspect="Icon" ObjectID="_1655567530" r:id="rId29"/>
        </w:object>
      </w:r>
    </w:p>
    <w:p w14:paraId="117FAC1F" w14:textId="77777777" w:rsidR="00C13561" w:rsidRPr="00C13561" w:rsidRDefault="00C13561" w:rsidP="00C13561">
      <w:pPr>
        <w:jc w:val="both"/>
        <w:rPr>
          <w:sz w:val="24"/>
        </w:rPr>
      </w:pPr>
    </w:p>
    <w:p w14:paraId="69FAE90B" w14:textId="77777777" w:rsidR="00C13561" w:rsidRPr="00C13561" w:rsidRDefault="00C13561" w:rsidP="00C13561">
      <w:pPr>
        <w:pStyle w:val="ListParagraph"/>
        <w:jc w:val="both"/>
        <w:rPr>
          <w:b/>
          <w:sz w:val="28"/>
          <w:u w:val="single"/>
        </w:rPr>
      </w:pPr>
    </w:p>
    <w:sectPr w:rsidR="00C13561" w:rsidRPr="00C13561" w:rsidSect="001C19BB">
      <w:pgSz w:w="11906" w:h="16838"/>
      <w:pgMar w:top="993" w:right="1440" w:bottom="1276"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Ian Palmer" w:date="2020-07-06T11:20:00Z" w:initials="IP">
    <w:p w14:paraId="3F0BDF1D" w14:textId="7B66EA7C" w:rsidR="00702449" w:rsidRDefault="00702449">
      <w:pPr>
        <w:pStyle w:val="CommentText"/>
      </w:pPr>
      <w:r>
        <w:rPr>
          <w:rStyle w:val="CommentReference"/>
        </w:rPr>
        <w:annotationRef/>
      </w:r>
      <w:r>
        <w:t>Consider asking and checking for symptoms. PHE does not recommend temperature checking in isolation</w:t>
      </w:r>
    </w:p>
  </w:comment>
  <w:comment w:id="1" w:author="Limb,Wendy [HMPS]" w:date="2020-07-06T15:52:00Z" w:initials="L[">
    <w:p w14:paraId="2774BD2A" w14:textId="70F19D96" w:rsidR="0074234E" w:rsidRDefault="0074234E">
      <w:pPr>
        <w:pStyle w:val="CommentText"/>
      </w:pPr>
      <w:r>
        <w:rPr>
          <w:rStyle w:val="CommentReference"/>
        </w:rPr>
        <w:annotationRef/>
      </w:r>
      <w:r>
        <w:t>Agreed - updated</w:t>
      </w:r>
    </w:p>
  </w:comment>
  <w:comment w:id="3" w:author="Ian Palmer" w:date="2020-07-06T11:26:00Z" w:initials="IP">
    <w:p w14:paraId="4B263B1E" w14:textId="77777777" w:rsidR="00702449" w:rsidRDefault="00702449" w:rsidP="00702449">
      <w:pPr>
        <w:pStyle w:val="CommentText"/>
      </w:pPr>
      <w:r>
        <w:rPr>
          <w:rStyle w:val="CommentReference"/>
        </w:rPr>
        <w:annotationRef/>
      </w:r>
      <w:r>
        <w:t>Consider adding must adhere to all infection control measures and safe social distancing</w:t>
      </w:r>
    </w:p>
    <w:p w14:paraId="1611B077" w14:textId="3FAB830C" w:rsidR="00702449" w:rsidRDefault="00702449">
      <w:pPr>
        <w:pStyle w:val="CommentText"/>
      </w:pPr>
    </w:p>
  </w:comment>
  <w:comment w:id="4" w:author="Limb,Wendy [HMPS]" w:date="2020-07-06T15:56:00Z" w:initials="L[">
    <w:p w14:paraId="271267D9" w14:textId="6C361A04" w:rsidR="0074234E" w:rsidRDefault="0074234E">
      <w:pPr>
        <w:pStyle w:val="CommentText"/>
      </w:pPr>
      <w:r>
        <w:rPr>
          <w:rStyle w:val="CommentReference"/>
        </w:rPr>
        <w:annotationRef/>
      </w:r>
      <w:r>
        <w:t>Agreed added once for section</w:t>
      </w:r>
    </w:p>
  </w:comment>
  <w:comment w:id="5" w:author="Ian Palmer" w:date="2020-07-06T11:24:00Z" w:initials="IP">
    <w:p w14:paraId="31CD2EC2" w14:textId="2C83E47B" w:rsidR="00702449" w:rsidRDefault="00702449">
      <w:pPr>
        <w:pStyle w:val="CommentText"/>
      </w:pPr>
      <w:r>
        <w:rPr>
          <w:rStyle w:val="CommentReference"/>
        </w:rPr>
        <w:annotationRef/>
      </w:r>
      <w:bookmarkStart w:id="7" w:name="_Hlk44927235"/>
      <w:r>
        <w:t>Consider adding must adhere to all infection control measures and safe social distancing</w:t>
      </w:r>
    </w:p>
    <w:bookmarkEnd w:id="7"/>
  </w:comment>
  <w:comment w:id="6" w:author="Limb,Wendy [HMPS]" w:date="2020-07-06T15:57:00Z" w:initials="L[">
    <w:p w14:paraId="7290FADE" w14:textId="43A29E8C" w:rsidR="0074234E" w:rsidRDefault="0074234E">
      <w:pPr>
        <w:pStyle w:val="CommentText"/>
      </w:pPr>
      <w:r>
        <w:rPr>
          <w:rStyle w:val="CommentReference"/>
        </w:rPr>
        <w:annotationRef/>
      </w:r>
      <w:r>
        <w:t>As above</w:t>
      </w:r>
    </w:p>
  </w:comment>
  <w:comment w:id="8" w:author="Ian Palmer" w:date="2020-07-06T11:26:00Z" w:initials="IP">
    <w:p w14:paraId="7E537C79" w14:textId="77777777" w:rsidR="00702449" w:rsidRDefault="00702449" w:rsidP="00702449">
      <w:pPr>
        <w:pStyle w:val="CommentText"/>
      </w:pPr>
      <w:r>
        <w:rPr>
          <w:rStyle w:val="CommentReference"/>
        </w:rPr>
        <w:annotationRef/>
      </w:r>
      <w:r>
        <w:t>Consider adding must adhere to all infection control measures and safe social distancing</w:t>
      </w:r>
    </w:p>
    <w:p w14:paraId="14B6C68B" w14:textId="42EB7167" w:rsidR="00702449" w:rsidRDefault="00702449">
      <w:pPr>
        <w:pStyle w:val="CommentText"/>
      </w:pPr>
    </w:p>
  </w:comment>
  <w:comment w:id="9" w:author="Limb,Wendy [HMPS]" w:date="2020-07-06T15:57:00Z" w:initials="L[">
    <w:p w14:paraId="50A93933" w14:textId="4816849A" w:rsidR="0074234E" w:rsidRDefault="0074234E">
      <w:pPr>
        <w:pStyle w:val="CommentText"/>
      </w:pPr>
      <w:r>
        <w:rPr>
          <w:rStyle w:val="CommentReference"/>
        </w:rPr>
        <w:annotationRef/>
      </w:r>
      <w:r>
        <w:t>As above</w:t>
      </w:r>
    </w:p>
  </w:comment>
  <w:comment w:id="11" w:author="Ian Palmer" w:date="2020-07-06T11:27:00Z" w:initials="IP">
    <w:p w14:paraId="562C5750" w14:textId="0F27A573" w:rsidR="006E02E9" w:rsidRDefault="006E02E9">
      <w:pPr>
        <w:pStyle w:val="CommentText"/>
      </w:pPr>
      <w:r>
        <w:rPr>
          <w:rStyle w:val="CommentReference"/>
        </w:rPr>
        <w:annotationRef/>
      </w:r>
      <w:r>
        <w:t>Consider how vulnerable and shielding groups would safely engage with these activities in all of this section</w:t>
      </w:r>
    </w:p>
  </w:comment>
  <w:comment w:id="12" w:author="Limb,Wendy [HMPS]" w:date="2020-07-06T15:57:00Z" w:initials="L[">
    <w:p w14:paraId="22E9F50B" w14:textId="01CF8698" w:rsidR="0074234E" w:rsidRDefault="0074234E">
      <w:pPr>
        <w:pStyle w:val="CommentText"/>
      </w:pPr>
      <w:r>
        <w:rPr>
          <w:rStyle w:val="CommentReference"/>
        </w:rPr>
        <w:annotationRef/>
      </w:r>
      <w:r>
        <w:t>Agreed -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0BDF1D" w15:done="0"/>
  <w15:commentEx w15:paraId="2774BD2A" w15:paraIdParent="3F0BDF1D" w15:done="0"/>
  <w15:commentEx w15:paraId="1611B077" w15:done="0"/>
  <w15:commentEx w15:paraId="271267D9" w15:paraIdParent="1611B077" w15:done="0"/>
  <w15:commentEx w15:paraId="31CD2EC2" w15:done="0"/>
  <w15:commentEx w15:paraId="7290FADE" w15:paraIdParent="31CD2EC2" w15:done="0"/>
  <w15:commentEx w15:paraId="14B6C68B" w15:done="0"/>
  <w15:commentEx w15:paraId="50A93933" w15:paraIdParent="14B6C68B" w15:done="0"/>
  <w15:commentEx w15:paraId="562C5750" w15:done="0"/>
  <w15:commentEx w15:paraId="22E9F50B" w15:paraIdParent="562C57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9319" w16cex:dateUtc="2020-06-23T13:41:00Z"/>
  <w16cex:commentExtensible w16cex:durableId="229C92CC" w16cex:dateUtc="2020-06-23T13:40:00Z"/>
  <w16cex:commentExtensible w16cex:durableId="22947A74" w16cex:dateUtc="2020-06-17T10:18:00Z"/>
  <w16cex:commentExtensible w16cex:durableId="22970AC2" w16cex:dateUtc="2020-06-19T08:58:00Z"/>
  <w16cex:commentExtensible w16cex:durableId="22947B94" w16cex:dateUtc="2020-06-17T10:23:00Z"/>
  <w16cex:commentExtensible w16cex:durableId="22970B58" w16cex:dateUtc="2020-06-19T09:00:00Z"/>
  <w16cex:commentExtensible w16cex:durableId="22947C46" w16cex:dateUtc="2020-06-17T10:25:00Z"/>
  <w16cex:commentExtensible w16cex:durableId="22947CF2" w16cex:dateUtc="2020-06-17T10:28:00Z"/>
  <w16cex:commentExtensible w16cex:durableId="22947DCC" w16cex:dateUtc="2020-06-17T10:32:00Z"/>
  <w16cex:commentExtensible w16cex:durableId="22947E6A" w16cex:dateUtc="2020-06-17T10:35:00Z"/>
  <w16cex:commentExtensible w16cex:durableId="22947F19" w16cex:dateUtc="2020-06-17T10:38:00Z"/>
  <w16cex:commentExtensible w16cex:durableId="22947ED7" w16cex:dateUtc="2020-06-17T10:36:00Z"/>
  <w16cex:commentExtensible w16cex:durableId="22947F76" w16cex:dateUtc="2020-06-17T10:39:00Z"/>
  <w16cex:commentExtensible w16cex:durableId="22985B98" w16cex:dateUtc="2020-06-20T08:55:00Z"/>
  <w16cex:commentExtensible w16cex:durableId="22970D75" w16cex:dateUtc="2020-06-19T09:09:00Z"/>
  <w16cex:commentExtensible w16cex:durableId="22947FD1" w16cex:dateUtc="2020-06-17T10:41:00Z"/>
  <w16cex:commentExtensible w16cex:durableId="22985C30" w16cex:dateUtc="2020-06-20T08:58:00Z"/>
  <w16cex:commentExtensible w16cex:durableId="22948007" w16cex:dateUtc="2020-06-17T10:41:00Z"/>
  <w16cex:commentExtensible w16cex:durableId="22985C4D" w16cex:dateUtc="2020-06-20T08:58:00Z"/>
  <w16cex:commentExtensible w16cex:durableId="2294805B" w16cex:dateUtc="2020-06-17T10:43:00Z"/>
  <w16cex:commentExtensible w16cex:durableId="2294809A" w16cex:dateUtc="2020-06-17T10:44:00Z"/>
  <w16cex:commentExtensible w16cex:durableId="229480E2" w16cex:dateUtc="2020-06-17T10:45:00Z"/>
  <w16cex:commentExtensible w16cex:durableId="2294810E" w16cex:dateUtc="2020-06-17T10:46:00Z"/>
  <w16cex:commentExtensible w16cex:durableId="2294812B" w16cex:dateUtc="2020-06-17T10:46:00Z"/>
  <w16cex:commentExtensible w16cex:durableId="22948179" w16cex:dateUtc="2020-06-17T10:48:00Z"/>
  <w16cex:commentExtensible w16cex:durableId="2294819E" w16cex:dateUtc="2020-06-17T10:48:00Z"/>
  <w16cex:commentExtensible w16cex:durableId="22948217" w16cex:dateUtc="2020-06-17T1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0BDF1D" w16cid:durableId="22AD8785"/>
  <w16cid:commentId w16cid:paraId="2774BD2A" w16cid:durableId="22ADF2F9"/>
  <w16cid:commentId w16cid:paraId="1611B077" w16cid:durableId="22AD88CE"/>
  <w16cid:commentId w16cid:paraId="271267D9" w16cid:durableId="22ADF2FB"/>
  <w16cid:commentId w16cid:paraId="31CD2EC2" w16cid:durableId="22AD8886"/>
  <w16cid:commentId w16cid:paraId="7290FADE" w16cid:durableId="22ADF2FD"/>
  <w16cid:commentId w16cid:paraId="14B6C68B" w16cid:durableId="22AD88F5"/>
  <w16cid:commentId w16cid:paraId="50A93933" w16cid:durableId="22ADF2FF"/>
  <w16cid:commentId w16cid:paraId="562C5750" w16cid:durableId="22AD893A"/>
  <w16cid:commentId w16cid:paraId="22E9F50B" w16cid:durableId="22ADF3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BD005" w14:textId="77777777" w:rsidR="00185CFD" w:rsidRDefault="00185CFD" w:rsidP="00780C73">
      <w:pPr>
        <w:spacing w:after="0" w:line="240" w:lineRule="auto"/>
      </w:pPr>
      <w:r>
        <w:separator/>
      </w:r>
    </w:p>
  </w:endnote>
  <w:endnote w:type="continuationSeparator" w:id="0">
    <w:p w14:paraId="41DE4E61" w14:textId="77777777" w:rsidR="00185CFD" w:rsidRDefault="00185CFD" w:rsidP="00780C73">
      <w:pPr>
        <w:spacing w:after="0" w:line="240" w:lineRule="auto"/>
      </w:pPr>
      <w:r>
        <w:continuationSeparator/>
      </w:r>
    </w:p>
  </w:endnote>
  <w:endnote w:type="continuationNotice" w:id="1">
    <w:p w14:paraId="1059E8F9" w14:textId="77777777" w:rsidR="00185CFD" w:rsidRDefault="00185C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432036"/>
      <w:docPartObj>
        <w:docPartGallery w:val="Page Numbers (Bottom of Page)"/>
        <w:docPartUnique/>
      </w:docPartObj>
    </w:sdtPr>
    <w:sdtEndPr>
      <w:rPr>
        <w:noProof/>
      </w:rPr>
    </w:sdtEndPr>
    <w:sdtContent>
      <w:p w14:paraId="6BA18790" w14:textId="1A0FBC78" w:rsidR="00185CFD" w:rsidRDefault="00185CFD">
        <w:pPr>
          <w:pStyle w:val="Footer"/>
          <w:jc w:val="center"/>
        </w:pPr>
        <w:r>
          <w:fldChar w:fldCharType="begin"/>
        </w:r>
        <w:r>
          <w:instrText xml:space="preserve"> PAGE   \* MERGEFORMAT </w:instrText>
        </w:r>
        <w:r>
          <w:fldChar w:fldCharType="separate"/>
        </w:r>
        <w:r w:rsidR="00303D09">
          <w:rPr>
            <w:noProof/>
          </w:rPr>
          <w:t>4</w:t>
        </w:r>
        <w:r>
          <w:rPr>
            <w:noProof/>
          </w:rPr>
          <w:fldChar w:fldCharType="end"/>
        </w:r>
      </w:p>
    </w:sdtContent>
  </w:sdt>
  <w:p w14:paraId="2EDA7DCC" w14:textId="77777777" w:rsidR="00185CFD" w:rsidRDefault="00185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693604"/>
      <w:docPartObj>
        <w:docPartGallery w:val="Page Numbers (Bottom of Page)"/>
        <w:docPartUnique/>
      </w:docPartObj>
    </w:sdtPr>
    <w:sdtEndPr>
      <w:rPr>
        <w:noProof/>
      </w:rPr>
    </w:sdtEndPr>
    <w:sdtContent>
      <w:p w14:paraId="4610619E" w14:textId="2D138BB3" w:rsidR="00185CFD" w:rsidRDefault="00185CFD">
        <w:pPr>
          <w:pStyle w:val="Footer"/>
          <w:jc w:val="right"/>
        </w:pPr>
        <w:r>
          <w:fldChar w:fldCharType="begin"/>
        </w:r>
        <w:r>
          <w:instrText xml:space="preserve"> PAGE   \* MERGEFORMAT </w:instrText>
        </w:r>
        <w:r>
          <w:fldChar w:fldCharType="separate"/>
        </w:r>
        <w:r w:rsidR="00303D09">
          <w:rPr>
            <w:noProof/>
          </w:rPr>
          <w:t>1</w:t>
        </w:r>
        <w:r>
          <w:rPr>
            <w:noProof/>
          </w:rPr>
          <w:fldChar w:fldCharType="end"/>
        </w:r>
      </w:p>
    </w:sdtContent>
  </w:sdt>
  <w:p w14:paraId="7D7DCDAD" w14:textId="77777777" w:rsidR="00185CFD" w:rsidRDefault="00185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EE9D0" w14:textId="77777777" w:rsidR="00185CFD" w:rsidRDefault="00185CFD" w:rsidP="00780C73">
      <w:pPr>
        <w:spacing w:after="0" w:line="240" w:lineRule="auto"/>
      </w:pPr>
      <w:r>
        <w:separator/>
      </w:r>
    </w:p>
  </w:footnote>
  <w:footnote w:type="continuationSeparator" w:id="0">
    <w:p w14:paraId="60A74233" w14:textId="77777777" w:rsidR="00185CFD" w:rsidRDefault="00185CFD" w:rsidP="00780C73">
      <w:pPr>
        <w:spacing w:after="0" w:line="240" w:lineRule="auto"/>
      </w:pPr>
      <w:r>
        <w:continuationSeparator/>
      </w:r>
    </w:p>
  </w:footnote>
  <w:footnote w:type="continuationNotice" w:id="1">
    <w:p w14:paraId="1BA924AA" w14:textId="77777777" w:rsidR="00185CFD" w:rsidRDefault="00185C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FA669" w14:textId="77777777" w:rsidR="00185CFD" w:rsidRDefault="00185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FC96" w14:textId="77777777" w:rsidR="00185CFD" w:rsidRDefault="00185CFD">
    <w:pPr>
      <w:pStyle w:val="Header"/>
    </w:pPr>
    <w:r>
      <w:rPr>
        <w:noProof/>
        <w:lang w:eastAsia="en-GB"/>
      </w:rPr>
      <w:drawing>
        <wp:anchor distT="0" distB="0" distL="114300" distR="114300" simplePos="0" relativeHeight="251660288" behindDoc="1" locked="1" layoutInCell="1" allowOverlap="1" wp14:anchorId="44C83257" wp14:editId="4F400FFE">
          <wp:simplePos x="0" y="0"/>
          <wp:positionH relativeFrom="page">
            <wp:align>left</wp:align>
          </wp:positionH>
          <wp:positionV relativeFrom="page">
            <wp:posOffset>1864995</wp:posOffset>
          </wp:positionV>
          <wp:extent cx="7560310" cy="6851015"/>
          <wp:effectExtent l="0" t="0" r="2540" b="0"/>
          <wp:wrapNone/>
          <wp:docPr id="8" name="Picture 2" descr="Cover page decorative background image" title="Cover page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page decorative background image" title="Cover page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68510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1" layoutInCell="1" allowOverlap="1" wp14:anchorId="67B25BB0" wp14:editId="407455AA">
          <wp:simplePos x="0" y="0"/>
          <wp:positionH relativeFrom="page">
            <wp:posOffset>118745</wp:posOffset>
          </wp:positionH>
          <wp:positionV relativeFrom="page">
            <wp:posOffset>0</wp:posOffset>
          </wp:positionV>
          <wp:extent cx="2609850" cy="1536700"/>
          <wp:effectExtent l="0" t="0" r="0" b="0"/>
          <wp:wrapTight wrapText="bothSides">
            <wp:wrapPolygon edited="0">
              <wp:start x="4099" y="6962"/>
              <wp:lineTo x="4099" y="20350"/>
              <wp:lineTo x="20654" y="20350"/>
              <wp:lineTo x="21127" y="18476"/>
              <wp:lineTo x="20181" y="17405"/>
              <wp:lineTo x="16555" y="16066"/>
              <wp:lineTo x="16870" y="13924"/>
              <wp:lineTo x="15609" y="13388"/>
              <wp:lineTo x="8672" y="11782"/>
              <wp:lineTo x="9145" y="10711"/>
              <wp:lineTo x="8829" y="9104"/>
              <wp:lineTo x="8041" y="6962"/>
              <wp:lineTo x="4099" y="6962"/>
            </wp:wrapPolygon>
          </wp:wrapTight>
          <wp:docPr id="7" name="Picture 34" descr="HM Prison &amp; Probation Service logo" title="HM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HM Prison &amp; Probation Service logo" title="HMPPS logo"/>
                  <pic:cNvPicPr/>
                </pic:nvPicPr>
                <pic:blipFill>
                  <a:blip r:embed="rId2">
                    <a:extLst>
                      <a:ext uri="{28A0092B-C50C-407E-A947-70E740481C1C}">
                        <a14:useLocalDpi xmlns:a14="http://schemas.microsoft.com/office/drawing/2010/main" val="0"/>
                      </a:ext>
                    </a:extLst>
                  </a:blip>
                  <a:stretch>
                    <a:fillRect/>
                  </a:stretch>
                </pic:blipFill>
                <pic:spPr>
                  <a:xfrm>
                    <a:off x="0" y="0"/>
                    <a:ext cx="2609850" cy="1536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EE7F72C"/>
    <w:multiLevelType w:val="hybridMultilevel"/>
    <w:tmpl w:val="88B5E82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D0AA4E"/>
    <w:multiLevelType w:val="hybridMultilevel"/>
    <w:tmpl w:val="C236271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890304"/>
    <w:multiLevelType w:val="hybridMultilevel"/>
    <w:tmpl w:val="C40EF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D4297"/>
    <w:multiLevelType w:val="hybridMultilevel"/>
    <w:tmpl w:val="E9B69584"/>
    <w:lvl w:ilvl="0" w:tplc="4D261B9E">
      <w:start w:val="1"/>
      <w:numFmt w:val="decimalZero"/>
      <w:lvlText w:val="%1."/>
      <w:lvlJc w:val="left"/>
      <w:pPr>
        <w:ind w:left="750" w:hanging="75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FF33D5"/>
    <w:multiLevelType w:val="hybridMultilevel"/>
    <w:tmpl w:val="1580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23D7E3"/>
    <w:multiLevelType w:val="hybridMultilevel"/>
    <w:tmpl w:val="2F8D3B2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D3E22B1"/>
    <w:multiLevelType w:val="hybridMultilevel"/>
    <w:tmpl w:val="D6B21958"/>
    <w:lvl w:ilvl="0" w:tplc="5CBAA7F0">
      <w:start w:val="1"/>
      <w:numFmt w:val="decimal"/>
      <w:lvlText w:val="%1."/>
      <w:lvlJc w:val="left"/>
      <w:pPr>
        <w:ind w:left="720" w:hanging="360"/>
      </w:pPr>
      <w:rPr>
        <w:rFonts w:ascii="Arial" w:hAnsi="Arial" w:cs="Aria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6E6F59"/>
    <w:multiLevelType w:val="hybridMultilevel"/>
    <w:tmpl w:val="28ACAD6A"/>
    <w:lvl w:ilvl="0" w:tplc="31CA74CC">
      <w:start w:val="5"/>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4C5AD6"/>
    <w:multiLevelType w:val="multilevel"/>
    <w:tmpl w:val="1AA6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B22197"/>
    <w:multiLevelType w:val="hybridMultilevel"/>
    <w:tmpl w:val="A8D0A87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3136CFD"/>
    <w:multiLevelType w:val="hybridMultilevel"/>
    <w:tmpl w:val="AF362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0A7057"/>
    <w:multiLevelType w:val="hybridMultilevel"/>
    <w:tmpl w:val="ED48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95BDD"/>
    <w:multiLevelType w:val="multilevel"/>
    <w:tmpl w:val="F54059E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0A687A"/>
    <w:multiLevelType w:val="hybridMultilevel"/>
    <w:tmpl w:val="AF362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2A5791"/>
    <w:multiLevelType w:val="hybridMultilevel"/>
    <w:tmpl w:val="4C8E3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361BA6"/>
    <w:multiLevelType w:val="hybridMultilevel"/>
    <w:tmpl w:val="9066052A"/>
    <w:lvl w:ilvl="0" w:tplc="980A66A8">
      <w:start w:val="1"/>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BB4DF2"/>
    <w:multiLevelType w:val="multilevel"/>
    <w:tmpl w:val="140201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1BC5AE1"/>
    <w:multiLevelType w:val="hybridMultilevel"/>
    <w:tmpl w:val="C4904DF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9124E12"/>
    <w:multiLevelType w:val="hybridMultilevel"/>
    <w:tmpl w:val="6352BA0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D62217"/>
    <w:multiLevelType w:val="hybridMultilevel"/>
    <w:tmpl w:val="BFC68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8D2F88"/>
    <w:multiLevelType w:val="hybridMultilevel"/>
    <w:tmpl w:val="7910F69A"/>
    <w:lvl w:ilvl="0" w:tplc="DCB253A0">
      <w:start w:val="1"/>
      <w:numFmt w:val="decimalZero"/>
      <w:lvlText w:val="%1."/>
      <w:lvlJc w:val="left"/>
      <w:pPr>
        <w:ind w:left="1410" w:hanging="10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A70E03"/>
    <w:multiLevelType w:val="hybridMultilevel"/>
    <w:tmpl w:val="8E94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2B1B9C"/>
    <w:multiLevelType w:val="hybridMultilevel"/>
    <w:tmpl w:val="4CA00CB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1DA7531"/>
    <w:multiLevelType w:val="hybridMultilevel"/>
    <w:tmpl w:val="DB1B2F3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34E4849"/>
    <w:multiLevelType w:val="hybridMultilevel"/>
    <w:tmpl w:val="4E4E8B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4634E91"/>
    <w:multiLevelType w:val="multilevel"/>
    <w:tmpl w:val="AAAA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A064DF"/>
    <w:multiLevelType w:val="hybridMultilevel"/>
    <w:tmpl w:val="D9BA6406"/>
    <w:lvl w:ilvl="0" w:tplc="5652FA66">
      <w:start w:val="4"/>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5471E6"/>
    <w:multiLevelType w:val="hybridMultilevel"/>
    <w:tmpl w:val="A8962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294A72"/>
    <w:multiLevelType w:val="hybridMultilevel"/>
    <w:tmpl w:val="B73629AA"/>
    <w:lvl w:ilvl="0" w:tplc="DD129092">
      <w:start w:val="1"/>
      <w:numFmt w:val="decimal"/>
      <w:lvlText w:val="%1."/>
      <w:lvlJc w:val="left"/>
      <w:pPr>
        <w:ind w:left="804" w:hanging="5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0C2B82"/>
    <w:multiLevelType w:val="hybridMultilevel"/>
    <w:tmpl w:val="E39A093C"/>
    <w:lvl w:ilvl="0" w:tplc="08090001">
      <w:start w:val="1"/>
      <w:numFmt w:val="bullet"/>
      <w:lvlText w:val=""/>
      <w:lvlJc w:val="left"/>
      <w:pPr>
        <w:tabs>
          <w:tab w:val="num" w:pos="360"/>
        </w:tabs>
        <w:ind w:left="360" w:hanging="360"/>
      </w:pPr>
      <w:rPr>
        <w:rFonts w:ascii="Symbol" w:hAnsi="Symbol" w:hint="default"/>
      </w:rPr>
    </w:lvl>
    <w:lvl w:ilvl="1" w:tplc="E0DE2DE6">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C27E25"/>
    <w:multiLevelType w:val="multilevel"/>
    <w:tmpl w:val="508A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9F0A69"/>
    <w:multiLevelType w:val="hybridMultilevel"/>
    <w:tmpl w:val="ABF2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7E5225"/>
    <w:multiLevelType w:val="hybridMultilevel"/>
    <w:tmpl w:val="4C2E15A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3" w15:restartNumberingAfterBreak="0">
    <w:nsid w:val="68235F5A"/>
    <w:multiLevelType w:val="hybridMultilevel"/>
    <w:tmpl w:val="5148B15C"/>
    <w:lvl w:ilvl="0" w:tplc="CBB21BCC">
      <w:start w:val="1"/>
      <w:numFmt w:val="decimal"/>
      <w:lvlText w:val="%1."/>
      <w:lvlJc w:val="left"/>
      <w:pPr>
        <w:ind w:left="360" w:hanging="360"/>
      </w:pPr>
      <w:rPr>
        <w:rFonts w:ascii="Arial" w:hAnsi="Arial" w:cs="Arial" w:hint="default"/>
        <w:b w:val="0"/>
        <w:sz w:val="22"/>
        <w:szCs w:val="22"/>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D23815"/>
    <w:multiLevelType w:val="hybridMultilevel"/>
    <w:tmpl w:val="2E6A103A"/>
    <w:lvl w:ilvl="0" w:tplc="CC3A6B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60502C"/>
    <w:multiLevelType w:val="multilevel"/>
    <w:tmpl w:val="DD28EF0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CE44E2"/>
    <w:multiLevelType w:val="hybridMultilevel"/>
    <w:tmpl w:val="3AE27C90"/>
    <w:lvl w:ilvl="0" w:tplc="EC92310E">
      <w:start w:val="1"/>
      <w:numFmt w:val="bullet"/>
      <w:lvlText w:val="-"/>
      <w:lvlJc w:val="left"/>
      <w:pPr>
        <w:ind w:left="360" w:hanging="360"/>
      </w:pPr>
      <w:rPr>
        <w:rFonts w:ascii="Calibri" w:eastAsiaTheme="minorHAnsi" w:hAnsi="Calibri" w:cs="Arial" w:hint="default"/>
      </w:rPr>
    </w:lvl>
    <w:lvl w:ilvl="1" w:tplc="EC92310E">
      <w:start w:val="1"/>
      <w:numFmt w:val="bullet"/>
      <w:lvlText w:val="-"/>
      <w:lvlJc w:val="left"/>
      <w:pPr>
        <w:ind w:left="1080" w:hanging="360"/>
      </w:pPr>
      <w:rPr>
        <w:rFonts w:ascii="Calibri" w:eastAsiaTheme="minorHAnsi" w:hAnsi="Calibri"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7AF54A8"/>
    <w:multiLevelType w:val="hybridMultilevel"/>
    <w:tmpl w:val="D8EEA4A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C5B01C7"/>
    <w:multiLevelType w:val="hybridMultilevel"/>
    <w:tmpl w:val="766C9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25342F"/>
    <w:multiLevelType w:val="hybridMultilevel"/>
    <w:tmpl w:val="B5C6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8"/>
  </w:num>
  <w:num w:numId="3">
    <w:abstractNumId w:val="30"/>
  </w:num>
  <w:num w:numId="4">
    <w:abstractNumId w:val="22"/>
  </w:num>
  <w:num w:numId="5">
    <w:abstractNumId w:val="17"/>
  </w:num>
  <w:num w:numId="6">
    <w:abstractNumId w:val="34"/>
  </w:num>
  <w:num w:numId="7">
    <w:abstractNumId w:val="6"/>
  </w:num>
  <w:num w:numId="8">
    <w:abstractNumId w:val="33"/>
  </w:num>
  <w:num w:numId="9">
    <w:abstractNumId w:val="18"/>
  </w:num>
  <w:num w:numId="10">
    <w:abstractNumId w:val="9"/>
  </w:num>
  <w:num w:numId="11">
    <w:abstractNumId w:val="13"/>
  </w:num>
  <w:num w:numId="12">
    <w:abstractNumId w:val="10"/>
  </w:num>
  <w:num w:numId="13">
    <w:abstractNumId w:val="19"/>
  </w:num>
  <w:num w:numId="14">
    <w:abstractNumId w:val="35"/>
  </w:num>
  <w:num w:numId="15">
    <w:abstractNumId w:val="12"/>
  </w:num>
  <w:num w:numId="16">
    <w:abstractNumId w:val="27"/>
  </w:num>
  <w:num w:numId="17">
    <w:abstractNumId w:val="37"/>
  </w:num>
  <w:num w:numId="18">
    <w:abstractNumId w:val="24"/>
  </w:num>
  <w:num w:numId="19">
    <w:abstractNumId w:val="14"/>
  </w:num>
  <w:num w:numId="20">
    <w:abstractNumId w:val="21"/>
  </w:num>
  <w:num w:numId="21">
    <w:abstractNumId w:val="20"/>
  </w:num>
  <w:num w:numId="22">
    <w:abstractNumId w:val="3"/>
  </w:num>
  <w:num w:numId="23">
    <w:abstractNumId w:val="0"/>
  </w:num>
  <w:num w:numId="24">
    <w:abstractNumId w:val="5"/>
  </w:num>
  <w:num w:numId="25">
    <w:abstractNumId w:val="23"/>
  </w:num>
  <w:num w:numId="26">
    <w:abstractNumId w:val="1"/>
  </w:num>
  <w:num w:numId="27">
    <w:abstractNumId w:val="7"/>
  </w:num>
  <w:num w:numId="28">
    <w:abstractNumId w:val="11"/>
  </w:num>
  <w:num w:numId="29">
    <w:abstractNumId w:val="28"/>
  </w:num>
  <w:num w:numId="30">
    <w:abstractNumId w:val="29"/>
  </w:num>
  <w:num w:numId="31">
    <w:abstractNumId w:val="32"/>
  </w:num>
  <w:num w:numId="32">
    <w:abstractNumId w:val="38"/>
  </w:num>
  <w:num w:numId="33">
    <w:abstractNumId w:val="26"/>
  </w:num>
  <w:num w:numId="34">
    <w:abstractNumId w:val="16"/>
  </w:num>
  <w:num w:numId="35">
    <w:abstractNumId w:val="36"/>
  </w:num>
  <w:num w:numId="36">
    <w:abstractNumId w:val="15"/>
  </w:num>
  <w:num w:numId="37">
    <w:abstractNumId w:val="39"/>
  </w:num>
  <w:num w:numId="38">
    <w:abstractNumId w:val="4"/>
  </w:num>
  <w:num w:numId="39">
    <w:abstractNumId w:val="2"/>
  </w:num>
  <w:num w:numId="40">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an Palmer">
    <w15:presenceInfo w15:providerId="AD" w15:userId="S-1-5-21-3685816821-1215056363-1987234180-6501"/>
  </w15:person>
  <w15:person w15:author="Limb,Wendy [HMPS]">
    <w15:presenceInfo w15:providerId="None" w15:userId="Limb,Wendy [HMP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EB"/>
    <w:rsid w:val="00003E44"/>
    <w:rsid w:val="0000579C"/>
    <w:rsid w:val="00017DC6"/>
    <w:rsid w:val="00043D26"/>
    <w:rsid w:val="00047C87"/>
    <w:rsid w:val="00051EAD"/>
    <w:rsid w:val="00054C37"/>
    <w:rsid w:val="000565FC"/>
    <w:rsid w:val="00065E4B"/>
    <w:rsid w:val="0007450D"/>
    <w:rsid w:val="000758CB"/>
    <w:rsid w:val="000A56DA"/>
    <w:rsid w:val="000A7458"/>
    <w:rsid w:val="000B643F"/>
    <w:rsid w:val="000C38A2"/>
    <w:rsid w:val="000E7213"/>
    <w:rsid w:val="001046A2"/>
    <w:rsid w:val="00111740"/>
    <w:rsid w:val="00112560"/>
    <w:rsid w:val="001140B5"/>
    <w:rsid w:val="00114F17"/>
    <w:rsid w:val="001238FF"/>
    <w:rsid w:val="0012661F"/>
    <w:rsid w:val="00135826"/>
    <w:rsid w:val="001416DA"/>
    <w:rsid w:val="00174E94"/>
    <w:rsid w:val="00175092"/>
    <w:rsid w:val="001766AB"/>
    <w:rsid w:val="001842C3"/>
    <w:rsid w:val="00184453"/>
    <w:rsid w:val="00185CFD"/>
    <w:rsid w:val="00191C74"/>
    <w:rsid w:val="001933D3"/>
    <w:rsid w:val="001A1867"/>
    <w:rsid w:val="001B5C29"/>
    <w:rsid w:val="001B5C73"/>
    <w:rsid w:val="001C19BB"/>
    <w:rsid w:val="001C1DED"/>
    <w:rsid w:val="001D47B1"/>
    <w:rsid w:val="001E7CF2"/>
    <w:rsid w:val="001F4B2C"/>
    <w:rsid w:val="001F60F3"/>
    <w:rsid w:val="002111AC"/>
    <w:rsid w:val="002114FB"/>
    <w:rsid w:val="00220E9D"/>
    <w:rsid w:val="00236AB1"/>
    <w:rsid w:val="00237AC5"/>
    <w:rsid w:val="0025151B"/>
    <w:rsid w:val="0026310B"/>
    <w:rsid w:val="00263CCD"/>
    <w:rsid w:val="00264A1C"/>
    <w:rsid w:val="00266E9B"/>
    <w:rsid w:val="002800C2"/>
    <w:rsid w:val="00283D29"/>
    <w:rsid w:val="002930D1"/>
    <w:rsid w:val="00297FC7"/>
    <w:rsid w:val="002A183F"/>
    <w:rsid w:val="002A34B3"/>
    <w:rsid w:val="002C348E"/>
    <w:rsid w:val="002D1A14"/>
    <w:rsid w:val="002E2DE7"/>
    <w:rsid w:val="002E4B1A"/>
    <w:rsid w:val="002F5387"/>
    <w:rsid w:val="002F795D"/>
    <w:rsid w:val="003015FC"/>
    <w:rsid w:val="00303D09"/>
    <w:rsid w:val="0030699B"/>
    <w:rsid w:val="0030782C"/>
    <w:rsid w:val="00315384"/>
    <w:rsid w:val="003210AC"/>
    <w:rsid w:val="0037475B"/>
    <w:rsid w:val="00381D76"/>
    <w:rsid w:val="00385AD3"/>
    <w:rsid w:val="00385FD3"/>
    <w:rsid w:val="0038619C"/>
    <w:rsid w:val="003958C8"/>
    <w:rsid w:val="003A1A93"/>
    <w:rsid w:val="003B0559"/>
    <w:rsid w:val="003B1B3F"/>
    <w:rsid w:val="003C4646"/>
    <w:rsid w:val="003C67C2"/>
    <w:rsid w:val="003C6924"/>
    <w:rsid w:val="003D503E"/>
    <w:rsid w:val="003D5C79"/>
    <w:rsid w:val="003D6141"/>
    <w:rsid w:val="003D73E5"/>
    <w:rsid w:val="003F0097"/>
    <w:rsid w:val="0040034C"/>
    <w:rsid w:val="004044F2"/>
    <w:rsid w:val="0041079B"/>
    <w:rsid w:val="004243F3"/>
    <w:rsid w:val="00424FF1"/>
    <w:rsid w:val="00435E06"/>
    <w:rsid w:val="00447DF7"/>
    <w:rsid w:val="00454472"/>
    <w:rsid w:val="004544D7"/>
    <w:rsid w:val="00461C01"/>
    <w:rsid w:val="00470D83"/>
    <w:rsid w:val="004746C3"/>
    <w:rsid w:val="004805D6"/>
    <w:rsid w:val="004877E0"/>
    <w:rsid w:val="00492696"/>
    <w:rsid w:val="00492E4F"/>
    <w:rsid w:val="0049611F"/>
    <w:rsid w:val="004A24FD"/>
    <w:rsid w:val="004A34CB"/>
    <w:rsid w:val="004A3B90"/>
    <w:rsid w:val="004B1462"/>
    <w:rsid w:val="004B188F"/>
    <w:rsid w:val="004B2178"/>
    <w:rsid w:val="004B2276"/>
    <w:rsid w:val="004B2F57"/>
    <w:rsid w:val="004D2C93"/>
    <w:rsid w:val="004D69D6"/>
    <w:rsid w:val="004E2B40"/>
    <w:rsid w:val="005029D8"/>
    <w:rsid w:val="005036AC"/>
    <w:rsid w:val="00507BF2"/>
    <w:rsid w:val="00510E04"/>
    <w:rsid w:val="005262AF"/>
    <w:rsid w:val="00530E4E"/>
    <w:rsid w:val="005360A6"/>
    <w:rsid w:val="00541135"/>
    <w:rsid w:val="00541747"/>
    <w:rsid w:val="00544366"/>
    <w:rsid w:val="005509BA"/>
    <w:rsid w:val="005520D0"/>
    <w:rsid w:val="00557B1B"/>
    <w:rsid w:val="00576C5C"/>
    <w:rsid w:val="00582C65"/>
    <w:rsid w:val="00584F84"/>
    <w:rsid w:val="00596FB0"/>
    <w:rsid w:val="005B02B6"/>
    <w:rsid w:val="005C3D77"/>
    <w:rsid w:val="005E5057"/>
    <w:rsid w:val="00617D80"/>
    <w:rsid w:val="00636746"/>
    <w:rsid w:val="006405A3"/>
    <w:rsid w:val="00641785"/>
    <w:rsid w:val="00644526"/>
    <w:rsid w:val="00647397"/>
    <w:rsid w:val="00647E6D"/>
    <w:rsid w:val="00652D7E"/>
    <w:rsid w:val="0066109A"/>
    <w:rsid w:val="00663196"/>
    <w:rsid w:val="00665014"/>
    <w:rsid w:val="00681352"/>
    <w:rsid w:val="00691F6F"/>
    <w:rsid w:val="006928BB"/>
    <w:rsid w:val="00693E2D"/>
    <w:rsid w:val="006B479B"/>
    <w:rsid w:val="006E02E9"/>
    <w:rsid w:val="006E0390"/>
    <w:rsid w:val="006E0FA2"/>
    <w:rsid w:val="006E1215"/>
    <w:rsid w:val="006E1C32"/>
    <w:rsid w:val="00700F15"/>
    <w:rsid w:val="00701B3D"/>
    <w:rsid w:val="00702449"/>
    <w:rsid w:val="007138DA"/>
    <w:rsid w:val="007246FC"/>
    <w:rsid w:val="00731533"/>
    <w:rsid w:val="00734F84"/>
    <w:rsid w:val="007409A7"/>
    <w:rsid w:val="0074234E"/>
    <w:rsid w:val="0074633E"/>
    <w:rsid w:val="0075300D"/>
    <w:rsid w:val="00760410"/>
    <w:rsid w:val="007655AA"/>
    <w:rsid w:val="00771B79"/>
    <w:rsid w:val="00774CED"/>
    <w:rsid w:val="00776D89"/>
    <w:rsid w:val="00780C73"/>
    <w:rsid w:val="00783606"/>
    <w:rsid w:val="007936FA"/>
    <w:rsid w:val="007A569C"/>
    <w:rsid w:val="007B1134"/>
    <w:rsid w:val="007B2FB1"/>
    <w:rsid w:val="007C4B3B"/>
    <w:rsid w:val="007D75BB"/>
    <w:rsid w:val="007E056D"/>
    <w:rsid w:val="007E4633"/>
    <w:rsid w:val="007F5B3F"/>
    <w:rsid w:val="0080290F"/>
    <w:rsid w:val="00804409"/>
    <w:rsid w:val="00804414"/>
    <w:rsid w:val="00813765"/>
    <w:rsid w:val="008178E4"/>
    <w:rsid w:val="008266F7"/>
    <w:rsid w:val="00841E5B"/>
    <w:rsid w:val="008766BA"/>
    <w:rsid w:val="00880EC8"/>
    <w:rsid w:val="008839EF"/>
    <w:rsid w:val="008854FC"/>
    <w:rsid w:val="00887C0F"/>
    <w:rsid w:val="00890724"/>
    <w:rsid w:val="00893407"/>
    <w:rsid w:val="00894ED4"/>
    <w:rsid w:val="008A3ACB"/>
    <w:rsid w:val="008B4388"/>
    <w:rsid w:val="008C0E63"/>
    <w:rsid w:val="008C2F36"/>
    <w:rsid w:val="008C63BB"/>
    <w:rsid w:val="008C6ED6"/>
    <w:rsid w:val="008D4DD3"/>
    <w:rsid w:val="008F477D"/>
    <w:rsid w:val="008F5F24"/>
    <w:rsid w:val="008F64C5"/>
    <w:rsid w:val="008F7135"/>
    <w:rsid w:val="00947BEA"/>
    <w:rsid w:val="009545BD"/>
    <w:rsid w:val="00962E79"/>
    <w:rsid w:val="00973E52"/>
    <w:rsid w:val="0098654F"/>
    <w:rsid w:val="009A0EA0"/>
    <w:rsid w:val="009A5BDC"/>
    <w:rsid w:val="009C7826"/>
    <w:rsid w:val="009C7999"/>
    <w:rsid w:val="009E3293"/>
    <w:rsid w:val="00A11321"/>
    <w:rsid w:val="00A34582"/>
    <w:rsid w:val="00A44329"/>
    <w:rsid w:val="00A504AA"/>
    <w:rsid w:val="00A52824"/>
    <w:rsid w:val="00A61A28"/>
    <w:rsid w:val="00A643E6"/>
    <w:rsid w:val="00A71811"/>
    <w:rsid w:val="00A921A7"/>
    <w:rsid w:val="00A93624"/>
    <w:rsid w:val="00AD2175"/>
    <w:rsid w:val="00AD27C2"/>
    <w:rsid w:val="00AE284E"/>
    <w:rsid w:val="00AE3E11"/>
    <w:rsid w:val="00AF5889"/>
    <w:rsid w:val="00B0441A"/>
    <w:rsid w:val="00B1121A"/>
    <w:rsid w:val="00B22212"/>
    <w:rsid w:val="00B32E4D"/>
    <w:rsid w:val="00B4239D"/>
    <w:rsid w:val="00B511E5"/>
    <w:rsid w:val="00B77E6A"/>
    <w:rsid w:val="00B9485D"/>
    <w:rsid w:val="00B95C89"/>
    <w:rsid w:val="00B95FA4"/>
    <w:rsid w:val="00B97CC3"/>
    <w:rsid w:val="00BA310A"/>
    <w:rsid w:val="00BB1159"/>
    <w:rsid w:val="00BB2BB3"/>
    <w:rsid w:val="00BB4DF5"/>
    <w:rsid w:val="00BC4017"/>
    <w:rsid w:val="00BC44D5"/>
    <w:rsid w:val="00BC5317"/>
    <w:rsid w:val="00BC541C"/>
    <w:rsid w:val="00BD2C1B"/>
    <w:rsid w:val="00BD4EC5"/>
    <w:rsid w:val="00BE4118"/>
    <w:rsid w:val="00BE7A04"/>
    <w:rsid w:val="00BF5244"/>
    <w:rsid w:val="00BF6296"/>
    <w:rsid w:val="00C02AB0"/>
    <w:rsid w:val="00C03D4F"/>
    <w:rsid w:val="00C059EB"/>
    <w:rsid w:val="00C13102"/>
    <w:rsid w:val="00C13561"/>
    <w:rsid w:val="00C145A1"/>
    <w:rsid w:val="00C21DC2"/>
    <w:rsid w:val="00C3206C"/>
    <w:rsid w:val="00C47C83"/>
    <w:rsid w:val="00C551CB"/>
    <w:rsid w:val="00C70A54"/>
    <w:rsid w:val="00C772E4"/>
    <w:rsid w:val="00C845C0"/>
    <w:rsid w:val="00C94C6C"/>
    <w:rsid w:val="00CA0616"/>
    <w:rsid w:val="00CA5895"/>
    <w:rsid w:val="00CA67B9"/>
    <w:rsid w:val="00CB49C8"/>
    <w:rsid w:val="00CD3CE7"/>
    <w:rsid w:val="00CF6A7C"/>
    <w:rsid w:val="00CF79F3"/>
    <w:rsid w:val="00D02AE2"/>
    <w:rsid w:val="00D05062"/>
    <w:rsid w:val="00D0659B"/>
    <w:rsid w:val="00D075B4"/>
    <w:rsid w:val="00D11536"/>
    <w:rsid w:val="00D2183C"/>
    <w:rsid w:val="00D41F29"/>
    <w:rsid w:val="00D4369D"/>
    <w:rsid w:val="00D46D14"/>
    <w:rsid w:val="00D50246"/>
    <w:rsid w:val="00D51382"/>
    <w:rsid w:val="00D654AE"/>
    <w:rsid w:val="00D75F99"/>
    <w:rsid w:val="00D7743D"/>
    <w:rsid w:val="00D77B1D"/>
    <w:rsid w:val="00D83E7A"/>
    <w:rsid w:val="00D854C8"/>
    <w:rsid w:val="00D90784"/>
    <w:rsid w:val="00DA6105"/>
    <w:rsid w:val="00DB3A05"/>
    <w:rsid w:val="00DD2174"/>
    <w:rsid w:val="00DD50A0"/>
    <w:rsid w:val="00DD6613"/>
    <w:rsid w:val="00DE783A"/>
    <w:rsid w:val="00DF67C0"/>
    <w:rsid w:val="00DF7E37"/>
    <w:rsid w:val="00E0045A"/>
    <w:rsid w:val="00E0417A"/>
    <w:rsid w:val="00E10141"/>
    <w:rsid w:val="00E12132"/>
    <w:rsid w:val="00E13027"/>
    <w:rsid w:val="00E2425C"/>
    <w:rsid w:val="00E2593B"/>
    <w:rsid w:val="00E406A4"/>
    <w:rsid w:val="00E41E08"/>
    <w:rsid w:val="00E44455"/>
    <w:rsid w:val="00E47015"/>
    <w:rsid w:val="00E51C0D"/>
    <w:rsid w:val="00E77C30"/>
    <w:rsid w:val="00E815C4"/>
    <w:rsid w:val="00E81DC9"/>
    <w:rsid w:val="00E85AF1"/>
    <w:rsid w:val="00EB03DC"/>
    <w:rsid w:val="00EB4C29"/>
    <w:rsid w:val="00EB5EDE"/>
    <w:rsid w:val="00EB77FD"/>
    <w:rsid w:val="00ED69D2"/>
    <w:rsid w:val="00EF734A"/>
    <w:rsid w:val="00F0705E"/>
    <w:rsid w:val="00F07154"/>
    <w:rsid w:val="00F15391"/>
    <w:rsid w:val="00F16018"/>
    <w:rsid w:val="00F2044C"/>
    <w:rsid w:val="00F211A8"/>
    <w:rsid w:val="00F41F32"/>
    <w:rsid w:val="00F550D8"/>
    <w:rsid w:val="00F55226"/>
    <w:rsid w:val="00F60244"/>
    <w:rsid w:val="00F828D1"/>
    <w:rsid w:val="00F858C3"/>
    <w:rsid w:val="00F936C4"/>
    <w:rsid w:val="00F951DC"/>
    <w:rsid w:val="00FA133C"/>
    <w:rsid w:val="00FA1FD0"/>
    <w:rsid w:val="00FA31E8"/>
    <w:rsid w:val="00FC1E0E"/>
    <w:rsid w:val="00FC6233"/>
    <w:rsid w:val="00FD1132"/>
    <w:rsid w:val="00FE3078"/>
    <w:rsid w:val="00FE4E69"/>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1A4C151"/>
  <w15:chartTrackingRefBased/>
  <w15:docId w15:val="{B9599DB4-8E1E-4BDD-A433-11EAC327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387"/>
  </w:style>
  <w:style w:type="paragraph" w:styleId="Heading2">
    <w:name w:val="heading 2"/>
    <w:basedOn w:val="Normal"/>
    <w:link w:val="Heading2Char"/>
    <w:uiPriority w:val="9"/>
    <w:qFormat/>
    <w:rsid w:val="00FC623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C623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623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C6233"/>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FC6233"/>
  </w:style>
  <w:style w:type="paragraph" w:styleId="NormalWeb">
    <w:name w:val="Normal (Web)"/>
    <w:basedOn w:val="Normal"/>
    <w:uiPriority w:val="99"/>
    <w:unhideWhenUsed/>
    <w:rsid w:val="00FC623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54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579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2F5387"/>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2F5387"/>
  </w:style>
  <w:style w:type="character" w:styleId="CommentReference">
    <w:name w:val="annotation reference"/>
    <w:basedOn w:val="DefaultParagraphFont"/>
    <w:uiPriority w:val="99"/>
    <w:semiHidden/>
    <w:unhideWhenUsed/>
    <w:rsid w:val="003A1A93"/>
    <w:rPr>
      <w:sz w:val="16"/>
      <w:szCs w:val="16"/>
    </w:rPr>
  </w:style>
  <w:style w:type="character" w:customStyle="1" w:styleId="normaltextrun1">
    <w:name w:val="normaltextrun1"/>
    <w:basedOn w:val="DefaultParagraphFont"/>
    <w:rsid w:val="00D77B1D"/>
  </w:style>
  <w:style w:type="table" w:customStyle="1" w:styleId="HMPPSTable">
    <w:name w:val="HMPPS Table"/>
    <w:basedOn w:val="TableNormal"/>
    <w:uiPriority w:val="99"/>
    <w:rsid w:val="00F41F32"/>
    <w:pPr>
      <w:spacing w:after="0" w:line="240" w:lineRule="auto"/>
    </w:pPr>
    <w:rPr>
      <w:rFonts w:ascii="Arial" w:eastAsia="Calibri" w:hAnsi="Arial" w:cs="Arial"/>
      <w:szCs w:val="20"/>
      <w:lang w:eastAsia="en-GB"/>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paragraph" w:styleId="NoSpacing">
    <w:name w:val="No Spacing"/>
    <w:uiPriority w:val="1"/>
    <w:qFormat/>
    <w:rsid w:val="008F7135"/>
    <w:pPr>
      <w:spacing w:after="0" w:line="240" w:lineRule="auto"/>
    </w:pPr>
  </w:style>
  <w:style w:type="paragraph" w:styleId="Header">
    <w:name w:val="header"/>
    <w:basedOn w:val="Normal"/>
    <w:link w:val="HeaderChar"/>
    <w:uiPriority w:val="99"/>
    <w:unhideWhenUsed/>
    <w:rsid w:val="00780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C73"/>
  </w:style>
  <w:style w:type="paragraph" w:styleId="Footer">
    <w:name w:val="footer"/>
    <w:basedOn w:val="Normal"/>
    <w:link w:val="FooterChar"/>
    <w:uiPriority w:val="99"/>
    <w:unhideWhenUsed/>
    <w:rsid w:val="00780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C73"/>
  </w:style>
  <w:style w:type="paragraph" w:styleId="CommentText">
    <w:name w:val="annotation text"/>
    <w:basedOn w:val="Normal"/>
    <w:link w:val="CommentTextChar"/>
    <w:uiPriority w:val="99"/>
    <w:semiHidden/>
    <w:unhideWhenUsed/>
    <w:rsid w:val="00BC5317"/>
    <w:pPr>
      <w:spacing w:line="240" w:lineRule="auto"/>
    </w:pPr>
    <w:rPr>
      <w:sz w:val="20"/>
      <w:szCs w:val="20"/>
    </w:rPr>
  </w:style>
  <w:style w:type="character" w:customStyle="1" w:styleId="CommentTextChar">
    <w:name w:val="Comment Text Char"/>
    <w:basedOn w:val="DefaultParagraphFont"/>
    <w:link w:val="CommentText"/>
    <w:uiPriority w:val="99"/>
    <w:semiHidden/>
    <w:rsid w:val="00BC5317"/>
    <w:rPr>
      <w:sz w:val="20"/>
      <w:szCs w:val="20"/>
    </w:rPr>
  </w:style>
  <w:style w:type="paragraph" w:styleId="CommentSubject">
    <w:name w:val="annotation subject"/>
    <w:basedOn w:val="CommentText"/>
    <w:next w:val="CommentText"/>
    <w:link w:val="CommentSubjectChar"/>
    <w:uiPriority w:val="99"/>
    <w:semiHidden/>
    <w:unhideWhenUsed/>
    <w:rsid w:val="00BC5317"/>
    <w:rPr>
      <w:b/>
      <w:bCs/>
    </w:rPr>
  </w:style>
  <w:style w:type="character" w:customStyle="1" w:styleId="CommentSubjectChar">
    <w:name w:val="Comment Subject Char"/>
    <w:basedOn w:val="CommentTextChar"/>
    <w:link w:val="CommentSubject"/>
    <w:uiPriority w:val="99"/>
    <w:semiHidden/>
    <w:rsid w:val="00BC5317"/>
    <w:rPr>
      <w:b/>
      <w:bCs/>
      <w:sz w:val="20"/>
      <w:szCs w:val="20"/>
    </w:rPr>
  </w:style>
  <w:style w:type="paragraph" w:styleId="Revision">
    <w:name w:val="Revision"/>
    <w:hidden/>
    <w:uiPriority w:val="99"/>
    <w:semiHidden/>
    <w:rsid w:val="00BC5317"/>
    <w:pPr>
      <w:spacing w:after="0" w:line="240" w:lineRule="auto"/>
    </w:pPr>
  </w:style>
  <w:style w:type="paragraph" w:styleId="BalloonText">
    <w:name w:val="Balloon Text"/>
    <w:basedOn w:val="Normal"/>
    <w:link w:val="BalloonTextChar"/>
    <w:uiPriority w:val="99"/>
    <w:semiHidden/>
    <w:unhideWhenUsed/>
    <w:rsid w:val="00BC5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317"/>
    <w:rPr>
      <w:rFonts w:ascii="Segoe UI" w:hAnsi="Segoe UI" w:cs="Segoe UI"/>
      <w:sz w:val="18"/>
      <w:szCs w:val="18"/>
    </w:rPr>
  </w:style>
  <w:style w:type="paragraph" w:customStyle="1" w:styleId="CoverDate">
    <w:name w:val="Cover Date"/>
    <w:basedOn w:val="Normal"/>
    <w:qFormat/>
    <w:rsid w:val="00175092"/>
    <w:pPr>
      <w:spacing w:before="240" w:after="240" w:line="264" w:lineRule="auto"/>
    </w:pPr>
    <w:rPr>
      <w:rFonts w:ascii="Arial" w:eastAsia="Calibri" w:hAnsi="Arial" w:cs="Arial"/>
      <w:sz w:val="32"/>
      <w:szCs w:val="28"/>
      <w:lang w:bidi="he-IL"/>
    </w:rPr>
  </w:style>
  <w:style w:type="paragraph" w:customStyle="1" w:styleId="CoverTitle">
    <w:name w:val="Cover Title"/>
    <w:basedOn w:val="Normal"/>
    <w:qFormat/>
    <w:rsid w:val="00175092"/>
    <w:pPr>
      <w:spacing w:after="240" w:line="240" w:lineRule="auto"/>
    </w:pPr>
    <w:rPr>
      <w:rFonts w:ascii="Arial" w:eastAsia="Calibri" w:hAnsi="Arial" w:cs="Arial"/>
      <w:b/>
      <w:sz w:val="80"/>
      <w:szCs w:val="88"/>
      <w:lang w:bidi="he-IL"/>
    </w:rPr>
  </w:style>
  <w:style w:type="paragraph" w:customStyle="1" w:styleId="CoverAuthor">
    <w:name w:val="Cover Author"/>
    <w:basedOn w:val="Normal"/>
    <w:qFormat/>
    <w:rsid w:val="00175092"/>
    <w:pPr>
      <w:spacing w:after="240" w:line="264" w:lineRule="auto"/>
    </w:pPr>
    <w:rPr>
      <w:rFonts w:ascii="Arial" w:eastAsia="Calibri" w:hAnsi="Arial" w:cs="Arial"/>
      <w:sz w:val="40"/>
      <w:szCs w:val="28"/>
      <w:lang w:bidi="he-IL"/>
    </w:rPr>
  </w:style>
  <w:style w:type="character" w:styleId="Hyperlink">
    <w:name w:val="Hyperlink"/>
    <w:basedOn w:val="DefaultParagraphFont"/>
    <w:uiPriority w:val="99"/>
    <w:unhideWhenUsed/>
    <w:rsid w:val="008F47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2617">
      <w:bodyDiv w:val="1"/>
      <w:marLeft w:val="0"/>
      <w:marRight w:val="0"/>
      <w:marTop w:val="0"/>
      <w:marBottom w:val="0"/>
      <w:divBdr>
        <w:top w:val="none" w:sz="0" w:space="0" w:color="auto"/>
        <w:left w:val="none" w:sz="0" w:space="0" w:color="auto"/>
        <w:bottom w:val="none" w:sz="0" w:space="0" w:color="auto"/>
        <w:right w:val="none" w:sz="0" w:space="0" w:color="auto"/>
      </w:divBdr>
    </w:div>
    <w:div w:id="88743189">
      <w:bodyDiv w:val="1"/>
      <w:marLeft w:val="0"/>
      <w:marRight w:val="0"/>
      <w:marTop w:val="0"/>
      <w:marBottom w:val="0"/>
      <w:divBdr>
        <w:top w:val="none" w:sz="0" w:space="0" w:color="auto"/>
        <w:left w:val="none" w:sz="0" w:space="0" w:color="auto"/>
        <w:bottom w:val="none" w:sz="0" w:space="0" w:color="auto"/>
        <w:right w:val="none" w:sz="0" w:space="0" w:color="auto"/>
      </w:divBdr>
    </w:div>
    <w:div w:id="122502762">
      <w:bodyDiv w:val="1"/>
      <w:marLeft w:val="0"/>
      <w:marRight w:val="0"/>
      <w:marTop w:val="0"/>
      <w:marBottom w:val="0"/>
      <w:divBdr>
        <w:top w:val="none" w:sz="0" w:space="0" w:color="auto"/>
        <w:left w:val="none" w:sz="0" w:space="0" w:color="auto"/>
        <w:bottom w:val="none" w:sz="0" w:space="0" w:color="auto"/>
        <w:right w:val="none" w:sz="0" w:space="0" w:color="auto"/>
      </w:divBdr>
    </w:div>
    <w:div w:id="189874642">
      <w:bodyDiv w:val="1"/>
      <w:marLeft w:val="0"/>
      <w:marRight w:val="0"/>
      <w:marTop w:val="0"/>
      <w:marBottom w:val="0"/>
      <w:divBdr>
        <w:top w:val="none" w:sz="0" w:space="0" w:color="auto"/>
        <w:left w:val="none" w:sz="0" w:space="0" w:color="auto"/>
        <w:bottom w:val="none" w:sz="0" w:space="0" w:color="auto"/>
        <w:right w:val="none" w:sz="0" w:space="0" w:color="auto"/>
      </w:divBdr>
    </w:div>
    <w:div w:id="204296677">
      <w:bodyDiv w:val="1"/>
      <w:marLeft w:val="0"/>
      <w:marRight w:val="0"/>
      <w:marTop w:val="0"/>
      <w:marBottom w:val="0"/>
      <w:divBdr>
        <w:top w:val="none" w:sz="0" w:space="0" w:color="auto"/>
        <w:left w:val="none" w:sz="0" w:space="0" w:color="auto"/>
        <w:bottom w:val="none" w:sz="0" w:space="0" w:color="auto"/>
        <w:right w:val="none" w:sz="0" w:space="0" w:color="auto"/>
      </w:divBdr>
    </w:div>
    <w:div w:id="240800105">
      <w:bodyDiv w:val="1"/>
      <w:marLeft w:val="0"/>
      <w:marRight w:val="0"/>
      <w:marTop w:val="0"/>
      <w:marBottom w:val="0"/>
      <w:divBdr>
        <w:top w:val="none" w:sz="0" w:space="0" w:color="auto"/>
        <w:left w:val="none" w:sz="0" w:space="0" w:color="auto"/>
        <w:bottom w:val="none" w:sz="0" w:space="0" w:color="auto"/>
        <w:right w:val="none" w:sz="0" w:space="0" w:color="auto"/>
      </w:divBdr>
    </w:div>
    <w:div w:id="364448583">
      <w:bodyDiv w:val="1"/>
      <w:marLeft w:val="0"/>
      <w:marRight w:val="0"/>
      <w:marTop w:val="0"/>
      <w:marBottom w:val="0"/>
      <w:divBdr>
        <w:top w:val="none" w:sz="0" w:space="0" w:color="auto"/>
        <w:left w:val="none" w:sz="0" w:space="0" w:color="auto"/>
        <w:bottom w:val="none" w:sz="0" w:space="0" w:color="auto"/>
        <w:right w:val="none" w:sz="0" w:space="0" w:color="auto"/>
      </w:divBdr>
    </w:div>
    <w:div w:id="425006279">
      <w:bodyDiv w:val="1"/>
      <w:marLeft w:val="0"/>
      <w:marRight w:val="0"/>
      <w:marTop w:val="0"/>
      <w:marBottom w:val="0"/>
      <w:divBdr>
        <w:top w:val="none" w:sz="0" w:space="0" w:color="auto"/>
        <w:left w:val="none" w:sz="0" w:space="0" w:color="auto"/>
        <w:bottom w:val="none" w:sz="0" w:space="0" w:color="auto"/>
        <w:right w:val="none" w:sz="0" w:space="0" w:color="auto"/>
      </w:divBdr>
    </w:div>
    <w:div w:id="719286514">
      <w:bodyDiv w:val="1"/>
      <w:marLeft w:val="0"/>
      <w:marRight w:val="0"/>
      <w:marTop w:val="0"/>
      <w:marBottom w:val="0"/>
      <w:divBdr>
        <w:top w:val="none" w:sz="0" w:space="0" w:color="auto"/>
        <w:left w:val="none" w:sz="0" w:space="0" w:color="auto"/>
        <w:bottom w:val="none" w:sz="0" w:space="0" w:color="auto"/>
        <w:right w:val="none" w:sz="0" w:space="0" w:color="auto"/>
      </w:divBdr>
    </w:div>
    <w:div w:id="908004688">
      <w:bodyDiv w:val="1"/>
      <w:marLeft w:val="0"/>
      <w:marRight w:val="0"/>
      <w:marTop w:val="0"/>
      <w:marBottom w:val="0"/>
      <w:divBdr>
        <w:top w:val="none" w:sz="0" w:space="0" w:color="auto"/>
        <w:left w:val="none" w:sz="0" w:space="0" w:color="auto"/>
        <w:bottom w:val="none" w:sz="0" w:space="0" w:color="auto"/>
        <w:right w:val="none" w:sz="0" w:space="0" w:color="auto"/>
      </w:divBdr>
    </w:div>
    <w:div w:id="1053117770">
      <w:bodyDiv w:val="1"/>
      <w:marLeft w:val="0"/>
      <w:marRight w:val="0"/>
      <w:marTop w:val="0"/>
      <w:marBottom w:val="0"/>
      <w:divBdr>
        <w:top w:val="none" w:sz="0" w:space="0" w:color="auto"/>
        <w:left w:val="none" w:sz="0" w:space="0" w:color="auto"/>
        <w:bottom w:val="none" w:sz="0" w:space="0" w:color="auto"/>
        <w:right w:val="none" w:sz="0" w:space="0" w:color="auto"/>
      </w:divBdr>
    </w:div>
    <w:div w:id="1053458355">
      <w:bodyDiv w:val="1"/>
      <w:marLeft w:val="0"/>
      <w:marRight w:val="0"/>
      <w:marTop w:val="0"/>
      <w:marBottom w:val="0"/>
      <w:divBdr>
        <w:top w:val="none" w:sz="0" w:space="0" w:color="auto"/>
        <w:left w:val="none" w:sz="0" w:space="0" w:color="auto"/>
        <w:bottom w:val="none" w:sz="0" w:space="0" w:color="auto"/>
        <w:right w:val="none" w:sz="0" w:space="0" w:color="auto"/>
      </w:divBdr>
    </w:div>
    <w:div w:id="1057433212">
      <w:bodyDiv w:val="1"/>
      <w:marLeft w:val="0"/>
      <w:marRight w:val="0"/>
      <w:marTop w:val="0"/>
      <w:marBottom w:val="0"/>
      <w:divBdr>
        <w:top w:val="none" w:sz="0" w:space="0" w:color="auto"/>
        <w:left w:val="none" w:sz="0" w:space="0" w:color="auto"/>
        <w:bottom w:val="none" w:sz="0" w:space="0" w:color="auto"/>
        <w:right w:val="none" w:sz="0" w:space="0" w:color="auto"/>
      </w:divBdr>
    </w:div>
    <w:div w:id="1143230480">
      <w:bodyDiv w:val="1"/>
      <w:marLeft w:val="0"/>
      <w:marRight w:val="0"/>
      <w:marTop w:val="0"/>
      <w:marBottom w:val="0"/>
      <w:divBdr>
        <w:top w:val="none" w:sz="0" w:space="0" w:color="auto"/>
        <w:left w:val="none" w:sz="0" w:space="0" w:color="auto"/>
        <w:bottom w:val="none" w:sz="0" w:space="0" w:color="auto"/>
        <w:right w:val="none" w:sz="0" w:space="0" w:color="auto"/>
      </w:divBdr>
    </w:div>
    <w:div w:id="1250122375">
      <w:bodyDiv w:val="1"/>
      <w:marLeft w:val="0"/>
      <w:marRight w:val="0"/>
      <w:marTop w:val="0"/>
      <w:marBottom w:val="0"/>
      <w:divBdr>
        <w:top w:val="none" w:sz="0" w:space="0" w:color="auto"/>
        <w:left w:val="none" w:sz="0" w:space="0" w:color="auto"/>
        <w:bottom w:val="none" w:sz="0" w:space="0" w:color="auto"/>
        <w:right w:val="none" w:sz="0" w:space="0" w:color="auto"/>
      </w:divBdr>
    </w:div>
    <w:div w:id="1314021962">
      <w:bodyDiv w:val="1"/>
      <w:marLeft w:val="0"/>
      <w:marRight w:val="0"/>
      <w:marTop w:val="0"/>
      <w:marBottom w:val="0"/>
      <w:divBdr>
        <w:top w:val="none" w:sz="0" w:space="0" w:color="auto"/>
        <w:left w:val="none" w:sz="0" w:space="0" w:color="auto"/>
        <w:bottom w:val="none" w:sz="0" w:space="0" w:color="auto"/>
        <w:right w:val="none" w:sz="0" w:space="0" w:color="auto"/>
      </w:divBdr>
    </w:div>
    <w:div w:id="1478305198">
      <w:bodyDiv w:val="1"/>
      <w:marLeft w:val="0"/>
      <w:marRight w:val="0"/>
      <w:marTop w:val="0"/>
      <w:marBottom w:val="0"/>
      <w:divBdr>
        <w:top w:val="none" w:sz="0" w:space="0" w:color="auto"/>
        <w:left w:val="none" w:sz="0" w:space="0" w:color="auto"/>
        <w:bottom w:val="none" w:sz="0" w:space="0" w:color="auto"/>
        <w:right w:val="none" w:sz="0" w:space="0" w:color="auto"/>
      </w:divBdr>
      <w:divsChild>
        <w:div w:id="1233153200">
          <w:marLeft w:val="0"/>
          <w:marRight w:val="0"/>
          <w:marTop w:val="0"/>
          <w:marBottom w:val="0"/>
          <w:divBdr>
            <w:top w:val="none" w:sz="0" w:space="0" w:color="auto"/>
            <w:left w:val="none" w:sz="0" w:space="0" w:color="auto"/>
            <w:bottom w:val="none" w:sz="0" w:space="0" w:color="auto"/>
            <w:right w:val="none" w:sz="0" w:space="0" w:color="auto"/>
          </w:divBdr>
        </w:div>
        <w:div w:id="579605718">
          <w:marLeft w:val="0"/>
          <w:marRight w:val="0"/>
          <w:marTop w:val="0"/>
          <w:marBottom w:val="0"/>
          <w:divBdr>
            <w:top w:val="none" w:sz="0" w:space="0" w:color="auto"/>
            <w:left w:val="none" w:sz="0" w:space="0" w:color="auto"/>
            <w:bottom w:val="none" w:sz="0" w:space="0" w:color="auto"/>
            <w:right w:val="none" w:sz="0" w:space="0" w:color="auto"/>
          </w:divBdr>
          <w:divsChild>
            <w:div w:id="796878009">
              <w:marLeft w:val="0"/>
              <w:marRight w:val="0"/>
              <w:marTop w:val="0"/>
              <w:marBottom w:val="0"/>
              <w:divBdr>
                <w:top w:val="none" w:sz="0" w:space="0" w:color="auto"/>
                <w:left w:val="none" w:sz="0" w:space="0" w:color="auto"/>
                <w:bottom w:val="none" w:sz="0" w:space="0" w:color="auto"/>
                <w:right w:val="none" w:sz="0" w:space="0" w:color="auto"/>
              </w:divBdr>
              <w:divsChild>
                <w:div w:id="1916090707">
                  <w:marLeft w:val="0"/>
                  <w:marRight w:val="0"/>
                  <w:marTop w:val="0"/>
                  <w:marBottom w:val="0"/>
                  <w:divBdr>
                    <w:top w:val="none" w:sz="0" w:space="0" w:color="auto"/>
                    <w:left w:val="none" w:sz="0" w:space="0" w:color="auto"/>
                    <w:bottom w:val="none" w:sz="0" w:space="0" w:color="auto"/>
                    <w:right w:val="none" w:sz="0" w:space="0" w:color="auto"/>
                  </w:divBdr>
                  <w:divsChild>
                    <w:div w:id="330571227">
                      <w:marLeft w:val="0"/>
                      <w:marRight w:val="0"/>
                      <w:marTop w:val="0"/>
                      <w:marBottom w:val="0"/>
                      <w:divBdr>
                        <w:top w:val="none" w:sz="0" w:space="0" w:color="auto"/>
                        <w:left w:val="none" w:sz="0" w:space="0" w:color="auto"/>
                        <w:bottom w:val="none" w:sz="0" w:space="0" w:color="auto"/>
                        <w:right w:val="none" w:sz="0" w:space="0" w:color="auto"/>
                      </w:divBdr>
                      <w:divsChild>
                        <w:div w:id="11099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881962">
      <w:bodyDiv w:val="1"/>
      <w:marLeft w:val="0"/>
      <w:marRight w:val="0"/>
      <w:marTop w:val="0"/>
      <w:marBottom w:val="0"/>
      <w:divBdr>
        <w:top w:val="none" w:sz="0" w:space="0" w:color="auto"/>
        <w:left w:val="none" w:sz="0" w:space="0" w:color="auto"/>
        <w:bottom w:val="none" w:sz="0" w:space="0" w:color="auto"/>
        <w:right w:val="none" w:sz="0" w:space="0" w:color="auto"/>
      </w:divBdr>
    </w:div>
    <w:div w:id="1585990777">
      <w:bodyDiv w:val="1"/>
      <w:marLeft w:val="0"/>
      <w:marRight w:val="0"/>
      <w:marTop w:val="0"/>
      <w:marBottom w:val="0"/>
      <w:divBdr>
        <w:top w:val="none" w:sz="0" w:space="0" w:color="auto"/>
        <w:left w:val="none" w:sz="0" w:space="0" w:color="auto"/>
        <w:bottom w:val="none" w:sz="0" w:space="0" w:color="auto"/>
        <w:right w:val="none" w:sz="0" w:space="0" w:color="auto"/>
      </w:divBdr>
    </w:div>
    <w:div w:id="1633705488">
      <w:bodyDiv w:val="1"/>
      <w:marLeft w:val="0"/>
      <w:marRight w:val="0"/>
      <w:marTop w:val="0"/>
      <w:marBottom w:val="0"/>
      <w:divBdr>
        <w:top w:val="none" w:sz="0" w:space="0" w:color="auto"/>
        <w:left w:val="none" w:sz="0" w:space="0" w:color="auto"/>
        <w:bottom w:val="none" w:sz="0" w:space="0" w:color="auto"/>
        <w:right w:val="none" w:sz="0" w:space="0" w:color="auto"/>
      </w:divBdr>
    </w:div>
    <w:div w:id="1797403320">
      <w:bodyDiv w:val="1"/>
      <w:marLeft w:val="0"/>
      <w:marRight w:val="0"/>
      <w:marTop w:val="0"/>
      <w:marBottom w:val="0"/>
      <w:divBdr>
        <w:top w:val="none" w:sz="0" w:space="0" w:color="auto"/>
        <w:left w:val="none" w:sz="0" w:space="0" w:color="auto"/>
        <w:bottom w:val="none" w:sz="0" w:space="0" w:color="auto"/>
        <w:right w:val="none" w:sz="0" w:space="0" w:color="auto"/>
      </w:divBdr>
    </w:div>
    <w:div w:id="1843428533">
      <w:bodyDiv w:val="1"/>
      <w:marLeft w:val="0"/>
      <w:marRight w:val="0"/>
      <w:marTop w:val="0"/>
      <w:marBottom w:val="0"/>
      <w:divBdr>
        <w:top w:val="none" w:sz="0" w:space="0" w:color="auto"/>
        <w:left w:val="none" w:sz="0" w:space="0" w:color="auto"/>
        <w:bottom w:val="none" w:sz="0" w:space="0" w:color="auto"/>
        <w:right w:val="none" w:sz="0" w:space="0" w:color="auto"/>
      </w:divBdr>
    </w:div>
    <w:div w:id="2135824762">
      <w:bodyDiv w:val="1"/>
      <w:marLeft w:val="0"/>
      <w:marRight w:val="0"/>
      <w:marTop w:val="0"/>
      <w:marBottom w:val="0"/>
      <w:divBdr>
        <w:top w:val="none" w:sz="0" w:space="0" w:color="auto"/>
        <w:left w:val="none" w:sz="0" w:space="0" w:color="auto"/>
        <w:bottom w:val="none" w:sz="0" w:space="0" w:color="auto"/>
        <w:right w:val="none" w:sz="0" w:space="0" w:color="auto"/>
      </w:divBdr>
      <w:divsChild>
        <w:div w:id="89855964">
          <w:marLeft w:val="0"/>
          <w:marRight w:val="0"/>
          <w:marTop w:val="0"/>
          <w:marBottom w:val="0"/>
          <w:divBdr>
            <w:top w:val="none" w:sz="0" w:space="0" w:color="auto"/>
            <w:left w:val="none" w:sz="0" w:space="0" w:color="auto"/>
            <w:bottom w:val="none" w:sz="0" w:space="0" w:color="auto"/>
            <w:right w:val="none" w:sz="0" w:space="0" w:color="auto"/>
          </w:divBdr>
        </w:div>
        <w:div w:id="1530946030">
          <w:marLeft w:val="0"/>
          <w:marRight w:val="0"/>
          <w:marTop w:val="0"/>
          <w:marBottom w:val="0"/>
          <w:divBdr>
            <w:top w:val="none" w:sz="0" w:space="0" w:color="auto"/>
            <w:left w:val="none" w:sz="0" w:space="0" w:color="auto"/>
            <w:bottom w:val="none" w:sz="0" w:space="0" w:color="auto"/>
            <w:right w:val="none" w:sz="0" w:space="0" w:color="auto"/>
          </w:divBdr>
        </w:div>
        <w:div w:id="422070935">
          <w:marLeft w:val="0"/>
          <w:marRight w:val="0"/>
          <w:marTop w:val="0"/>
          <w:marBottom w:val="0"/>
          <w:divBdr>
            <w:top w:val="none" w:sz="0" w:space="0" w:color="auto"/>
            <w:left w:val="none" w:sz="0" w:space="0" w:color="auto"/>
            <w:bottom w:val="none" w:sz="0" w:space="0" w:color="auto"/>
            <w:right w:val="none" w:sz="0" w:space="0" w:color="auto"/>
          </w:divBdr>
        </w:div>
        <w:div w:id="667712238">
          <w:marLeft w:val="0"/>
          <w:marRight w:val="0"/>
          <w:marTop w:val="0"/>
          <w:marBottom w:val="0"/>
          <w:divBdr>
            <w:top w:val="none" w:sz="0" w:space="0" w:color="auto"/>
            <w:left w:val="none" w:sz="0" w:space="0" w:color="auto"/>
            <w:bottom w:val="none" w:sz="0" w:space="0" w:color="auto"/>
            <w:right w:val="none" w:sz="0" w:space="0" w:color="auto"/>
          </w:divBdr>
        </w:div>
        <w:div w:id="444925353">
          <w:marLeft w:val="0"/>
          <w:marRight w:val="0"/>
          <w:marTop w:val="0"/>
          <w:marBottom w:val="0"/>
          <w:divBdr>
            <w:top w:val="none" w:sz="0" w:space="0" w:color="auto"/>
            <w:left w:val="none" w:sz="0" w:space="0" w:color="auto"/>
            <w:bottom w:val="none" w:sz="0" w:space="0" w:color="auto"/>
            <w:right w:val="none" w:sz="0" w:space="0" w:color="auto"/>
          </w:divBdr>
        </w:div>
        <w:div w:id="506943089">
          <w:marLeft w:val="0"/>
          <w:marRight w:val="0"/>
          <w:marTop w:val="0"/>
          <w:marBottom w:val="0"/>
          <w:divBdr>
            <w:top w:val="none" w:sz="0" w:space="0" w:color="auto"/>
            <w:left w:val="none" w:sz="0" w:space="0" w:color="auto"/>
            <w:bottom w:val="none" w:sz="0" w:space="0" w:color="auto"/>
            <w:right w:val="none" w:sz="0" w:space="0" w:color="auto"/>
          </w:divBdr>
        </w:div>
        <w:div w:id="1033775325">
          <w:marLeft w:val="0"/>
          <w:marRight w:val="0"/>
          <w:marTop w:val="0"/>
          <w:marBottom w:val="0"/>
          <w:divBdr>
            <w:top w:val="none" w:sz="0" w:space="0" w:color="auto"/>
            <w:left w:val="none" w:sz="0" w:space="0" w:color="auto"/>
            <w:bottom w:val="none" w:sz="0" w:space="0" w:color="auto"/>
            <w:right w:val="none" w:sz="0" w:space="0" w:color="auto"/>
          </w:divBdr>
        </w:div>
        <w:div w:id="816989888">
          <w:marLeft w:val="0"/>
          <w:marRight w:val="0"/>
          <w:marTop w:val="0"/>
          <w:marBottom w:val="0"/>
          <w:divBdr>
            <w:top w:val="none" w:sz="0" w:space="0" w:color="auto"/>
            <w:left w:val="none" w:sz="0" w:space="0" w:color="auto"/>
            <w:bottom w:val="none" w:sz="0" w:space="0" w:color="auto"/>
            <w:right w:val="none" w:sz="0" w:space="0" w:color="auto"/>
          </w:divBdr>
        </w:div>
        <w:div w:id="1515999105">
          <w:marLeft w:val="0"/>
          <w:marRight w:val="0"/>
          <w:marTop w:val="0"/>
          <w:marBottom w:val="0"/>
          <w:divBdr>
            <w:top w:val="none" w:sz="0" w:space="0" w:color="auto"/>
            <w:left w:val="none" w:sz="0" w:space="0" w:color="auto"/>
            <w:bottom w:val="none" w:sz="0" w:space="0" w:color="auto"/>
            <w:right w:val="none" w:sz="0" w:space="0" w:color="auto"/>
          </w:divBdr>
        </w:div>
        <w:div w:id="715592453">
          <w:marLeft w:val="0"/>
          <w:marRight w:val="0"/>
          <w:marTop w:val="0"/>
          <w:marBottom w:val="0"/>
          <w:divBdr>
            <w:top w:val="none" w:sz="0" w:space="0" w:color="auto"/>
            <w:left w:val="none" w:sz="0" w:space="0" w:color="auto"/>
            <w:bottom w:val="none" w:sz="0" w:space="0" w:color="auto"/>
            <w:right w:val="none" w:sz="0" w:space="0" w:color="auto"/>
          </w:divBdr>
        </w:div>
        <w:div w:id="727340385">
          <w:marLeft w:val="0"/>
          <w:marRight w:val="0"/>
          <w:marTop w:val="0"/>
          <w:marBottom w:val="0"/>
          <w:divBdr>
            <w:top w:val="none" w:sz="0" w:space="0" w:color="auto"/>
            <w:left w:val="none" w:sz="0" w:space="0" w:color="auto"/>
            <w:bottom w:val="none" w:sz="0" w:space="0" w:color="auto"/>
            <w:right w:val="none" w:sz="0" w:space="0" w:color="auto"/>
          </w:divBdr>
        </w:div>
        <w:div w:id="2073119124">
          <w:marLeft w:val="0"/>
          <w:marRight w:val="0"/>
          <w:marTop w:val="0"/>
          <w:marBottom w:val="0"/>
          <w:divBdr>
            <w:top w:val="none" w:sz="0" w:space="0" w:color="auto"/>
            <w:left w:val="none" w:sz="0" w:space="0" w:color="auto"/>
            <w:bottom w:val="none" w:sz="0" w:space="0" w:color="auto"/>
            <w:right w:val="none" w:sz="0" w:space="0" w:color="auto"/>
          </w:divBdr>
        </w:div>
        <w:div w:id="1397237753">
          <w:marLeft w:val="0"/>
          <w:marRight w:val="0"/>
          <w:marTop w:val="0"/>
          <w:marBottom w:val="0"/>
          <w:divBdr>
            <w:top w:val="none" w:sz="0" w:space="0" w:color="auto"/>
            <w:left w:val="none" w:sz="0" w:space="0" w:color="auto"/>
            <w:bottom w:val="none" w:sz="0" w:space="0" w:color="auto"/>
            <w:right w:val="none" w:sz="0" w:space="0" w:color="auto"/>
          </w:divBdr>
        </w:div>
        <w:div w:id="343047261">
          <w:marLeft w:val="0"/>
          <w:marRight w:val="0"/>
          <w:marTop w:val="0"/>
          <w:marBottom w:val="0"/>
          <w:divBdr>
            <w:top w:val="none" w:sz="0" w:space="0" w:color="auto"/>
            <w:left w:val="none" w:sz="0" w:space="0" w:color="auto"/>
            <w:bottom w:val="none" w:sz="0" w:space="0" w:color="auto"/>
            <w:right w:val="none" w:sz="0" w:space="0" w:color="auto"/>
          </w:divBdr>
        </w:div>
        <w:div w:id="758260456">
          <w:marLeft w:val="0"/>
          <w:marRight w:val="0"/>
          <w:marTop w:val="0"/>
          <w:marBottom w:val="0"/>
          <w:divBdr>
            <w:top w:val="none" w:sz="0" w:space="0" w:color="auto"/>
            <w:left w:val="none" w:sz="0" w:space="0" w:color="auto"/>
            <w:bottom w:val="none" w:sz="0" w:space="0" w:color="auto"/>
            <w:right w:val="none" w:sz="0" w:space="0" w:color="auto"/>
          </w:divBdr>
        </w:div>
        <w:div w:id="688531586">
          <w:marLeft w:val="0"/>
          <w:marRight w:val="0"/>
          <w:marTop w:val="0"/>
          <w:marBottom w:val="0"/>
          <w:divBdr>
            <w:top w:val="none" w:sz="0" w:space="0" w:color="auto"/>
            <w:left w:val="none" w:sz="0" w:space="0" w:color="auto"/>
            <w:bottom w:val="none" w:sz="0" w:space="0" w:color="auto"/>
            <w:right w:val="none" w:sz="0" w:space="0" w:color="auto"/>
          </w:divBdr>
        </w:div>
        <w:div w:id="364868404">
          <w:marLeft w:val="0"/>
          <w:marRight w:val="0"/>
          <w:marTop w:val="0"/>
          <w:marBottom w:val="0"/>
          <w:divBdr>
            <w:top w:val="none" w:sz="0" w:space="0" w:color="auto"/>
            <w:left w:val="none" w:sz="0" w:space="0" w:color="auto"/>
            <w:bottom w:val="none" w:sz="0" w:space="0" w:color="auto"/>
            <w:right w:val="none" w:sz="0" w:space="0" w:color="auto"/>
          </w:divBdr>
        </w:div>
        <w:div w:id="1231695299">
          <w:marLeft w:val="0"/>
          <w:marRight w:val="0"/>
          <w:marTop w:val="0"/>
          <w:marBottom w:val="0"/>
          <w:divBdr>
            <w:top w:val="none" w:sz="0" w:space="0" w:color="auto"/>
            <w:left w:val="none" w:sz="0" w:space="0" w:color="auto"/>
            <w:bottom w:val="none" w:sz="0" w:space="0" w:color="auto"/>
            <w:right w:val="none" w:sz="0" w:space="0" w:color="auto"/>
          </w:divBdr>
        </w:div>
        <w:div w:id="923150412">
          <w:marLeft w:val="0"/>
          <w:marRight w:val="0"/>
          <w:marTop w:val="0"/>
          <w:marBottom w:val="0"/>
          <w:divBdr>
            <w:top w:val="none" w:sz="0" w:space="0" w:color="auto"/>
            <w:left w:val="none" w:sz="0" w:space="0" w:color="auto"/>
            <w:bottom w:val="none" w:sz="0" w:space="0" w:color="auto"/>
            <w:right w:val="none" w:sz="0" w:space="0" w:color="auto"/>
          </w:divBdr>
        </w:div>
        <w:div w:id="1952474208">
          <w:marLeft w:val="0"/>
          <w:marRight w:val="0"/>
          <w:marTop w:val="0"/>
          <w:marBottom w:val="0"/>
          <w:divBdr>
            <w:top w:val="none" w:sz="0" w:space="0" w:color="auto"/>
            <w:left w:val="none" w:sz="0" w:space="0" w:color="auto"/>
            <w:bottom w:val="none" w:sz="0" w:space="0" w:color="auto"/>
            <w:right w:val="none" w:sz="0" w:space="0" w:color="auto"/>
          </w:divBdr>
        </w:div>
        <w:div w:id="1298756377">
          <w:marLeft w:val="0"/>
          <w:marRight w:val="0"/>
          <w:marTop w:val="0"/>
          <w:marBottom w:val="0"/>
          <w:divBdr>
            <w:top w:val="none" w:sz="0" w:space="0" w:color="auto"/>
            <w:left w:val="none" w:sz="0" w:space="0" w:color="auto"/>
            <w:bottom w:val="none" w:sz="0" w:space="0" w:color="auto"/>
            <w:right w:val="none" w:sz="0" w:space="0" w:color="auto"/>
          </w:divBdr>
        </w:div>
        <w:div w:id="1066294449">
          <w:marLeft w:val="0"/>
          <w:marRight w:val="0"/>
          <w:marTop w:val="0"/>
          <w:marBottom w:val="0"/>
          <w:divBdr>
            <w:top w:val="none" w:sz="0" w:space="0" w:color="auto"/>
            <w:left w:val="none" w:sz="0" w:space="0" w:color="auto"/>
            <w:bottom w:val="none" w:sz="0" w:space="0" w:color="auto"/>
            <w:right w:val="none" w:sz="0" w:space="0" w:color="auto"/>
          </w:divBdr>
        </w:div>
        <w:div w:id="78798671">
          <w:marLeft w:val="0"/>
          <w:marRight w:val="0"/>
          <w:marTop w:val="0"/>
          <w:marBottom w:val="0"/>
          <w:divBdr>
            <w:top w:val="none" w:sz="0" w:space="0" w:color="auto"/>
            <w:left w:val="none" w:sz="0" w:space="0" w:color="auto"/>
            <w:bottom w:val="none" w:sz="0" w:space="0" w:color="auto"/>
            <w:right w:val="none" w:sz="0" w:space="0" w:color="auto"/>
          </w:divBdr>
        </w:div>
        <w:div w:id="2082290072">
          <w:marLeft w:val="0"/>
          <w:marRight w:val="0"/>
          <w:marTop w:val="0"/>
          <w:marBottom w:val="0"/>
          <w:divBdr>
            <w:top w:val="none" w:sz="0" w:space="0" w:color="auto"/>
            <w:left w:val="none" w:sz="0" w:space="0" w:color="auto"/>
            <w:bottom w:val="none" w:sz="0" w:space="0" w:color="auto"/>
            <w:right w:val="none" w:sz="0" w:space="0" w:color="auto"/>
          </w:divBdr>
        </w:div>
        <w:div w:id="150293590">
          <w:marLeft w:val="0"/>
          <w:marRight w:val="0"/>
          <w:marTop w:val="0"/>
          <w:marBottom w:val="0"/>
          <w:divBdr>
            <w:top w:val="none" w:sz="0" w:space="0" w:color="auto"/>
            <w:left w:val="none" w:sz="0" w:space="0" w:color="auto"/>
            <w:bottom w:val="none" w:sz="0" w:space="0" w:color="auto"/>
            <w:right w:val="none" w:sz="0" w:space="0" w:color="auto"/>
          </w:divBdr>
        </w:div>
        <w:div w:id="818964765">
          <w:marLeft w:val="0"/>
          <w:marRight w:val="0"/>
          <w:marTop w:val="0"/>
          <w:marBottom w:val="0"/>
          <w:divBdr>
            <w:top w:val="none" w:sz="0" w:space="0" w:color="auto"/>
            <w:left w:val="none" w:sz="0" w:space="0" w:color="auto"/>
            <w:bottom w:val="none" w:sz="0" w:space="0" w:color="auto"/>
            <w:right w:val="none" w:sz="0" w:space="0" w:color="auto"/>
          </w:divBdr>
        </w:div>
        <w:div w:id="719943549">
          <w:marLeft w:val="0"/>
          <w:marRight w:val="0"/>
          <w:marTop w:val="0"/>
          <w:marBottom w:val="0"/>
          <w:divBdr>
            <w:top w:val="none" w:sz="0" w:space="0" w:color="auto"/>
            <w:left w:val="none" w:sz="0" w:space="0" w:color="auto"/>
            <w:bottom w:val="none" w:sz="0" w:space="0" w:color="auto"/>
            <w:right w:val="none" w:sz="0" w:space="0" w:color="auto"/>
          </w:divBdr>
        </w:div>
        <w:div w:id="337080509">
          <w:marLeft w:val="0"/>
          <w:marRight w:val="0"/>
          <w:marTop w:val="0"/>
          <w:marBottom w:val="0"/>
          <w:divBdr>
            <w:top w:val="none" w:sz="0" w:space="0" w:color="auto"/>
            <w:left w:val="none" w:sz="0" w:space="0" w:color="auto"/>
            <w:bottom w:val="none" w:sz="0" w:space="0" w:color="auto"/>
            <w:right w:val="none" w:sz="0" w:space="0" w:color="auto"/>
          </w:divBdr>
        </w:div>
        <w:div w:id="890115559">
          <w:marLeft w:val="0"/>
          <w:marRight w:val="0"/>
          <w:marTop w:val="0"/>
          <w:marBottom w:val="0"/>
          <w:divBdr>
            <w:top w:val="none" w:sz="0" w:space="0" w:color="auto"/>
            <w:left w:val="none" w:sz="0" w:space="0" w:color="auto"/>
            <w:bottom w:val="none" w:sz="0" w:space="0" w:color="auto"/>
            <w:right w:val="none" w:sz="0" w:space="0" w:color="auto"/>
          </w:divBdr>
        </w:div>
        <w:div w:id="1326787443">
          <w:marLeft w:val="0"/>
          <w:marRight w:val="0"/>
          <w:marTop w:val="0"/>
          <w:marBottom w:val="0"/>
          <w:divBdr>
            <w:top w:val="none" w:sz="0" w:space="0" w:color="auto"/>
            <w:left w:val="none" w:sz="0" w:space="0" w:color="auto"/>
            <w:bottom w:val="none" w:sz="0" w:space="0" w:color="auto"/>
            <w:right w:val="none" w:sz="0" w:space="0" w:color="auto"/>
          </w:divBdr>
        </w:div>
        <w:div w:id="2026782638">
          <w:marLeft w:val="0"/>
          <w:marRight w:val="0"/>
          <w:marTop w:val="0"/>
          <w:marBottom w:val="0"/>
          <w:divBdr>
            <w:top w:val="none" w:sz="0" w:space="0" w:color="auto"/>
            <w:left w:val="none" w:sz="0" w:space="0" w:color="auto"/>
            <w:bottom w:val="none" w:sz="0" w:space="0" w:color="auto"/>
            <w:right w:val="none" w:sz="0" w:space="0" w:color="auto"/>
          </w:divBdr>
        </w:div>
        <w:div w:id="108863850">
          <w:marLeft w:val="0"/>
          <w:marRight w:val="0"/>
          <w:marTop w:val="0"/>
          <w:marBottom w:val="0"/>
          <w:divBdr>
            <w:top w:val="none" w:sz="0" w:space="0" w:color="auto"/>
            <w:left w:val="none" w:sz="0" w:space="0" w:color="auto"/>
            <w:bottom w:val="none" w:sz="0" w:space="0" w:color="auto"/>
            <w:right w:val="none" w:sz="0" w:space="0" w:color="auto"/>
          </w:divBdr>
        </w:div>
        <w:div w:id="1802183478">
          <w:marLeft w:val="0"/>
          <w:marRight w:val="0"/>
          <w:marTop w:val="0"/>
          <w:marBottom w:val="0"/>
          <w:divBdr>
            <w:top w:val="none" w:sz="0" w:space="0" w:color="auto"/>
            <w:left w:val="none" w:sz="0" w:space="0" w:color="auto"/>
            <w:bottom w:val="none" w:sz="0" w:space="0" w:color="auto"/>
            <w:right w:val="none" w:sz="0" w:space="0" w:color="auto"/>
          </w:divBdr>
        </w:div>
        <w:div w:id="1687826091">
          <w:marLeft w:val="0"/>
          <w:marRight w:val="0"/>
          <w:marTop w:val="0"/>
          <w:marBottom w:val="0"/>
          <w:divBdr>
            <w:top w:val="none" w:sz="0" w:space="0" w:color="auto"/>
            <w:left w:val="none" w:sz="0" w:space="0" w:color="auto"/>
            <w:bottom w:val="none" w:sz="0" w:space="0" w:color="auto"/>
            <w:right w:val="none" w:sz="0" w:space="0" w:color="auto"/>
          </w:divBdr>
        </w:div>
        <w:div w:id="1746761165">
          <w:marLeft w:val="0"/>
          <w:marRight w:val="0"/>
          <w:marTop w:val="0"/>
          <w:marBottom w:val="0"/>
          <w:divBdr>
            <w:top w:val="none" w:sz="0" w:space="0" w:color="auto"/>
            <w:left w:val="none" w:sz="0" w:space="0" w:color="auto"/>
            <w:bottom w:val="none" w:sz="0" w:space="0" w:color="auto"/>
            <w:right w:val="none" w:sz="0" w:space="0" w:color="auto"/>
          </w:divBdr>
        </w:div>
        <w:div w:id="1950120042">
          <w:marLeft w:val="0"/>
          <w:marRight w:val="0"/>
          <w:marTop w:val="0"/>
          <w:marBottom w:val="0"/>
          <w:divBdr>
            <w:top w:val="none" w:sz="0" w:space="0" w:color="auto"/>
            <w:left w:val="none" w:sz="0" w:space="0" w:color="auto"/>
            <w:bottom w:val="none" w:sz="0" w:space="0" w:color="auto"/>
            <w:right w:val="none" w:sz="0" w:space="0" w:color="auto"/>
          </w:divBdr>
        </w:div>
        <w:div w:id="556821382">
          <w:marLeft w:val="0"/>
          <w:marRight w:val="0"/>
          <w:marTop w:val="0"/>
          <w:marBottom w:val="0"/>
          <w:divBdr>
            <w:top w:val="none" w:sz="0" w:space="0" w:color="auto"/>
            <w:left w:val="none" w:sz="0" w:space="0" w:color="auto"/>
            <w:bottom w:val="none" w:sz="0" w:space="0" w:color="auto"/>
            <w:right w:val="none" w:sz="0" w:space="0" w:color="auto"/>
          </w:divBdr>
        </w:div>
        <w:div w:id="757947994">
          <w:marLeft w:val="0"/>
          <w:marRight w:val="0"/>
          <w:marTop w:val="0"/>
          <w:marBottom w:val="0"/>
          <w:divBdr>
            <w:top w:val="none" w:sz="0" w:space="0" w:color="auto"/>
            <w:left w:val="none" w:sz="0" w:space="0" w:color="auto"/>
            <w:bottom w:val="none" w:sz="0" w:space="0" w:color="auto"/>
            <w:right w:val="none" w:sz="0" w:space="0" w:color="auto"/>
          </w:divBdr>
        </w:div>
        <w:div w:id="1263341149">
          <w:marLeft w:val="0"/>
          <w:marRight w:val="0"/>
          <w:marTop w:val="0"/>
          <w:marBottom w:val="0"/>
          <w:divBdr>
            <w:top w:val="none" w:sz="0" w:space="0" w:color="auto"/>
            <w:left w:val="none" w:sz="0" w:space="0" w:color="auto"/>
            <w:bottom w:val="none" w:sz="0" w:space="0" w:color="auto"/>
            <w:right w:val="none" w:sz="0" w:space="0" w:color="auto"/>
          </w:divBdr>
        </w:div>
        <w:div w:id="2137947943">
          <w:marLeft w:val="0"/>
          <w:marRight w:val="0"/>
          <w:marTop w:val="0"/>
          <w:marBottom w:val="0"/>
          <w:divBdr>
            <w:top w:val="none" w:sz="0" w:space="0" w:color="auto"/>
            <w:left w:val="none" w:sz="0" w:space="0" w:color="auto"/>
            <w:bottom w:val="none" w:sz="0" w:space="0" w:color="auto"/>
            <w:right w:val="none" w:sz="0" w:space="0" w:color="auto"/>
          </w:divBdr>
        </w:div>
        <w:div w:id="751855663">
          <w:marLeft w:val="0"/>
          <w:marRight w:val="0"/>
          <w:marTop w:val="0"/>
          <w:marBottom w:val="0"/>
          <w:divBdr>
            <w:top w:val="none" w:sz="0" w:space="0" w:color="auto"/>
            <w:left w:val="none" w:sz="0" w:space="0" w:color="auto"/>
            <w:bottom w:val="none" w:sz="0" w:space="0" w:color="auto"/>
            <w:right w:val="none" w:sz="0" w:space="0" w:color="auto"/>
          </w:divBdr>
        </w:div>
        <w:div w:id="193033565">
          <w:marLeft w:val="0"/>
          <w:marRight w:val="0"/>
          <w:marTop w:val="0"/>
          <w:marBottom w:val="0"/>
          <w:divBdr>
            <w:top w:val="none" w:sz="0" w:space="0" w:color="auto"/>
            <w:left w:val="none" w:sz="0" w:space="0" w:color="auto"/>
            <w:bottom w:val="none" w:sz="0" w:space="0" w:color="auto"/>
            <w:right w:val="none" w:sz="0" w:space="0" w:color="auto"/>
          </w:divBdr>
        </w:div>
        <w:div w:id="351034584">
          <w:marLeft w:val="0"/>
          <w:marRight w:val="0"/>
          <w:marTop w:val="0"/>
          <w:marBottom w:val="0"/>
          <w:divBdr>
            <w:top w:val="none" w:sz="0" w:space="0" w:color="auto"/>
            <w:left w:val="none" w:sz="0" w:space="0" w:color="auto"/>
            <w:bottom w:val="none" w:sz="0" w:space="0" w:color="auto"/>
            <w:right w:val="none" w:sz="0" w:space="0" w:color="auto"/>
          </w:divBdr>
        </w:div>
        <w:div w:id="1947929746">
          <w:marLeft w:val="0"/>
          <w:marRight w:val="0"/>
          <w:marTop w:val="0"/>
          <w:marBottom w:val="0"/>
          <w:divBdr>
            <w:top w:val="none" w:sz="0" w:space="0" w:color="auto"/>
            <w:left w:val="none" w:sz="0" w:space="0" w:color="auto"/>
            <w:bottom w:val="none" w:sz="0" w:space="0" w:color="auto"/>
            <w:right w:val="none" w:sz="0" w:space="0" w:color="auto"/>
          </w:divBdr>
        </w:div>
        <w:div w:id="1101410925">
          <w:marLeft w:val="0"/>
          <w:marRight w:val="0"/>
          <w:marTop w:val="0"/>
          <w:marBottom w:val="0"/>
          <w:divBdr>
            <w:top w:val="none" w:sz="0" w:space="0" w:color="auto"/>
            <w:left w:val="none" w:sz="0" w:space="0" w:color="auto"/>
            <w:bottom w:val="none" w:sz="0" w:space="0" w:color="auto"/>
            <w:right w:val="none" w:sz="0" w:space="0" w:color="auto"/>
          </w:divBdr>
        </w:div>
        <w:div w:id="146560447">
          <w:marLeft w:val="0"/>
          <w:marRight w:val="0"/>
          <w:marTop w:val="0"/>
          <w:marBottom w:val="0"/>
          <w:divBdr>
            <w:top w:val="none" w:sz="0" w:space="0" w:color="auto"/>
            <w:left w:val="none" w:sz="0" w:space="0" w:color="auto"/>
            <w:bottom w:val="none" w:sz="0" w:space="0" w:color="auto"/>
            <w:right w:val="none" w:sz="0" w:space="0" w:color="auto"/>
          </w:divBdr>
        </w:div>
        <w:div w:id="653223780">
          <w:marLeft w:val="0"/>
          <w:marRight w:val="0"/>
          <w:marTop w:val="0"/>
          <w:marBottom w:val="0"/>
          <w:divBdr>
            <w:top w:val="none" w:sz="0" w:space="0" w:color="auto"/>
            <w:left w:val="none" w:sz="0" w:space="0" w:color="auto"/>
            <w:bottom w:val="none" w:sz="0" w:space="0" w:color="auto"/>
            <w:right w:val="none" w:sz="0" w:space="0" w:color="auto"/>
          </w:divBdr>
        </w:div>
        <w:div w:id="497381319">
          <w:marLeft w:val="0"/>
          <w:marRight w:val="0"/>
          <w:marTop w:val="0"/>
          <w:marBottom w:val="0"/>
          <w:divBdr>
            <w:top w:val="none" w:sz="0" w:space="0" w:color="auto"/>
            <w:left w:val="none" w:sz="0" w:space="0" w:color="auto"/>
            <w:bottom w:val="none" w:sz="0" w:space="0" w:color="auto"/>
            <w:right w:val="none" w:sz="0" w:space="0" w:color="auto"/>
          </w:divBdr>
        </w:div>
        <w:div w:id="1636400650">
          <w:marLeft w:val="0"/>
          <w:marRight w:val="0"/>
          <w:marTop w:val="0"/>
          <w:marBottom w:val="0"/>
          <w:divBdr>
            <w:top w:val="none" w:sz="0" w:space="0" w:color="auto"/>
            <w:left w:val="none" w:sz="0" w:space="0" w:color="auto"/>
            <w:bottom w:val="none" w:sz="0" w:space="0" w:color="auto"/>
            <w:right w:val="none" w:sz="0" w:space="0" w:color="auto"/>
          </w:divBdr>
        </w:div>
        <w:div w:id="2086224674">
          <w:marLeft w:val="0"/>
          <w:marRight w:val="0"/>
          <w:marTop w:val="0"/>
          <w:marBottom w:val="0"/>
          <w:divBdr>
            <w:top w:val="none" w:sz="0" w:space="0" w:color="auto"/>
            <w:left w:val="none" w:sz="0" w:space="0" w:color="auto"/>
            <w:bottom w:val="none" w:sz="0" w:space="0" w:color="auto"/>
            <w:right w:val="none" w:sz="0" w:space="0" w:color="auto"/>
          </w:divBdr>
        </w:div>
        <w:div w:id="400300422">
          <w:marLeft w:val="0"/>
          <w:marRight w:val="0"/>
          <w:marTop w:val="0"/>
          <w:marBottom w:val="0"/>
          <w:divBdr>
            <w:top w:val="none" w:sz="0" w:space="0" w:color="auto"/>
            <w:left w:val="none" w:sz="0" w:space="0" w:color="auto"/>
            <w:bottom w:val="none" w:sz="0" w:space="0" w:color="auto"/>
            <w:right w:val="none" w:sz="0" w:space="0" w:color="auto"/>
          </w:divBdr>
        </w:div>
        <w:div w:id="895432582">
          <w:marLeft w:val="0"/>
          <w:marRight w:val="0"/>
          <w:marTop w:val="0"/>
          <w:marBottom w:val="0"/>
          <w:divBdr>
            <w:top w:val="none" w:sz="0" w:space="0" w:color="auto"/>
            <w:left w:val="none" w:sz="0" w:space="0" w:color="auto"/>
            <w:bottom w:val="none" w:sz="0" w:space="0" w:color="auto"/>
            <w:right w:val="none" w:sz="0" w:space="0" w:color="auto"/>
          </w:divBdr>
        </w:div>
        <w:div w:id="448858908">
          <w:marLeft w:val="0"/>
          <w:marRight w:val="0"/>
          <w:marTop w:val="0"/>
          <w:marBottom w:val="0"/>
          <w:divBdr>
            <w:top w:val="none" w:sz="0" w:space="0" w:color="auto"/>
            <w:left w:val="none" w:sz="0" w:space="0" w:color="auto"/>
            <w:bottom w:val="none" w:sz="0" w:space="0" w:color="auto"/>
            <w:right w:val="none" w:sz="0" w:space="0" w:color="auto"/>
          </w:divBdr>
        </w:div>
        <w:div w:id="1038316806">
          <w:marLeft w:val="0"/>
          <w:marRight w:val="0"/>
          <w:marTop w:val="0"/>
          <w:marBottom w:val="0"/>
          <w:divBdr>
            <w:top w:val="none" w:sz="0" w:space="0" w:color="auto"/>
            <w:left w:val="none" w:sz="0" w:space="0" w:color="auto"/>
            <w:bottom w:val="none" w:sz="0" w:space="0" w:color="auto"/>
            <w:right w:val="none" w:sz="0" w:space="0" w:color="auto"/>
          </w:divBdr>
        </w:div>
        <w:div w:id="206769975">
          <w:marLeft w:val="0"/>
          <w:marRight w:val="0"/>
          <w:marTop w:val="0"/>
          <w:marBottom w:val="0"/>
          <w:divBdr>
            <w:top w:val="none" w:sz="0" w:space="0" w:color="auto"/>
            <w:left w:val="none" w:sz="0" w:space="0" w:color="auto"/>
            <w:bottom w:val="none" w:sz="0" w:space="0" w:color="auto"/>
            <w:right w:val="none" w:sz="0" w:space="0" w:color="auto"/>
          </w:divBdr>
        </w:div>
        <w:div w:id="1173300196">
          <w:marLeft w:val="0"/>
          <w:marRight w:val="0"/>
          <w:marTop w:val="0"/>
          <w:marBottom w:val="0"/>
          <w:divBdr>
            <w:top w:val="none" w:sz="0" w:space="0" w:color="auto"/>
            <w:left w:val="none" w:sz="0" w:space="0" w:color="auto"/>
            <w:bottom w:val="none" w:sz="0" w:space="0" w:color="auto"/>
            <w:right w:val="none" w:sz="0" w:space="0" w:color="auto"/>
          </w:divBdr>
        </w:div>
        <w:div w:id="115754793">
          <w:marLeft w:val="0"/>
          <w:marRight w:val="0"/>
          <w:marTop w:val="0"/>
          <w:marBottom w:val="0"/>
          <w:divBdr>
            <w:top w:val="none" w:sz="0" w:space="0" w:color="auto"/>
            <w:left w:val="none" w:sz="0" w:space="0" w:color="auto"/>
            <w:bottom w:val="none" w:sz="0" w:space="0" w:color="auto"/>
            <w:right w:val="none" w:sz="0" w:space="0" w:color="auto"/>
          </w:divBdr>
        </w:div>
        <w:div w:id="193271409">
          <w:marLeft w:val="0"/>
          <w:marRight w:val="0"/>
          <w:marTop w:val="0"/>
          <w:marBottom w:val="0"/>
          <w:divBdr>
            <w:top w:val="none" w:sz="0" w:space="0" w:color="auto"/>
            <w:left w:val="none" w:sz="0" w:space="0" w:color="auto"/>
            <w:bottom w:val="none" w:sz="0" w:space="0" w:color="auto"/>
            <w:right w:val="none" w:sz="0" w:space="0" w:color="auto"/>
          </w:divBdr>
        </w:div>
        <w:div w:id="60836604">
          <w:marLeft w:val="0"/>
          <w:marRight w:val="0"/>
          <w:marTop w:val="0"/>
          <w:marBottom w:val="0"/>
          <w:divBdr>
            <w:top w:val="none" w:sz="0" w:space="0" w:color="auto"/>
            <w:left w:val="none" w:sz="0" w:space="0" w:color="auto"/>
            <w:bottom w:val="none" w:sz="0" w:space="0" w:color="auto"/>
            <w:right w:val="none" w:sz="0" w:space="0" w:color="auto"/>
          </w:divBdr>
        </w:div>
        <w:div w:id="821430940">
          <w:marLeft w:val="0"/>
          <w:marRight w:val="0"/>
          <w:marTop w:val="0"/>
          <w:marBottom w:val="0"/>
          <w:divBdr>
            <w:top w:val="none" w:sz="0" w:space="0" w:color="auto"/>
            <w:left w:val="none" w:sz="0" w:space="0" w:color="auto"/>
            <w:bottom w:val="none" w:sz="0" w:space="0" w:color="auto"/>
            <w:right w:val="none" w:sz="0" w:space="0" w:color="auto"/>
          </w:divBdr>
        </w:div>
        <w:div w:id="86076105">
          <w:marLeft w:val="0"/>
          <w:marRight w:val="0"/>
          <w:marTop w:val="0"/>
          <w:marBottom w:val="0"/>
          <w:divBdr>
            <w:top w:val="none" w:sz="0" w:space="0" w:color="auto"/>
            <w:left w:val="none" w:sz="0" w:space="0" w:color="auto"/>
            <w:bottom w:val="none" w:sz="0" w:space="0" w:color="auto"/>
            <w:right w:val="none" w:sz="0" w:space="0" w:color="auto"/>
          </w:divBdr>
        </w:div>
        <w:div w:id="1510293599">
          <w:marLeft w:val="0"/>
          <w:marRight w:val="0"/>
          <w:marTop w:val="0"/>
          <w:marBottom w:val="0"/>
          <w:divBdr>
            <w:top w:val="none" w:sz="0" w:space="0" w:color="auto"/>
            <w:left w:val="none" w:sz="0" w:space="0" w:color="auto"/>
            <w:bottom w:val="none" w:sz="0" w:space="0" w:color="auto"/>
            <w:right w:val="none" w:sz="0" w:space="0" w:color="auto"/>
          </w:divBdr>
        </w:div>
        <w:div w:id="212038125">
          <w:marLeft w:val="0"/>
          <w:marRight w:val="0"/>
          <w:marTop w:val="0"/>
          <w:marBottom w:val="0"/>
          <w:divBdr>
            <w:top w:val="none" w:sz="0" w:space="0" w:color="auto"/>
            <w:left w:val="none" w:sz="0" w:space="0" w:color="auto"/>
            <w:bottom w:val="none" w:sz="0" w:space="0" w:color="auto"/>
            <w:right w:val="none" w:sz="0" w:space="0" w:color="auto"/>
          </w:divBdr>
        </w:div>
        <w:div w:id="1211840751">
          <w:marLeft w:val="0"/>
          <w:marRight w:val="0"/>
          <w:marTop w:val="0"/>
          <w:marBottom w:val="0"/>
          <w:divBdr>
            <w:top w:val="none" w:sz="0" w:space="0" w:color="auto"/>
            <w:left w:val="none" w:sz="0" w:space="0" w:color="auto"/>
            <w:bottom w:val="none" w:sz="0" w:space="0" w:color="auto"/>
            <w:right w:val="none" w:sz="0" w:space="0" w:color="auto"/>
          </w:divBdr>
        </w:div>
        <w:div w:id="1098595649">
          <w:marLeft w:val="0"/>
          <w:marRight w:val="0"/>
          <w:marTop w:val="0"/>
          <w:marBottom w:val="0"/>
          <w:divBdr>
            <w:top w:val="none" w:sz="0" w:space="0" w:color="auto"/>
            <w:left w:val="none" w:sz="0" w:space="0" w:color="auto"/>
            <w:bottom w:val="none" w:sz="0" w:space="0" w:color="auto"/>
            <w:right w:val="none" w:sz="0" w:space="0" w:color="auto"/>
          </w:divBdr>
        </w:div>
        <w:div w:id="195121074">
          <w:marLeft w:val="0"/>
          <w:marRight w:val="0"/>
          <w:marTop w:val="0"/>
          <w:marBottom w:val="0"/>
          <w:divBdr>
            <w:top w:val="none" w:sz="0" w:space="0" w:color="auto"/>
            <w:left w:val="none" w:sz="0" w:space="0" w:color="auto"/>
            <w:bottom w:val="none" w:sz="0" w:space="0" w:color="auto"/>
            <w:right w:val="none" w:sz="0" w:space="0" w:color="auto"/>
          </w:divBdr>
        </w:div>
        <w:div w:id="2072918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ukactive.com/covid-19/" TargetMode="External"/><Relationship Id="rId26"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hyperlink" Target="https://www.cimspa.co.uk/cimspa-news/news-home/updated-guidance-on-outdoor-training-and-coaching-in-england" TargetMode="Externa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5" Type="http://schemas.openxmlformats.org/officeDocument/2006/relationships/hyperlink" Target="https://www.gov.uk/government/publications/coronavirus-covid-19-guidance-on-phased-return-of-sport-and-recreation/guidance-for-the-public-on-the-phased-return-of-outdoor-sport-and-recreation" TargetMode="Externa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oleObject" Target="embeddings/oleObject1.bin"/><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package" Target="embeddings/Microsoft_Word_Document.docx"/><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media/image4.emf"/><Relationship Id="rId28" Type="http://schemas.openxmlformats.org/officeDocument/2006/relationships/image" Target="media/image6.emf"/><Relationship Id="rId10" Type="http://schemas.openxmlformats.org/officeDocument/2006/relationships/endnotes" Target="endnotes.xml"/><Relationship Id="rId19" Type="http://schemas.openxmlformats.org/officeDocument/2006/relationships/image" Target="media/image3.e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ukactive.com/covid-19/" TargetMode="External"/><Relationship Id="rId27" Type="http://schemas.openxmlformats.org/officeDocument/2006/relationships/oleObject" Target="embeddings/oleObject2.bin"/><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E2CE47E850574BAB7520436FEE0450" ma:contentTypeVersion="13" ma:contentTypeDescription="Create a new document." ma:contentTypeScope="" ma:versionID="0809a8a30e4babf4837363486a28e9cd">
  <xsd:schema xmlns:xsd="http://www.w3.org/2001/XMLSchema" xmlns:xs="http://www.w3.org/2001/XMLSchema" xmlns:p="http://schemas.microsoft.com/office/2006/metadata/properties" xmlns:ns3="5063a365-6283-4188-b242-7c93887165ec" xmlns:ns4="bcd0cf87-8fd9-4692-a0da-6c63d854522d" targetNamespace="http://schemas.microsoft.com/office/2006/metadata/properties" ma:root="true" ma:fieldsID="8db3838f6d8c0c45ef8cc8fe79f0b63f" ns3:_="" ns4:_="">
    <xsd:import namespace="5063a365-6283-4188-b242-7c93887165ec"/>
    <xsd:import namespace="bcd0cf87-8fd9-4692-a0da-6c63d85452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3a365-6283-4188-b242-7c9388716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d0cf87-8fd9-4692-a0da-6c63d854522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39378FA-97FE-4C39-B788-00252B728806}">
  <ds:schemaRefs>
    <ds:schemaRef ds:uri="http://schemas.microsoft.com/sharepoint/v3/contenttype/forms"/>
  </ds:schemaRefs>
</ds:datastoreItem>
</file>

<file path=customXml/itemProps2.xml><?xml version="1.0" encoding="utf-8"?>
<ds:datastoreItem xmlns:ds="http://schemas.openxmlformats.org/officeDocument/2006/customXml" ds:itemID="{FC0E31BC-8F79-40D4-9EBF-A5EB4754F2C0}">
  <ds:schemaRefs>
    <ds:schemaRef ds:uri="http://purl.org/dc/elements/1.1/"/>
    <ds:schemaRef ds:uri="http://schemas.microsoft.com/office/2006/metadata/properties"/>
    <ds:schemaRef ds:uri="http://purl.org/dc/terms/"/>
    <ds:schemaRef ds:uri="bcd0cf87-8fd9-4692-a0da-6c63d854522d"/>
    <ds:schemaRef ds:uri="http://schemas.microsoft.com/office/2006/documentManagement/types"/>
    <ds:schemaRef ds:uri="http://schemas.microsoft.com/office/infopath/2007/PartnerControls"/>
    <ds:schemaRef ds:uri="5063a365-6283-4188-b242-7c93887165ec"/>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83877CA-D1B8-48D9-8812-133B79A1B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3a365-6283-4188-b242-7c93887165ec"/>
    <ds:schemaRef ds:uri="bcd0cf87-8fd9-4692-a0da-6c63d8545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7D34E4-6254-41E1-9263-9AA78BAA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2914</Words>
  <Characters>16613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Limb,Wendy [HMPS]</dc:creator>
  <cp:keywords/>
  <dc:description/>
  <cp:lastModifiedBy>Bowles, Nicola</cp:lastModifiedBy>
  <cp:revision>2</cp:revision>
  <dcterms:created xsi:type="dcterms:W3CDTF">2020-07-06T18:05:00Z</dcterms:created>
  <dcterms:modified xsi:type="dcterms:W3CDTF">2020-07-06T18:05:00Z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0x010100C8E2CE47E850574BAB7520436FEE0450</vt:lpwstr>
  </property>
</Properties>
</file>