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2CA58234" w14:textId="77777777" w:rsidTr="0094555F">
        <w:trPr>
          <w:trHeight w:hRule="exact" w:val="2796"/>
        </w:trPr>
        <w:tc>
          <w:tcPr>
            <w:tcW w:w="9468" w:type="dxa"/>
            <w:shd w:val="clear" w:color="auto" w:fill="auto"/>
          </w:tcPr>
          <w:p w14:paraId="35E1A5E1" w14:textId="77777777" w:rsidR="00175092" w:rsidRPr="00C20562" w:rsidRDefault="00175092" w:rsidP="0094555F">
            <w:pPr>
              <w:jc w:val="both"/>
            </w:pPr>
          </w:p>
        </w:tc>
      </w:tr>
      <w:tr w:rsidR="00175092" w:rsidRPr="00550D4A" w14:paraId="2913397E" w14:textId="77777777" w:rsidTr="0094555F">
        <w:trPr>
          <w:trHeight w:hRule="exact" w:val="4253"/>
        </w:trPr>
        <w:tc>
          <w:tcPr>
            <w:tcW w:w="9468" w:type="dxa"/>
            <w:shd w:val="clear" w:color="auto" w:fill="auto"/>
          </w:tcPr>
          <w:p w14:paraId="6480DA15" w14:textId="77777777" w:rsidR="00BC541C" w:rsidRDefault="00BC541C" w:rsidP="0094555F">
            <w:pPr>
              <w:pStyle w:val="CoverTitle"/>
              <w:rPr>
                <w:sz w:val="52"/>
                <w:szCs w:val="52"/>
              </w:rPr>
            </w:pPr>
            <w:r w:rsidRPr="00BC541C">
              <w:rPr>
                <w:sz w:val="52"/>
                <w:szCs w:val="52"/>
              </w:rPr>
              <w:t>HMPPS Prison Regime Recovery Planning</w:t>
            </w:r>
            <w:r>
              <w:rPr>
                <w:sz w:val="52"/>
                <w:szCs w:val="52"/>
              </w:rPr>
              <w:t xml:space="preserve"> – </w:t>
            </w:r>
          </w:p>
          <w:p w14:paraId="3E3B45A0" w14:textId="66B06C83" w:rsidR="00BC541C" w:rsidRDefault="00BC541C" w:rsidP="00BC541C">
            <w:pPr>
              <w:pStyle w:val="CoverTitle"/>
              <w:rPr>
                <w:sz w:val="52"/>
                <w:szCs w:val="52"/>
              </w:rPr>
            </w:pPr>
            <w:r>
              <w:rPr>
                <w:sz w:val="52"/>
                <w:szCs w:val="52"/>
              </w:rPr>
              <w:t>Exceptional Delivery Model (EDM)</w:t>
            </w:r>
            <w:r w:rsidR="00CF0B7D">
              <w:rPr>
                <w:sz w:val="52"/>
                <w:szCs w:val="52"/>
              </w:rPr>
              <w:t xml:space="preserve"> 10</w:t>
            </w:r>
          </w:p>
          <w:p w14:paraId="065940AF" w14:textId="2F573B7A" w:rsidR="00BC541C" w:rsidRPr="00550D4A" w:rsidRDefault="00A25A3C" w:rsidP="00A25A3C">
            <w:pPr>
              <w:pStyle w:val="CoverTitle"/>
            </w:pPr>
            <w:r>
              <w:rPr>
                <w:sz w:val="52"/>
                <w:szCs w:val="52"/>
              </w:rPr>
              <w:t xml:space="preserve">Regimes - </w:t>
            </w:r>
            <w:r w:rsidR="00B049E3" w:rsidRPr="00BF54C6">
              <w:rPr>
                <w:sz w:val="52"/>
                <w:szCs w:val="52"/>
              </w:rPr>
              <w:t xml:space="preserve">Structured </w:t>
            </w:r>
            <w:r>
              <w:rPr>
                <w:sz w:val="52"/>
                <w:szCs w:val="52"/>
              </w:rPr>
              <w:t>o</w:t>
            </w:r>
            <w:r w:rsidR="00E154E3" w:rsidRPr="00BF54C6">
              <w:rPr>
                <w:sz w:val="52"/>
                <w:szCs w:val="52"/>
              </w:rPr>
              <w:t>n-</w:t>
            </w:r>
            <w:r>
              <w:rPr>
                <w:sz w:val="52"/>
                <w:szCs w:val="52"/>
              </w:rPr>
              <w:t>w</w:t>
            </w:r>
            <w:r w:rsidR="00B049E3" w:rsidRPr="00BF54C6">
              <w:rPr>
                <w:sz w:val="52"/>
                <w:szCs w:val="52"/>
              </w:rPr>
              <w:t xml:space="preserve">ing </w:t>
            </w:r>
            <w:r>
              <w:rPr>
                <w:sz w:val="52"/>
                <w:szCs w:val="52"/>
              </w:rPr>
              <w:t>a</w:t>
            </w:r>
            <w:r w:rsidR="00B049E3" w:rsidRPr="00BF54C6">
              <w:rPr>
                <w:sz w:val="52"/>
                <w:szCs w:val="52"/>
              </w:rPr>
              <w:t>ctivities</w:t>
            </w:r>
            <w:r>
              <w:rPr>
                <w:sz w:val="52"/>
                <w:szCs w:val="52"/>
              </w:rPr>
              <w:t xml:space="preserve"> including time in the open air</w:t>
            </w:r>
            <w:r w:rsidR="00C37F67">
              <w:rPr>
                <w:sz w:val="52"/>
                <w:szCs w:val="52"/>
              </w:rPr>
              <w:t xml:space="preserve"> </w:t>
            </w:r>
          </w:p>
        </w:tc>
      </w:tr>
      <w:tr w:rsidR="00175092" w:rsidRPr="00EA1B3A" w14:paraId="20F34B41" w14:textId="77777777" w:rsidTr="0094555F">
        <w:trPr>
          <w:trHeight w:hRule="exact" w:val="1985"/>
        </w:trPr>
        <w:tc>
          <w:tcPr>
            <w:tcW w:w="9468" w:type="dxa"/>
            <w:shd w:val="clear" w:color="auto" w:fill="auto"/>
          </w:tcPr>
          <w:p w14:paraId="2792BFFF" w14:textId="77777777" w:rsidR="00D1672C" w:rsidRDefault="00D1672C" w:rsidP="0094555F">
            <w:pPr>
              <w:pStyle w:val="CoverAuthor"/>
              <w:jc w:val="both"/>
              <w:rPr>
                <w:b/>
              </w:rPr>
            </w:pPr>
          </w:p>
          <w:p w14:paraId="61915EEB" w14:textId="2DD81D27" w:rsidR="00175092" w:rsidRPr="006A79AE" w:rsidRDefault="001310F4" w:rsidP="0094555F">
            <w:pPr>
              <w:pStyle w:val="CoverAuthor"/>
              <w:jc w:val="both"/>
              <w:rPr>
                <w:b/>
              </w:rPr>
            </w:pPr>
            <w:r>
              <w:rPr>
                <w:b/>
              </w:rPr>
              <w:t>A</w:t>
            </w:r>
            <w:r w:rsidR="00CF0B7D">
              <w:rPr>
                <w:b/>
              </w:rPr>
              <w:t>greed</w:t>
            </w:r>
            <w:r>
              <w:rPr>
                <w:b/>
              </w:rPr>
              <w:t xml:space="preserve"> Published Version 1.0</w:t>
            </w:r>
          </w:p>
        </w:tc>
      </w:tr>
      <w:tr w:rsidR="00175092" w:rsidRPr="00EA1B3A" w14:paraId="3E6CD9F6" w14:textId="77777777" w:rsidTr="0094555F">
        <w:tblPrEx>
          <w:tblCellMar>
            <w:left w:w="108" w:type="dxa"/>
            <w:right w:w="108" w:type="dxa"/>
          </w:tblCellMar>
        </w:tblPrEx>
        <w:tc>
          <w:tcPr>
            <w:tcW w:w="10286" w:type="dxa"/>
            <w:shd w:val="clear" w:color="auto" w:fill="auto"/>
          </w:tcPr>
          <w:p w14:paraId="309AD1BC" w14:textId="4033FCE1" w:rsidR="00175092" w:rsidRPr="006A79AE" w:rsidRDefault="001310F4" w:rsidP="0094555F">
            <w:pPr>
              <w:pStyle w:val="CoverDate"/>
              <w:jc w:val="both"/>
              <w:rPr>
                <w:b/>
              </w:rPr>
            </w:pPr>
            <w:r>
              <w:rPr>
                <w:b/>
              </w:rPr>
              <w:t>3 July 2020</w:t>
            </w:r>
          </w:p>
        </w:tc>
      </w:tr>
    </w:tbl>
    <w:p w14:paraId="70F282D6" w14:textId="77777777" w:rsidR="00175092" w:rsidRDefault="00175092" w:rsidP="00175092">
      <w:pPr>
        <w:spacing w:after="0"/>
        <w:jc w:val="both"/>
        <w:sectPr w:rsidR="00175092" w:rsidSect="00175092">
          <w:headerReference w:type="even" r:id="rId11"/>
          <w:headerReference w:type="default" r:id="rId12"/>
          <w:footerReference w:type="even" r:id="rId13"/>
          <w:footerReference w:type="default" r:id="rId14"/>
          <w:headerReference w:type="first" r:id="rId15"/>
          <w:footerReference w:type="first" r:id="rId16"/>
          <w:pgSz w:w="11906" w:h="16838" w:code="9"/>
          <w:pgMar w:top="1531" w:right="851" w:bottom="1134" w:left="851" w:header="737" w:footer="227" w:gutter="170"/>
          <w:cols w:space="312"/>
          <w:titlePg/>
          <w:docGrid w:linePitch="360"/>
        </w:sectPr>
      </w:pPr>
      <w:r>
        <w:br w:type="page"/>
      </w:r>
    </w:p>
    <w:p w14:paraId="22924F18" w14:textId="77777777" w:rsidR="001B5C73" w:rsidRDefault="002A34B3" w:rsidP="008401D0">
      <w:pPr>
        <w:spacing w:after="0" w:line="240" w:lineRule="auto"/>
        <w:jc w:val="both"/>
        <w:rPr>
          <w:b/>
          <w:sz w:val="32"/>
        </w:rPr>
      </w:pPr>
      <w:r w:rsidRPr="00A52824">
        <w:rPr>
          <w:b/>
          <w:sz w:val="32"/>
        </w:rPr>
        <w:lastRenderedPageBreak/>
        <w:t>Exceptional Delivery Mode</w:t>
      </w:r>
      <w:r w:rsidR="00B22212">
        <w:rPr>
          <w:b/>
          <w:sz w:val="32"/>
        </w:rPr>
        <w:t>l (EDM)</w:t>
      </w:r>
      <w:r w:rsidR="008401D0">
        <w:rPr>
          <w:b/>
          <w:sz w:val="32"/>
        </w:rPr>
        <w:t xml:space="preserve">: </w:t>
      </w:r>
      <w:r w:rsidR="00B049E3">
        <w:rPr>
          <w:b/>
          <w:sz w:val="32"/>
        </w:rPr>
        <w:t>Structured</w:t>
      </w:r>
      <w:r w:rsidR="00182527">
        <w:rPr>
          <w:b/>
          <w:sz w:val="32"/>
        </w:rPr>
        <w:t xml:space="preserve"> On-</w:t>
      </w:r>
      <w:r w:rsidR="00B049E3">
        <w:rPr>
          <w:b/>
          <w:sz w:val="32"/>
        </w:rPr>
        <w:t>Wing Activities</w:t>
      </w:r>
    </w:p>
    <w:p w14:paraId="61F10F3A" w14:textId="77777777" w:rsidR="008401D0" w:rsidRDefault="008401D0" w:rsidP="008401D0">
      <w:pPr>
        <w:spacing w:after="0" w:line="240" w:lineRule="auto"/>
        <w:jc w:val="both"/>
      </w:pPr>
    </w:p>
    <w:p w14:paraId="2F908854" w14:textId="77777777" w:rsidR="00C95D2C" w:rsidRDefault="00C95D2C" w:rsidP="00CA2ECC">
      <w:pPr>
        <w:spacing w:after="0" w:line="360" w:lineRule="auto"/>
        <w:jc w:val="both"/>
        <w:rPr>
          <w:rFonts w:ascii="Arial" w:eastAsia="Times New Roman" w:hAnsi="Arial" w:cs="Arial"/>
          <w:b/>
          <w:u w:val="single"/>
        </w:rPr>
      </w:pPr>
    </w:p>
    <w:p w14:paraId="62C865A0" w14:textId="77777777" w:rsidR="00C95D2C" w:rsidRDefault="00C95D2C" w:rsidP="00C95D2C">
      <w:pPr>
        <w:spacing w:after="0" w:line="360" w:lineRule="auto"/>
        <w:jc w:val="both"/>
        <w:rPr>
          <w:rFonts w:ascii="Arial" w:eastAsia="Times New Roman" w:hAnsi="Arial" w:cs="Arial"/>
          <w:b/>
          <w:u w:val="single"/>
        </w:rPr>
      </w:pPr>
      <w:r>
        <w:rPr>
          <w:rFonts w:ascii="Arial" w:eastAsia="Times New Roman" w:hAnsi="Arial" w:cs="Arial"/>
          <w:b/>
          <w:u w:val="single"/>
        </w:rPr>
        <w:t xml:space="preserve">Introduction </w:t>
      </w:r>
    </w:p>
    <w:p w14:paraId="3CEF9287" w14:textId="77777777" w:rsidR="00C95D2C" w:rsidRDefault="00C95D2C" w:rsidP="00C95D2C">
      <w:pPr>
        <w:rPr>
          <w:rFonts w:ascii="Arial" w:hAnsi="Arial" w:cs="Arial"/>
          <w:b/>
          <w:bCs/>
          <w:u w:val="single"/>
        </w:rPr>
      </w:pPr>
      <w:r>
        <w:rPr>
          <w:rFonts w:ascii="Arial" w:hAnsi="Arial" w:cs="Arial"/>
          <w:b/>
          <w:bCs/>
          <w:u w:val="single"/>
        </w:rPr>
        <w:t>Exceptional Delivery Models (EDMs)</w:t>
      </w:r>
    </w:p>
    <w:p w14:paraId="4DD511FE" w14:textId="77777777" w:rsidR="00C95D2C" w:rsidRDefault="00C95D2C" w:rsidP="00C95D2C">
      <w:pPr>
        <w:jc w:val="both"/>
        <w:rPr>
          <w:rFonts w:ascii="Arial" w:hAnsi="Arial" w:cs="Arial"/>
        </w:rPr>
      </w:pPr>
      <w:r>
        <w:rPr>
          <w:rFonts w:ascii="Arial" w:hAnsi="Arial" w:cs="Arial"/>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Pr>
          <w:rFonts w:ascii="Arial" w:hAnsi="Arial" w:cs="Arial"/>
        </w:rPr>
        <w:t>cohorting</w:t>
      </w:r>
      <w:proofErr w:type="spellEnd"/>
      <w:r>
        <w:rPr>
          <w:rFonts w:ascii="Arial" w:hAnsi="Arial" w:cs="Arial"/>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02202C06" w14:textId="77777777" w:rsidR="00C95D2C" w:rsidRDefault="00C95D2C" w:rsidP="00C95D2C">
      <w:pPr>
        <w:jc w:val="both"/>
        <w:rPr>
          <w:rFonts w:ascii="Arial" w:hAnsi="Arial" w:cs="Arial"/>
        </w:rPr>
      </w:pPr>
    </w:p>
    <w:p w14:paraId="27458120" w14:textId="77777777" w:rsidR="00C95D2C" w:rsidRDefault="00C95D2C" w:rsidP="00C95D2C">
      <w:pPr>
        <w:jc w:val="both"/>
        <w:rPr>
          <w:rFonts w:ascii="Arial" w:hAnsi="Arial" w:cs="Arial"/>
        </w:rPr>
      </w:pPr>
      <w:r>
        <w:rPr>
          <w:rFonts w:ascii="Arial" w:hAnsi="Arial" w:cs="Arial"/>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30778324" w14:textId="77777777" w:rsidR="00C95D2C" w:rsidRDefault="00C95D2C" w:rsidP="00C95D2C">
      <w:pPr>
        <w:jc w:val="both"/>
        <w:rPr>
          <w:rFonts w:ascii="Arial" w:hAnsi="Arial" w:cs="Arial"/>
          <w:highlight w:val="yellow"/>
        </w:rPr>
      </w:pPr>
    </w:p>
    <w:p w14:paraId="73EED6BD" w14:textId="77777777" w:rsidR="00C95D2C" w:rsidRDefault="00C95D2C" w:rsidP="00C95D2C">
      <w:pPr>
        <w:jc w:val="both"/>
        <w:rPr>
          <w:rFonts w:ascii="Arial" w:hAnsi="Arial" w:cs="Arial"/>
        </w:rPr>
      </w:pPr>
      <w:r>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2CB1089F" w14:textId="77777777" w:rsidR="00C95D2C" w:rsidRDefault="00C95D2C" w:rsidP="00C95D2C">
      <w:pPr>
        <w:spacing w:after="0" w:line="240" w:lineRule="auto"/>
        <w:jc w:val="both"/>
        <w:rPr>
          <w:rFonts w:ascii="Arial" w:eastAsia="Times New Roman" w:hAnsi="Arial" w:cs="Arial"/>
        </w:rPr>
      </w:pPr>
    </w:p>
    <w:p w14:paraId="3A95780C" w14:textId="77777777" w:rsidR="00C00E48" w:rsidRDefault="00C95D2C" w:rsidP="00C95D2C">
      <w:pPr>
        <w:spacing w:after="0" w:line="240" w:lineRule="auto"/>
        <w:jc w:val="both"/>
        <w:rPr>
          <w:rFonts w:ascii="Arial" w:eastAsia="Times New Roman" w:hAnsi="Arial" w:cs="Arial"/>
        </w:rPr>
      </w:pPr>
      <w:r>
        <w:rPr>
          <w:rFonts w:ascii="Arial" w:eastAsia="Times New Roman" w:hAnsi="Arial" w:cs="Arial"/>
        </w:rPr>
        <w:t xml:space="preserve">This EDM outlines what activity will be permitted at level 3 (restrict) moving towards level 2 </w:t>
      </w:r>
    </w:p>
    <w:p w14:paraId="1EA48E43" w14:textId="26314B5B" w:rsidR="00C95D2C" w:rsidRDefault="00C95D2C" w:rsidP="00C95D2C">
      <w:pPr>
        <w:spacing w:after="0" w:line="240" w:lineRule="auto"/>
        <w:jc w:val="both"/>
        <w:rPr>
          <w:rFonts w:ascii="Arial" w:eastAsia="Times New Roman" w:hAnsi="Arial" w:cs="Arial"/>
        </w:rPr>
      </w:pPr>
      <w:r>
        <w:rPr>
          <w:rFonts w:ascii="Arial" w:eastAsia="Times New Roman" w:hAnsi="Arial" w:cs="Arial"/>
        </w:rPr>
        <w:t>(reduce).</w:t>
      </w:r>
    </w:p>
    <w:p w14:paraId="4C24965C" w14:textId="77777777" w:rsidR="00C00E48" w:rsidRDefault="00C00E48" w:rsidP="00C95D2C">
      <w:pPr>
        <w:spacing w:after="0" w:line="240" w:lineRule="auto"/>
        <w:jc w:val="both"/>
        <w:rPr>
          <w:rFonts w:ascii="Arial" w:eastAsia="Times New Roman" w:hAnsi="Arial" w:cs="Arial"/>
        </w:rPr>
      </w:pPr>
    </w:p>
    <w:p w14:paraId="58AAA964" w14:textId="77777777" w:rsidR="00C00E48" w:rsidRPr="00003550" w:rsidRDefault="00C00E48" w:rsidP="00C00E48">
      <w:pPr>
        <w:spacing w:after="0" w:line="240" w:lineRule="auto"/>
        <w:jc w:val="both"/>
        <w:rPr>
          <w:rFonts w:ascii="Arial" w:eastAsia="Times New Roman" w:hAnsi="Arial" w:cs="Arial"/>
        </w:rPr>
      </w:pPr>
      <w:r w:rsidRPr="00003550">
        <w:rPr>
          <w:rFonts w:ascii="Arial" w:eastAsia="Times New Roman" w:hAnsi="Arial" w:cs="Arial"/>
        </w:rPr>
        <w:t>Note: For equivalent YCS areas please see the YCS Education EDM</w:t>
      </w:r>
      <w:r>
        <w:rPr>
          <w:rFonts w:ascii="Arial" w:eastAsia="Times New Roman" w:hAnsi="Arial" w:cs="Arial"/>
        </w:rPr>
        <w:t>.</w:t>
      </w:r>
    </w:p>
    <w:p w14:paraId="7A603A54" w14:textId="77777777" w:rsidR="00C00E48" w:rsidRDefault="00C00E48" w:rsidP="00C95D2C">
      <w:pPr>
        <w:spacing w:after="0" w:line="240" w:lineRule="auto"/>
        <w:jc w:val="both"/>
        <w:rPr>
          <w:rFonts w:ascii="Arial" w:eastAsia="Times New Roman" w:hAnsi="Arial" w:cs="Arial"/>
        </w:rPr>
      </w:pPr>
    </w:p>
    <w:p w14:paraId="29F2534B" w14:textId="77777777" w:rsidR="00C95D2C" w:rsidRDefault="00C95D2C" w:rsidP="00C95D2C">
      <w:pPr>
        <w:spacing w:after="0" w:line="240" w:lineRule="auto"/>
        <w:jc w:val="both"/>
        <w:rPr>
          <w:rFonts w:ascii="Arial" w:eastAsia="Times New Roman" w:hAnsi="Arial" w:cs="Arial"/>
        </w:rPr>
      </w:pPr>
    </w:p>
    <w:p w14:paraId="50722B81" w14:textId="77777777" w:rsidR="00C95D2C" w:rsidRDefault="00C95D2C" w:rsidP="00C95D2C">
      <w:pPr>
        <w:jc w:val="both"/>
        <w:rPr>
          <w:rFonts w:ascii="Arial" w:hAnsi="Arial" w:cs="Arial"/>
          <w:b/>
          <w:bCs/>
          <w:u w:val="single"/>
        </w:rPr>
      </w:pPr>
      <w:r>
        <w:rPr>
          <w:rFonts w:ascii="Arial" w:hAnsi="Arial" w:cs="Arial"/>
          <w:b/>
          <w:bCs/>
          <w:u w:val="single"/>
        </w:rPr>
        <w:t>Regime Recovery Management Plans- RRMP</w:t>
      </w:r>
    </w:p>
    <w:p w14:paraId="46FBC3BD" w14:textId="77777777" w:rsidR="00C95D2C" w:rsidRDefault="00C95D2C" w:rsidP="00C95D2C">
      <w:pPr>
        <w:jc w:val="both"/>
        <w:rPr>
          <w:rFonts w:ascii="Arial" w:hAnsi="Arial" w:cs="Arial"/>
        </w:rPr>
      </w:pPr>
      <w:r>
        <w:rPr>
          <w:rFonts w:ascii="Arial" w:hAnsi="Arial" w:cs="Arial"/>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458ECC21" w14:textId="77777777" w:rsidR="00CA2ECC" w:rsidRDefault="00CA2ECC" w:rsidP="00CA2ECC">
      <w:pPr>
        <w:spacing w:after="0" w:line="240" w:lineRule="auto"/>
        <w:jc w:val="both"/>
        <w:rPr>
          <w:rFonts w:ascii="Arial" w:hAnsi="Arial" w:cs="Arial"/>
        </w:rPr>
      </w:pPr>
      <w:bookmarkStart w:id="0" w:name="_GoBack"/>
      <w:bookmarkEnd w:id="0"/>
    </w:p>
    <w:p w14:paraId="7B441EC2" w14:textId="6DE212C7" w:rsidR="002B4BAA" w:rsidRPr="006605E2" w:rsidRDefault="00BE255F" w:rsidP="006605E2">
      <w:pPr>
        <w:spacing w:after="0" w:line="240" w:lineRule="auto"/>
        <w:jc w:val="both"/>
      </w:pPr>
      <w:r w:rsidRPr="00DB72E1">
        <w:rPr>
          <w:rFonts w:ascii="Arial" w:hAnsi="Arial" w:cs="Arial"/>
        </w:rPr>
        <w:t xml:space="preserve">The purpose of this EDM is to provide establishments with guidance on introducing structured on-wing activity </w:t>
      </w:r>
      <w:r w:rsidR="00834DC0" w:rsidRPr="00DB72E1">
        <w:rPr>
          <w:rFonts w:ascii="Arial" w:hAnsi="Arial" w:cs="Arial"/>
          <w:color w:val="000000" w:themeColor="text1"/>
        </w:rPr>
        <w:t>incorporating risk assessed outdoor exercise sessions</w:t>
      </w:r>
      <w:r w:rsidR="00EE0118" w:rsidRPr="00DB72E1">
        <w:rPr>
          <w:rFonts w:ascii="Arial" w:hAnsi="Arial" w:cs="Arial"/>
          <w:color w:val="000000" w:themeColor="text1"/>
        </w:rPr>
        <w:t xml:space="preserve"> </w:t>
      </w:r>
      <w:r w:rsidR="00EE0118" w:rsidRPr="00DB72E1">
        <w:rPr>
          <w:rFonts w:ascii="Arial" w:hAnsi="Arial" w:cs="Arial"/>
        </w:rPr>
        <w:t>safely</w:t>
      </w:r>
      <w:r w:rsidRPr="00DB72E1">
        <w:rPr>
          <w:rFonts w:ascii="Arial" w:hAnsi="Arial" w:cs="Arial"/>
        </w:rPr>
        <w:t xml:space="preserve">. The fundamental principle of ‘structured activity’ is that establishments will introduce activity that is more purposeful than </w:t>
      </w:r>
      <w:r w:rsidR="007C5170" w:rsidRPr="00DB72E1">
        <w:rPr>
          <w:rFonts w:ascii="Arial" w:hAnsi="Arial" w:cs="Arial"/>
        </w:rPr>
        <w:t xml:space="preserve">activities in traditional </w:t>
      </w:r>
      <w:r w:rsidRPr="00DB72E1">
        <w:rPr>
          <w:rFonts w:ascii="Arial" w:hAnsi="Arial" w:cs="Arial"/>
        </w:rPr>
        <w:t>association periods</w:t>
      </w:r>
      <w:r w:rsidR="00DB72E1" w:rsidRPr="00DB72E1">
        <w:rPr>
          <w:rFonts w:ascii="Arial" w:hAnsi="Arial" w:cs="Arial"/>
        </w:rPr>
        <w:t xml:space="preserve">. </w:t>
      </w:r>
      <w:r w:rsidR="00EE0118" w:rsidRPr="00DB72E1">
        <w:rPr>
          <w:rFonts w:ascii="Arial" w:hAnsi="Arial" w:cs="Arial"/>
        </w:rPr>
        <w:t xml:space="preserve">These activities will be designed locally so are not prescribed in this document but </w:t>
      </w:r>
      <w:r w:rsidRPr="00DB72E1">
        <w:rPr>
          <w:rFonts w:ascii="Arial" w:hAnsi="Arial" w:cs="Arial"/>
        </w:rPr>
        <w:t xml:space="preserve">must incorporate </w:t>
      </w:r>
      <w:r w:rsidR="00EE0118" w:rsidRPr="00DB72E1">
        <w:rPr>
          <w:rFonts w:ascii="Arial" w:hAnsi="Arial" w:cs="Arial"/>
        </w:rPr>
        <w:t>those</w:t>
      </w:r>
      <w:r w:rsidRPr="00DB72E1">
        <w:rPr>
          <w:rFonts w:ascii="Arial" w:hAnsi="Arial" w:cs="Arial"/>
        </w:rPr>
        <w:t xml:space="preserve"> that can be safely delivered with social distancing controls in place. Prisoners cannot share equipment and cannot be with</w:t>
      </w:r>
      <w:r w:rsidR="00EE0118" w:rsidRPr="00DB72E1">
        <w:rPr>
          <w:rFonts w:ascii="Arial" w:hAnsi="Arial" w:cs="Arial"/>
        </w:rPr>
        <w:t>in 2 metres for social distancing and establishments must factor this into planning the activities they offer</w:t>
      </w:r>
      <w:r w:rsidRPr="00DB72E1">
        <w:rPr>
          <w:rFonts w:ascii="Arial" w:hAnsi="Arial" w:cs="Arial"/>
        </w:rPr>
        <w:t>.</w:t>
      </w:r>
      <w:r>
        <w:rPr>
          <w:rFonts w:ascii="Arial" w:hAnsi="Arial" w:cs="Arial"/>
        </w:rPr>
        <w:t xml:space="preserve"> </w:t>
      </w:r>
      <w:r w:rsidR="00DB72E1" w:rsidRPr="006605E2">
        <w:rPr>
          <w:rFonts w:ascii="Arial" w:hAnsi="Arial" w:cs="Arial"/>
        </w:rPr>
        <w:t>Due to social distancing requirements and the aim to make activities more purposeful, establishments should not seek to provide full unlock or traditional style association. A range of factors should be taken into consideration when determining levels of unlock including</w:t>
      </w:r>
      <w:r w:rsidR="006605E2">
        <w:rPr>
          <w:rFonts w:ascii="Arial" w:hAnsi="Arial" w:cs="Arial"/>
        </w:rPr>
        <w:t xml:space="preserve"> staffing, the</w:t>
      </w:r>
      <w:r w:rsidR="00DB72E1" w:rsidRPr="006605E2">
        <w:rPr>
          <w:rFonts w:ascii="Arial" w:hAnsi="Arial" w:cs="Arial"/>
        </w:rPr>
        <w:t xml:space="preserve"> activities being provided and levels of violence and self-harm.  </w:t>
      </w:r>
    </w:p>
    <w:p w14:paraId="7F5CEAE3" w14:textId="3DC2E960" w:rsidR="002B4BAA" w:rsidRPr="006605E2" w:rsidRDefault="002B4BAA" w:rsidP="002B4BAA"/>
    <w:p w14:paraId="759CA29E" w14:textId="2AAC14C1" w:rsidR="00BE255F" w:rsidRPr="006605E2" w:rsidRDefault="00BE255F" w:rsidP="00CA2ECC">
      <w:pPr>
        <w:spacing w:after="0" w:line="240" w:lineRule="auto"/>
        <w:jc w:val="both"/>
        <w:rPr>
          <w:rFonts w:ascii="Arial" w:hAnsi="Arial" w:cs="Arial"/>
          <w:color w:val="FF0000"/>
        </w:rPr>
      </w:pPr>
    </w:p>
    <w:p w14:paraId="1239E8A8" w14:textId="77777777" w:rsidR="00CA2ECC" w:rsidRPr="006D65C2" w:rsidRDefault="00CA2ECC" w:rsidP="00CA2ECC">
      <w:pPr>
        <w:spacing w:after="0" w:line="240" w:lineRule="auto"/>
        <w:jc w:val="both"/>
        <w:rPr>
          <w:rFonts w:ascii="Arial" w:eastAsia="Times New Roman" w:hAnsi="Arial" w:cs="Arial"/>
          <w:b/>
          <w:u w:val="single"/>
        </w:rPr>
      </w:pPr>
      <w:r w:rsidRPr="006605E2">
        <w:rPr>
          <w:rFonts w:ascii="Arial" w:eastAsia="Times New Roman" w:hAnsi="Arial" w:cs="Arial"/>
          <w:b/>
          <w:color w:val="000000" w:themeColor="text1"/>
          <w:u w:val="single"/>
        </w:rPr>
        <w:t xml:space="preserve">What will be delivered in prisons at different </w:t>
      </w:r>
      <w:r w:rsidRPr="006605E2">
        <w:rPr>
          <w:rFonts w:ascii="Arial" w:eastAsia="Times New Roman" w:hAnsi="Arial" w:cs="Arial"/>
          <w:b/>
          <w:u w:val="single"/>
        </w:rPr>
        <w:t>levels of regime in this EDM?</w:t>
      </w:r>
    </w:p>
    <w:p w14:paraId="529F2044" w14:textId="77777777" w:rsidR="00CA2ECC" w:rsidRPr="00D949D8" w:rsidRDefault="00CA2ECC" w:rsidP="00CA2ECC">
      <w:pPr>
        <w:spacing w:after="0" w:line="240" w:lineRule="auto"/>
        <w:jc w:val="both"/>
        <w:rPr>
          <w:rFonts w:ascii="Arial" w:eastAsia="Times New Roman" w:hAnsi="Arial" w:cs="Arial"/>
        </w:rPr>
      </w:pPr>
    </w:p>
    <w:p w14:paraId="3090AB51" w14:textId="7537A44A" w:rsidR="00CA2ECC" w:rsidRDefault="00CA2ECC" w:rsidP="00CA2ECC">
      <w:pPr>
        <w:jc w:val="both"/>
        <w:rPr>
          <w:rFonts w:ascii="Arial" w:eastAsia="Times New Roman" w:hAnsi="Arial" w:cs="Arial"/>
          <w:b/>
          <w:bCs/>
          <w:lang w:eastAsia="en-GB"/>
        </w:rPr>
      </w:pPr>
      <w:r>
        <w:rPr>
          <w:rFonts w:ascii="Arial" w:eastAsia="Times New Roman" w:hAnsi="Arial" w:cs="Arial"/>
          <w:b/>
          <w:bCs/>
          <w:lang w:eastAsia="en-GB"/>
        </w:rPr>
        <w:t>Level 4 (Lockdown)- High Level Descriptor</w:t>
      </w:r>
    </w:p>
    <w:p w14:paraId="49FC2111" w14:textId="77777777" w:rsidR="00CA2ECC" w:rsidRPr="00CA2ECC" w:rsidRDefault="00CA2ECC" w:rsidP="00CA2ECC">
      <w:pPr>
        <w:pStyle w:val="ListParagraph"/>
        <w:numPr>
          <w:ilvl w:val="0"/>
          <w:numId w:val="34"/>
        </w:numPr>
        <w:spacing w:after="0" w:line="240" w:lineRule="auto"/>
        <w:jc w:val="both"/>
        <w:rPr>
          <w:rFonts w:ascii="Arial" w:eastAsia="Times New Roman" w:hAnsi="Arial" w:cs="Arial"/>
          <w:color w:val="000000"/>
          <w:lang w:eastAsia="en-GB"/>
        </w:rPr>
      </w:pPr>
      <w:r w:rsidRPr="00CA2ECC">
        <w:rPr>
          <w:rFonts w:ascii="Arial" w:eastAsia="Times New Roman" w:hAnsi="Arial" w:cs="Arial"/>
          <w:color w:val="000000"/>
          <w:lang w:eastAsia="en-GB"/>
        </w:rPr>
        <w:t>ERMP required all establishments to design a regime that granted all prisoners access to at least the minimum regime entitlements mandated by PSI 75/2011 Residential Services. PSI 75/2011 requires that all prisoners are provided with:</w:t>
      </w:r>
    </w:p>
    <w:p w14:paraId="688D5766" w14:textId="77777777" w:rsidR="00CA2ECC" w:rsidRPr="00CA2ECC" w:rsidRDefault="00CA2ECC" w:rsidP="009D6330">
      <w:pPr>
        <w:pStyle w:val="ListParagraph"/>
        <w:numPr>
          <w:ilvl w:val="0"/>
          <w:numId w:val="36"/>
        </w:numPr>
        <w:spacing w:after="0" w:line="240" w:lineRule="auto"/>
        <w:jc w:val="both"/>
        <w:rPr>
          <w:rFonts w:ascii="Arial" w:eastAsia="Times New Roman" w:hAnsi="Arial" w:cs="Arial"/>
          <w:color w:val="000000"/>
          <w:lang w:eastAsia="en-GB"/>
        </w:rPr>
      </w:pPr>
      <w:r w:rsidRPr="00CA2ECC">
        <w:rPr>
          <w:rFonts w:ascii="Arial" w:eastAsia="Times New Roman" w:hAnsi="Arial" w:cs="Arial"/>
          <w:color w:val="000000"/>
          <w:lang w:eastAsia="en-GB"/>
        </w:rPr>
        <w:t xml:space="preserve">30 minutes in the open air daily. </w:t>
      </w:r>
    </w:p>
    <w:p w14:paraId="115ED62C" w14:textId="77777777" w:rsidR="00CA2ECC" w:rsidRPr="00CA2ECC" w:rsidRDefault="00CA2ECC" w:rsidP="009D6330">
      <w:pPr>
        <w:pStyle w:val="ListParagraph"/>
        <w:numPr>
          <w:ilvl w:val="0"/>
          <w:numId w:val="36"/>
        </w:numPr>
        <w:spacing w:after="0" w:line="240" w:lineRule="auto"/>
        <w:jc w:val="both"/>
        <w:rPr>
          <w:rFonts w:ascii="Arial" w:eastAsia="Times New Roman" w:hAnsi="Arial" w:cs="Arial"/>
          <w:color w:val="000000"/>
          <w:lang w:eastAsia="en-GB"/>
        </w:rPr>
      </w:pPr>
      <w:r w:rsidRPr="00CA2ECC">
        <w:rPr>
          <w:rFonts w:ascii="Arial" w:eastAsia="Times New Roman" w:hAnsi="Arial" w:cs="Arial"/>
          <w:color w:val="000000"/>
          <w:lang w:eastAsia="en-GB"/>
        </w:rPr>
        <w:t>Access to a telephone to maintain contact with family/</w:t>
      </w:r>
      <w:r w:rsidRPr="00DB72E1">
        <w:rPr>
          <w:rFonts w:ascii="Arial" w:eastAsia="Times New Roman" w:hAnsi="Arial" w:cs="Arial"/>
          <w:color w:val="000000" w:themeColor="text1"/>
          <w:lang w:eastAsia="en-GB"/>
        </w:rPr>
        <w:t>friends</w:t>
      </w:r>
      <w:r w:rsidRPr="00CA2ECC">
        <w:rPr>
          <w:rFonts w:ascii="Arial" w:eastAsia="Times New Roman" w:hAnsi="Arial" w:cs="Arial"/>
          <w:color w:val="000000"/>
          <w:lang w:eastAsia="en-GB"/>
        </w:rPr>
        <w:t xml:space="preserve">/legal advisor </w:t>
      </w:r>
    </w:p>
    <w:p w14:paraId="50D0CC68" w14:textId="38BB0726" w:rsidR="00BE255F" w:rsidRPr="00BE255F" w:rsidRDefault="00CA2ECC" w:rsidP="00BE255F">
      <w:pPr>
        <w:pStyle w:val="ListParagraph"/>
        <w:numPr>
          <w:ilvl w:val="0"/>
          <w:numId w:val="36"/>
        </w:numPr>
        <w:spacing w:after="0" w:line="240" w:lineRule="auto"/>
        <w:jc w:val="both"/>
        <w:rPr>
          <w:rFonts w:ascii="Arial" w:eastAsia="Times New Roman" w:hAnsi="Arial" w:cs="Arial"/>
          <w:color w:val="000000"/>
          <w:lang w:eastAsia="en-GB"/>
        </w:rPr>
      </w:pPr>
      <w:r w:rsidRPr="00CA2ECC">
        <w:rPr>
          <w:rFonts w:ascii="Arial" w:eastAsia="Times New Roman" w:hAnsi="Arial" w:cs="Arial"/>
          <w:color w:val="000000"/>
          <w:lang w:eastAsia="en-GB"/>
        </w:rPr>
        <w:t>Access to a shower at least weekl</w:t>
      </w:r>
      <w:r w:rsidR="00BE255F">
        <w:rPr>
          <w:rFonts w:ascii="Arial" w:eastAsia="Times New Roman" w:hAnsi="Arial" w:cs="Arial"/>
          <w:color w:val="000000"/>
          <w:lang w:eastAsia="en-GB"/>
        </w:rPr>
        <w:t>y</w:t>
      </w:r>
    </w:p>
    <w:p w14:paraId="78B71282" w14:textId="4ED5BECF" w:rsidR="00BE255F" w:rsidRPr="00DB72E1" w:rsidRDefault="00BE255F" w:rsidP="00CA2ECC">
      <w:pPr>
        <w:pStyle w:val="ListParagraph"/>
        <w:numPr>
          <w:ilvl w:val="0"/>
          <w:numId w:val="34"/>
        </w:numPr>
        <w:spacing w:after="0" w:line="240" w:lineRule="auto"/>
        <w:jc w:val="both"/>
        <w:rPr>
          <w:rFonts w:ascii="Arial" w:hAnsi="Arial" w:cs="Arial"/>
        </w:rPr>
      </w:pPr>
      <w:r w:rsidRPr="00DB72E1">
        <w:rPr>
          <w:rFonts w:ascii="Arial" w:hAnsi="Arial" w:cs="Arial"/>
        </w:rPr>
        <w:t>It is recognised that regime requirements are significantly different in open prisons and that prisoners are routinely provided with greater freedom and access to facilities. Open prisons must therefore ensure that there are sufficient COVID-19 controls including robust cleaning measures and social distancing incorporated into each element of regime to which prisoners have access.</w:t>
      </w:r>
    </w:p>
    <w:p w14:paraId="2B835305" w14:textId="224DF579" w:rsidR="00737042" w:rsidRDefault="00CA2ECC" w:rsidP="00CA2ECC">
      <w:pPr>
        <w:pStyle w:val="ListParagraph"/>
        <w:numPr>
          <w:ilvl w:val="0"/>
          <w:numId w:val="34"/>
        </w:numPr>
        <w:spacing w:after="0" w:line="240" w:lineRule="auto"/>
        <w:jc w:val="both"/>
        <w:rPr>
          <w:rFonts w:ascii="Arial" w:hAnsi="Arial" w:cs="Arial"/>
        </w:rPr>
      </w:pPr>
      <w:r w:rsidRPr="00CA2ECC">
        <w:rPr>
          <w:rFonts w:ascii="Arial" w:hAnsi="Arial" w:cs="Arial"/>
        </w:rPr>
        <w:t xml:space="preserve">Establishments are also required to maintain access to meals, medication and healthcare services as a minimum expectation of ERMP. </w:t>
      </w:r>
    </w:p>
    <w:p w14:paraId="5DA6CD56" w14:textId="697AEA81" w:rsidR="00CA2ECC" w:rsidRDefault="00CA2ECC" w:rsidP="00CA2ECC">
      <w:pPr>
        <w:pStyle w:val="ListParagraph"/>
        <w:numPr>
          <w:ilvl w:val="0"/>
          <w:numId w:val="34"/>
        </w:numPr>
        <w:spacing w:after="0" w:line="240" w:lineRule="auto"/>
        <w:jc w:val="both"/>
        <w:rPr>
          <w:rFonts w:ascii="Arial" w:hAnsi="Arial" w:cs="Arial"/>
        </w:rPr>
      </w:pPr>
      <w:r w:rsidRPr="00737042">
        <w:rPr>
          <w:rFonts w:ascii="Arial" w:hAnsi="Arial" w:cs="Arial"/>
        </w:rPr>
        <w:t xml:space="preserve">These regime entitlements have been generally achieved by splitting prisoners into regime groups and unlocking them together at consistent times to access the range of services and regime elements together, adhering to social distancing at all times. These groups have consistent access to regime elements but do not mix with those beyond their group or move off their unit, unless accessing an exercise yard. </w:t>
      </w:r>
    </w:p>
    <w:p w14:paraId="3CDC541E" w14:textId="77777777" w:rsidR="00737042" w:rsidRDefault="00737042" w:rsidP="00737042">
      <w:pPr>
        <w:spacing w:after="0" w:line="240" w:lineRule="auto"/>
        <w:jc w:val="both"/>
        <w:rPr>
          <w:rFonts w:ascii="Arial" w:eastAsia="Times New Roman" w:hAnsi="Arial" w:cs="Arial"/>
          <w:b/>
          <w:bCs/>
          <w:color w:val="000000"/>
          <w:lang w:eastAsia="en-GB"/>
        </w:rPr>
      </w:pPr>
    </w:p>
    <w:p w14:paraId="7F10201F" w14:textId="202522D9" w:rsidR="00737042" w:rsidRPr="00737042" w:rsidRDefault="00737042" w:rsidP="00737042">
      <w:pPr>
        <w:spacing w:after="0" w:line="240" w:lineRule="auto"/>
        <w:jc w:val="both"/>
        <w:rPr>
          <w:rFonts w:ascii="Arial" w:eastAsia="Times New Roman" w:hAnsi="Arial" w:cs="Arial"/>
          <w:b/>
          <w:bCs/>
          <w:color w:val="FF0000"/>
          <w:lang w:eastAsia="en-GB"/>
        </w:rPr>
      </w:pPr>
      <w:r w:rsidRPr="00DB72E1">
        <w:rPr>
          <w:rFonts w:ascii="Arial" w:eastAsia="Times New Roman" w:hAnsi="Arial" w:cs="Arial"/>
          <w:b/>
          <w:bCs/>
          <w:color w:val="FF0000"/>
          <w:lang w:eastAsia="en-GB"/>
        </w:rPr>
        <w:t xml:space="preserve">In the event of an </w:t>
      </w:r>
      <w:r w:rsidR="00BE255F" w:rsidRPr="00DB72E1">
        <w:rPr>
          <w:rFonts w:ascii="Arial" w:eastAsia="Times New Roman" w:hAnsi="Arial" w:cs="Arial"/>
          <w:b/>
          <w:bCs/>
          <w:color w:val="FF0000"/>
          <w:lang w:eastAsia="en-GB"/>
        </w:rPr>
        <w:t>outbreak being declared by Public Health England (PHE)</w:t>
      </w:r>
      <w:r w:rsidRPr="00DB72E1">
        <w:rPr>
          <w:rFonts w:ascii="Arial" w:eastAsia="Times New Roman" w:hAnsi="Arial" w:cs="Arial"/>
          <w:b/>
          <w:bCs/>
          <w:color w:val="FF0000"/>
          <w:lang w:eastAsia="en-GB"/>
        </w:rPr>
        <w:t xml:space="preserve"> this EDM will be overridden by outbreak control guidance</w:t>
      </w:r>
      <w:r w:rsidRPr="00737042">
        <w:rPr>
          <w:rFonts w:ascii="Arial" w:eastAsia="Times New Roman" w:hAnsi="Arial" w:cs="Arial"/>
          <w:b/>
          <w:bCs/>
          <w:color w:val="FF0000"/>
          <w:lang w:eastAsia="en-GB"/>
        </w:rPr>
        <w:t xml:space="preserve"> </w:t>
      </w:r>
    </w:p>
    <w:p w14:paraId="72A694FA" w14:textId="77777777" w:rsidR="00CA2ECC" w:rsidRDefault="00CA2ECC" w:rsidP="00CA2ECC">
      <w:pPr>
        <w:jc w:val="both"/>
        <w:rPr>
          <w:rFonts w:ascii="Arial" w:eastAsia="Times New Roman" w:hAnsi="Arial" w:cs="Arial"/>
          <w:b/>
          <w:bCs/>
          <w:lang w:eastAsia="en-GB"/>
        </w:rPr>
      </w:pPr>
    </w:p>
    <w:p w14:paraId="3DA5A320" w14:textId="3A3C2628" w:rsidR="00CA2ECC" w:rsidRPr="00D949D8" w:rsidRDefault="00CA2ECC" w:rsidP="00CA2ECC">
      <w:pPr>
        <w:jc w:val="both"/>
        <w:rPr>
          <w:rFonts w:ascii="Arial" w:eastAsia="Times New Roman" w:hAnsi="Arial" w:cs="Arial"/>
        </w:rPr>
      </w:pPr>
      <w:r w:rsidRPr="00D949D8">
        <w:rPr>
          <w:rFonts w:ascii="Arial" w:eastAsia="Times New Roman" w:hAnsi="Arial" w:cs="Arial"/>
          <w:b/>
          <w:bCs/>
          <w:lang w:eastAsia="en-GB"/>
        </w:rPr>
        <w:t>Level 3 (Restrict) - High Level Descriptor</w:t>
      </w:r>
    </w:p>
    <w:p w14:paraId="356A5B63" w14:textId="0D758836" w:rsidR="00C94FC4" w:rsidRDefault="00CA2ECC" w:rsidP="00C94FC4">
      <w:pPr>
        <w:pStyle w:val="ListParagraph"/>
        <w:numPr>
          <w:ilvl w:val="0"/>
          <w:numId w:val="3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In addition to level 4 provision</w:t>
      </w:r>
      <w:r w:rsidR="00C94FC4">
        <w:rPr>
          <w:rFonts w:ascii="Arial" w:eastAsia="Times New Roman" w:hAnsi="Arial" w:cs="Arial"/>
          <w:color w:val="000000"/>
          <w:lang w:eastAsia="en-GB"/>
        </w:rPr>
        <w:t>,</w:t>
      </w:r>
      <w:r>
        <w:rPr>
          <w:rFonts w:ascii="Arial" w:eastAsia="Times New Roman" w:hAnsi="Arial" w:cs="Arial"/>
          <w:color w:val="000000"/>
          <w:lang w:eastAsia="en-GB"/>
        </w:rPr>
        <w:t xml:space="preserve"> prisoners will have access to </w:t>
      </w:r>
      <w:r w:rsidR="00C94FC4">
        <w:rPr>
          <w:rFonts w:ascii="Arial" w:eastAsia="Times New Roman" w:hAnsi="Arial" w:cs="Arial"/>
          <w:color w:val="000000"/>
          <w:lang w:eastAsia="en-GB"/>
        </w:rPr>
        <w:t xml:space="preserve">some on </w:t>
      </w:r>
      <w:r>
        <w:rPr>
          <w:rFonts w:ascii="Arial" w:eastAsia="Times New Roman" w:hAnsi="Arial" w:cs="Arial"/>
          <w:color w:val="000000"/>
          <w:lang w:eastAsia="en-GB"/>
        </w:rPr>
        <w:t>wing activit</w:t>
      </w:r>
      <w:r w:rsidR="00C94FC4">
        <w:rPr>
          <w:rFonts w:ascii="Arial" w:eastAsia="Times New Roman" w:hAnsi="Arial" w:cs="Arial"/>
          <w:color w:val="000000"/>
          <w:lang w:eastAsia="en-GB"/>
        </w:rPr>
        <w:t>ies</w:t>
      </w:r>
      <w:r>
        <w:rPr>
          <w:rFonts w:ascii="Arial" w:eastAsia="Times New Roman" w:hAnsi="Arial" w:cs="Arial"/>
          <w:color w:val="000000"/>
          <w:lang w:eastAsia="en-GB"/>
        </w:rPr>
        <w:t xml:space="preserve"> </w:t>
      </w:r>
      <w:r w:rsidR="00530195">
        <w:rPr>
          <w:rFonts w:ascii="Arial" w:eastAsia="Times New Roman" w:hAnsi="Arial" w:cs="Arial"/>
          <w:color w:val="000000"/>
          <w:lang w:eastAsia="en-GB"/>
        </w:rPr>
        <w:t xml:space="preserve">centred around their existing regime groups </w:t>
      </w:r>
      <w:r>
        <w:rPr>
          <w:rFonts w:ascii="Arial" w:eastAsia="Times New Roman" w:hAnsi="Arial" w:cs="Arial"/>
          <w:color w:val="000000"/>
          <w:lang w:eastAsia="en-GB"/>
        </w:rPr>
        <w:t xml:space="preserve">and where </w:t>
      </w:r>
      <w:r w:rsidR="00C94FC4">
        <w:rPr>
          <w:rFonts w:ascii="Arial" w:eastAsia="Times New Roman" w:hAnsi="Arial" w:cs="Arial"/>
          <w:color w:val="000000"/>
          <w:lang w:eastAsia="en-GB"/>
        </w:rPr>
        <w:t>safe working permits enhanced access to domestics and exercise. The si</w:t>
      </w:r>
      <w:r w:rsidR="00A07F38">
        <w:rPr>
          <w:rFonts w:ascii="Arial" w:eastAsia="Times New Roman" w:hAnsi="Arial" w:cs="Arial"/>
          <w:color w:val="000000"/>
          <w:lang w:eastAsia="en-GB"/>
        </w:rPr>
        <w:t>z</w:t>
      </w:r>
      <w:r w:rsidR="00C94FC4">
        <w:rPr>
          <w:rFonts w:ascii="Arial" w:eastAsia="Times New Roman" w:hAnsi="Arial" w:cs="Arial"/>
          <w:color w:val="000000"/>
          <w:lang w:eastAsia="en-GB"/>
        </w:rPr>
        <w:t xml:space="preserve">e of regime groups will be reviewed to take account of </w:t>
      </w:r>
      <w:r w:rsidR="00A07F38">
        <w:rPr>
          <w:rFonts w:ascii="Arial" w:eastAsia="Times New Roman" w:hAnsi="Arial" w:cs="Arial"/>
          <w:color w:val="000000"/>
          <w:lang w:eastAsia="en-GB"/>
        </w:rPr>
        <w:t xml:space="preserve">social distancing, </w:t>
      </w:r>
      <w:r w:rsidR="00C94FC4">
        <w:rPr>
          <w:rFonts w:ascii="Arial" w:eastAsia="Times New Roman" w:hAnsi="Arial" w:cs="Arial"/>
          <w:color w:val="000000"/>
          <w:lang w:eastAsia="en-GB"/>
        </w:rPr>
        <w:t>infrastructure and current public health advice.</w:t>
      </w:r>
    </w:p>
    <w:p w14:paraId="3927D8AD" w14:textId="6B93DDC9" w:rsidR="00C94FC4" w:rsidRPr="009D6330" w:rsidRDefault="009D6330" w:rsidP="00C94FC4">
      <w:pPr>
        <w:pStyle w:val="ListParagraph"/>
        <w:numPr>
          <w:ilvl w:val="0"/>
          <w:numId w:val="34"/>
        </w:numPr>
        <w:spacing w:after="0" w:line="240" w:lineRule="auto"/>
        <w:jc w:val="both"/>
        <w:rPr>
          <w:rFonts w:ascii="Arial" w:eastAsia="Times New Roman" w:hAnsi="Arial" w:cs="Arial"/>
          <w:color w:val="000000"/>
          <w:lang w:eastAsia="en-GB"/>
        </w:rPr>
      </w:pPr>
      <w:r w:rsidRPr="009D6330">
        <w:rPr>
          <w:rFonts w:ascii="Arial" w:hAnsi="Arial" w:cs="Arial"/>
        </w:rPr>
        <w:t>S</w:t>
      </w:r>
      <w:r w:rsidR="00C94FC4" w:rsidRPr="009D6330">
        <w:rPr>
          <w:rFonts w:ascii="Arial" w:hAnsi="Arial" w:cs="Arial"/>
        </w:rPr>
        <w:t>tructured on wing activity may include:</w:t>
      </w:r>
    </w:p>
    <w:p w14:paraId="48B027AF" w14:textId="5DF10535" w:rsidR="00C94FC4" w:rsidRPr="009D6330" w:rsidRDefault="00C94FC4" w:rsidP="009D6330">
      <w:pPr>
        <w:pStyle w:val="ListParagraph"/>
        <w:numPr>
          <w:ilvl w:val="0"/>
          <w:numId w:val="37"/>
        </w:numPr>
        <w:spacing w:after="0" w:line="240" w:lineRule="auto"/>
        <w:jc w:val="both"/>
        <w:rPr>
          <w:rFonts w:ascii="Arial" w:hAnsi="Arial" w:cs="Arial"/>
        </w:rPr>
      </w:pPr>
      <w:bookmarkStart w:id="1" w:name="_Hlk44059172"/>
      <w:r w:rsidRPr="009D6330">
        <w:rPr>
          <w:rFonts w:ascii="Arial" w:hAnsi="Arial" w:cs="Arial"/>
        </w:rPr>
        <w:t>physical education on exercise yard/sports field or other outside space</w:t>
      </w:r>
      <w:r w:rsidR="006605E2">
        <w:rPr>
          <w:rFonts w:ascii="Arial" w:hAnsi="Arial" w:cs="Arial"/>
        </w:rPr>
        <w:t xml:space="preserve"> (any existing activity must be </w:t>
      </w:r>
      <w:r w:rsidR="006605E2" w:rsidRPr="006605E2">
        <w:rPr>
          <w:rFonts w:ascii="Arial" w:hAnsi="Arial" w:cs="Arial"/>
        </w:rPr>
        <w:t>incorporated into the planning for the new local operating procedure</w:t>
      </w:r>
      <w:r w:rsidR="006605E2">
        <w:rPr>
          <w:rFonts w:ascii="Arial" w:hAnsi="Arial" w:cs="Arial"/>
        </w:rPr>
        <w:t>).</w:t>
      </w:r>
    </w:p>
    <w:p w14:paraId="28EF3F50" w14:textId="0C93ED30" w:rsidR="00C94FC4" w:rsidRPr="009D6330" w:rsidRDefault="00C94FC4" w:rsidP="009D6330">
      <w:pPr>
        <w:pStyle w:val="ListParagraph"/>
        <w:numPr>
          <w:ilvl w:val="0"/>
          <w:numId w:val="37"/>
        </w:numPr>
        <w:spacing w:after="0" w:line="240" w:lineRule="auto"/>
        <w:jc w:val="both"/>
        <w:rPr>
          <w:rFonts w:ascii="Arial" w:hAnsi="Arial" w:cs="Arial"/>
        </w:rPr>
      </w:pPr>
      <w:r w:rsidRPr="009D6330">
        <w:rPr>
          <w:rFonts w:ascii="Arial" w:hAnsi="Arial" w:cs="Arial"/>
        </w:rPr>
        <w:t>hobbies or leisure activity on-wing</w:t>
      </w:r>
    </w:p>
    <w:p w14:paraId="7D5CB8A0" w14:textId="21FF0482" w:rsidR="00C94FC4" w:rsidRPr="009D6330" w:rsidRDefault="00C94FC4" w:rsidP="009D6330">
      <w:pPr>
        <w:pStyle w:val="ListParagraph"/>
        <w:numPr>
          <w:ilvl w:val="0"/>
          <w:numId w:val="37"/>
        </w:numPr>
        <w:spacing w:after="0" w:line="240" w:lineRule="auto"/>
        <w:jc w:val="both"/>
        <w:rPr>
          <w:rFonts w:ascii="Arial" w:hAnsi="Arial" w:cs="Arial"/>
        </w:rPr>
      </w:pPr>
      <w:r w:rsidRPr="009D6330">
        <w:rPr>
          <w:rFonts w:ascii="Arial" w:hAnsi="Arial" w:cs="Arial"/>
        </w:rPr>
        <w:t>pastoral services on-wing</w:t>
      </w:r>
    </w:p>
    <w:p w14:paraId="6923C6C9" w14:textId="1DFDB4A7" w:rsidR="00C94FC4" w:rsidRPr="009D6330" w:rsidRDefault="00C94FC4" w:rsidP="009D6330">
      <w:pPr>
        <w:pStyle w:val="ListParagraph"/>
        <w:numPr>
          <w:ilvl w:val="0"/>
          <w:numId w:val="37"/>
        </w:numPr>
        <w:spacing w:after="0" w:line="240" w:lineRule="auto"/>
        <w:jc w:val="both"/>
        <w:rPr>
          <w:rFonts w:ascii="Arial" w:hAnsi="Arial" w:cs="Arial"/>
        </w:rPr>
      </w:pPr>
      <w:r w:rsidRPr="009D6330">
        <w:rPr>
          <w:rFonts w:ascii="Arial" w:hAnsi="Arial" w:cs="Arial"/>
        </w:rPr>
        <w:lastRenderedPageBreak/>
        <w:t xml:space="preserve">education </w:t>
      </w:r>
      <w:r w:rsidR="00530195">
        <w:rPr>
          <w:rFonts w:ascii="Arial" w:hAnsi="Arial" w:cs="Arial"/>
        </w:rPr>
        <w:t>provision</w:t>
      </w:r>
      <w:r w:rsidRPr="009D6330">
        <w:rPr>
          <w:rFonts w:ascii="Arial" w:hAnsi="Arial" w:cs="Arial"/>
        </w:rPr>
        <w:t xml:space="preserve"> on-wing</w:t>
      </w:r>
      <w:r w:rsidR="00530195">
        <w:rPr>
          <w:rFonts w:ascii="Arial" w:hAnsi="Arial" w:cs="Arial"/>
        </w:rPr>
        <w:t xml:space="preserve"> (largely centred around increased work packs)</w:t>
      </w:r>
    </w:p>
    <w:bookmarkEnd w:id="1"/>
    <w:p w14:paraId="293EA41D" w14:textId="77777777" w:rsidR="00CA2ECC" w:rsidRPr="00CA2ECC" w:rsidRDefault="00CA2ECC" w:rsidP="00CA2ECC">
      <w:pPr>
        <w:spacing w:after="0" w:line="240" w:lineRule="auto"/>
        <w:jc w:val="both"/>
        <w:rPr>
          <w:rFonts w:ascii="Arial" w:eastAsia="Times New Roman" w:hAnsi="Arial" w:cs="Arial"/>
          <w:color w:val="000000"/>
          <w:lang w:eastAsia="en-GB"/>
        </w:rPr>
      </w:pPr>
    </w:p>
    <w:p w14:paraId="5B4A1FD5" w14:textId="77777777" w:rsidR="00CA2ECC" w:rsidRPr="006D65C2" w:rsidRDefault="00CA2ECC" w:rsidP="00CA2ECC">
      <w:pPr>
        <w:spacing w:after="0" w:line="240" w:lineRule="auto"/>
        <w:contextualSpacing/>
        <w:jc w:val="both"/>
        <w:rPr>
          <w:rFonts w:ascii="Arial" w:eastAsia="Times New Roman" w:hAnsi="Arial" w:cs="Arial"/>
          <w:color w:val="000000"/>
          <w:lang w:eastAsia="en-GB"/>
        </w:rPr>
      </w:pPr>
    </w:p>
    <w:p w14:paraId="45B4243E" w14:textId="77777777" w:rsidR="00CA2ECC" w:rsidRPr="00D949D8" w:rsidRDefault="00CA2ECC" w:rsidP="00CA2ECC">
      <w:pPr>
        <w:jc w:val="both"/>
        <w:rPr>
          <w:rFonts w:ascii="Arial" w:eastAsia="Times New Roman" w:hAnsi="Arial" w:cs="Arial"/>
        </w:rPr>
      </w:pPr>
      <w:r w:rsidRPr="00D949D8">
        <w:rPr>
          <w:rFonts w:ascii="Arial" w:eastAsia="Times New Roman" w:hAnsi="Arial" w:cs="Arial"/>
          <w:b/>
          <w:bCs/>
          <w:lang w:eastAsia="en-GB"/>
        </w:rPr>
        <w:t>Level 2 (Reduce) – High Level Descriptor</w:t>
      </w:r>
    </w:p>
    <w:p w14:paraId="7CC75729" w14:textId="2B7D1195" w:rsidR="00737042" w:rsidRPr="00737042" w:rsidRDefault="00C94FC4" w:rsidP="00602D3B">
      <w:pPr>
        <w:numPr>
          <w:ilvl w:val="0"/>
          <w:numId w:val="33"/>
        </w:numPr>
        <w:spacing w:after="0" w:line="240" w:lineRule="auto"/>
        <w:contextualSpacing/>
        <w:jc w:val="both"/>
        <w:rPr>
          <w:rFonts w:ascii="Arial" w:eastAsia="Times New Roman" w:hAnsi="Arial" w:cs="Arial"/>
          <w:lang w:eastAsia="en-GB"/>
        </w:rPr>
      </w:pPr>
      <w:r>
        <w:rPr>
          <w:rFonts w:ascii="Arial" w:eastAsia="Times New Roman" w:hAnsi="Arial" w:cs="Arial"/>
          <w:color w:val="000000"/>
          <w:lang w:eastAsia="en-GB"/>
        </w:rPr>
        <w:t xml:space="preserve">Activity spaces will be used to further supplement </w:t>
      </w:r>
      <w:r w:rsidR="007C5170" w:rsidRPr="00DB72E1">
        <w:rPr>
          <w:rFonts w:ascii="Arial" w:eastAsia="Times New Roman" w:hAnsi="Arial" w:cs="Arial"/>
          <w:color w:val="000000"/>
          <w:lang w:eastAsia="en-GB"/>
        </w:rPr>
        <w:t>structured and purposeful</w:t>
      </w:r>
      <w:r w:rsidR="007C5170">
        <w:rPr>
          <w:rFonts w:ascii="Arial" w:eastAsia="Times New Roman" w:hAnsi="Arial" w:cs="Arial"/>
          <w:color w:val="000000"/>
          <w:lang w:eastAsia="en-GB"/>
        </w:rPr>
        <w:t xml:space="preserve"> </w:t>
      </w:r>
      <w:r>
        <w:rPr>
          <w:rFonts w:ascii="Arial" w:eastAsia="Times New Roman" w:hAnsi="Arial" w:cs="Arial"/>
          <w:color w:val="000000"/>
          <w:lang w:eastAsia="en-GB"/>
        </w:rPr>
        <w:t xml:space="preserve">on wing activity and allow additional time unlocked. </w:t>
      </w:r>
    </w:p>
    <w:p w14:paraId="2ADF2DA6" w14:textId="6E779621" w:rsidR="00CA2ECC" w:rsidRPr="00C91F22" w:rsidRDefault="00CA2ECC" w:rsidP="00602D3B">
      <w:pPr>
        <w:numPr>
          <w:ilvl w:val="0"/>
          <w:numId w:val="33"/>
        </w:numPr>
        <w:spacing w:after="0" w:line="240" w:lineRule="auto"/>
        <w:contextualSpacing/>
        <w:jc w:val="both"/>
        <w:rPr>
          <w:rFonts w:ascii="Arial" w:eastAsia="Times New Roman" w:hAnsi="Arial" w:cs="Arial"/>
          <w:lang w:eastAsia="en-GB"/>
        </w:rPr>
      </w:pPr>
      <w:r w:rsidRPr="006D65C2">
        <w:rPr>
          <w:rFonts w:ascii="Arial" w:eastAsia="Times New Roman" w:hAnsi="Arial" w:cs="Arial"/>
          <w:color w:val="000000"/>
          <w:lang w:eastAsia="en-GB"/>
        </w:rPr>
        <w:t>The majority of prisoner areas of work and industrial workshops will reopen across the estate.  Social distancing will impact</w:t>
      </w:r>
      <w:r w:rsidRPr="00C91F22">
        <w:rPr>
          <w:rFonts w:ascii="Arial" w:eastAsia="Times New Roman" w:hAnsi="Arial" w:cs="Arial"/>
          <w:color w:val="000000"/>
          <w:lang w:eastAsia="en-GB"/>
        </w:rPr>
        <w:t xml:space="preserve"> o</w:t>
      </w:r>
      <w:r w:rsidRPr="006D65C2">
        <w:rPr>
          <w:rFonts w:ascii="Arial" w:eastAsia="Times New Roman" w:hAnsi="Arial" w:cs="Arial"/>
          <w:color w:val="000000"/>
          <w:lang w:eastAsia="en-GB"/>
        </w:rPr>
        <w:t>n workshop size capacity.</w:t>
      </w:r>
      <w:r w:rsidR="00C94FC4">
        <w:rPr>
          <w:rFonts w:ascii="Arial" w:eastAsia="Times New Roman" w:hAnsi="Arial" w:cs="Arial"/>
          <w:color w:val="000000"/>
          <w:lang w:eastAsia="en-GB"/>
        </w:rPr>
        <w:t xml:space="preserve"> </w:t>
      </w:r>
    </w:p>
    <w:p w14:paraId="4EE70BF3" w14:textId="77777777" w:rsidR="00CA2ECC" w:rsidRDefault="00CA2ECC" w:rsidP="00CA2ECC">
      <w:pPr>
        <w:spacing w:after="0" w:line="240" w:lineRule="auto"/>
        <w:ind w:left="720"/>
        <w:contextualSpacing/>
        <w:jc w:val="both"/>
        <w:rPr>
          <w:rFonts w:ascii="Arial" w:eastAsia="Times New Roman" w:hAnsi="Arial" w:cs="Arial"/>
        </w:rPr>
      </w:pPr>
    </w:p>
    <w:p w14:paraId="6B31BB0F" w14:textId="77777777" w:rsidR="006605E2" w:rsidRPr="00D949D8" w:rsidRDefault="006605E2" w:rsidP="00CA2ECC">
      <w:pPr>
        <w:spacing w:after="0" w:line="240" w:lineRule="auto"/>
        <w:ind w:left="720"/>
        <w:contextualSpacing/>
        <w:jc w:val="both"/>
        <w:rPr>
          <w:rFonts w:ascii="Arial" w:eastAsia="Times New Roman" w:hAnsi="Arial" w:cs="Arial"/>
        </w:rPr>
      </w:pPr>
    </w:p>
    <w:p w14:paraId="10C25088" w14:textId="77777777" w:rsidR="00CA2ECC" w:rsidRPr="00D949D8" w:rsidRDefault="00CA2ECC" w:rsidP="00CA2ECC">
      <w:pPr>
        <w:spacing w:after="0" w:line="240" w:lineRule="auto"/>
        <w:jc w:val="both"/>
        <w:rPr>
          <w:rFonts w:ascii="Arial" w:eastAsia="Times New Roman" w:hAnsi="Arial" w:cs="Arial"/>
          <w:b/>
          <w:color w:val="000000"/>
          <w:lang w:eastAsia="en-GB"/>
        </w:rPr>
      </w:pPr>
      <w:r w:rsidRPr="00D949D8">
        <w:rPr>
          <w:rFonts w:ascii="Arial" w:eastAsia="Times New Roman" w:hAnsi="Arial" w:cs="Arial"/>
          <w:b/>
          <w:color w:val="000000"/>
          <w:lang w:eastAsia="en-GB"/>
        </w:rPr>
        <w:t>Level 1 (Prepare) – High Level Descriptor</w:t>
      </w:r>
    </w:p>
    <w:p w14:paraId="0998306D" w14:textId="77777777" w:rsidR="00CA2ECC" w:rsidRPr="00D949D8" w:rsidRDefault="00CA2ECC" w:rsidP="00CA2ECC">
      <w:pPr>
        <w:spacing w:after="0" w:line="240" w:lineRule="auto"/>
        <w:jc w:val="both"/>
        <w:rPr>
          <w:rFonts w:ascii="Arial" w:eastAsia="Times New Roman" w:hAnsi="Arial" w:cs="Arial"/>
          <w:b/>
          <w:color w:val="000000"/>
          <w:lang w:eastAsia="en-GB"/>
        </w:rPr>
      </w:pPr>
    </w:p>
    <w:p w14:paraId="2E866FDC" w14:textId="77777777" w:rsidR="00CA2ECC" w:rsidRPr="00D949D8" w:rsidRDefault="00CA2ECC" w:rsidP="00CA2ECC">
      <w:pPr>
        <w:numPr>
          <w:ilvl w:val="0"/>
          <w:numId w:val="32"/>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At this stage compartmentalisation is no longer required but ongoing screening, testing and monitoring continues to rapidly detect new infections.</w:t>
      </w:r>
    </w:p>
    <w:p w14:paraId="767E0F7A" w14:textId="77777777" w:rsidR="00CA2ECC" w:rsidRPr="00D949D8" w:rsidRDefault="00CA2ECC" w:rsidP="00CA2ECC">
      <w:pPr>
        <w:numPr>
          <w:ilvl w:val="0"/>
          <w:numId w:val="32"/>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Regimes operating without the requirement for social distancing or PPE use.</w:t>
      </w:r>
    </w:p>
    <w:p w14:paraId="5D24C33D" w14:textId="0D1C03F2" w:rsidR="00CA2ECC" w:rsidRDefault="00CA2ECC" w:rsidP="00CA2ECC">
      <w:pPr>
        <w:numPr>
          <w:ilvl w:val="0"/>
          <w:numId w:val="32"/>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Staffing levels near target and sufficient for nor</w:t>
      </w:r>
      <w:r w:rsidRPr="006D65C2">
        <w:rPr>
          <w:rFonts w:ascii="Arial" w:eastAsia="Times New Roman" w:hAnsi="Arial" w:cs="Arial"/>
          <w:color w:val="000000"/>
          <w:lang w:eastAsia="en-GB"/>
        </w:rPr>
        <w:t>mal regime delivery and full workshop opening with normal capacity of work party</w:t>
      </w:r>
      <w:r w:rsidRPr="00D949D8">
        <w:rPr>
          <w:rFonts w:ascii="Arial" w:eastAsia="Times New Roman" w:hAnsi="Arial" w:cs="Arial"/>
          <w:color w:val="000000"/>
          <w:lang w:eastAsia="en-GB"/>
        </w:rPr>
        <w:t>.</w:t>
      </w:r>
    </w:p>
    <w:p w14:paraId="06D00B66" w14:textId="7651E92C" w:rsidR="005A45FC" w:rsidRDefault="005A45FC" w:rsidP="005A45FC">
      <w:pPr>
        <w:spacing w:after="0" w:line="240" w:lineRule="auto"/>
        <w:contextualSpacing/>
        <w:jc w:val="both"/>
        <w:rPr>
          <w:rFonts w:ascii="Arial" w:eastAsia="Times New Roman" w:hAnsi="Arial" w:cs="Arial"/>
          <w:color w:val="000000"/>
          <w:lang w:eastAsia="en-GB"/>
        </w:rPr>
      </w:pPr>
    </w:p>
    <w:p w14:paraId="37AED1A1" w14:textId="77777777" w:rsidR="005A45FC" w:rsidRPr="005A45FC" w:rsidRDefault="005A45FC" w:rsidP="005A45FC">
      <w:pPr>
        <w:rPr>
          <w:rFonts w:ascii="Arial" w:eastAsia="Times New Roman" w:hAnsi="Arial" w:cs="Arial"/>
          <w:b/>
          <w:bCs/>
        </w:rPr>
      </w:pPr>
      <w:r w:rsidRPr="005A45FC">
        <w:rPr>
          <w:rFonts w:ascii="Arial" w:eastAsia="Times New Roman" w:hAnsi="Arial" w:cs="Arial"/>
          <w:b/>
          <w:bCs/>
        </w:rPr>
        <w:t>Why Structured Wing Activities are Important</w:t>
      </w:r>
    </w:p>
    <w:p w14:paraId="3E88BD82" w14:textId="60E278DC" w:rsidR="005A45FC" w:rsidRPr="005A45FC" w:rsidRDefault="005A45FC" w:rsidP="007C5170">
      <w:pPr>
        <w:jc w:val="both"/>
        <w:rPr>
          <w:rFonts w:ascii="Arial" w:eastAsia="Times New Roman" w:hAnsi="Arial" w:cs="Arial"/>
        </w:rPr>
      </w:pPr>
      <w:r w:rsidRPr="005A45FC">
        <w:rPr>
          <w:rFonts w:ascii="Arial" w:eastAsia="Times New Roman" w:hAnsi="Arial" w:cs="Arial"/>
        </w:rPr>
        <w:t>Some of these activities relate to the basic entitlements outlined in prison rules with which</w:t>
      </w:r>
      <w:r w:rsidR="00B01FDB">
        <w:rPr>
          <w:rFonts w:ascii="Arial" w:eastAsia="Times New Roman" w:hAnsi="Arial" w:cs="Arial"/>
        </w:rPr>
        <w:t xml:space="preserve"> you are familiar.  Additional Structured A</w:t>
      </w:r>
      <w:r w:rsidRPr="005A45FC">
        <w:rPr>
          <w:rFonts w:ascii="Arial" w:eastAsia="Times New Roman" w:hAnsi="Arial" w:cs="Arial"/>
        </w:rPr>
        <w:t>ctivitie</w:t>
      </w:r>
      <w:r w:rsidR="00B01FDB">
        <w:rPr>
          <w:rFonts w:ascii="Arial" w:eastAsia="Times New Roman" w:hAnsi="Arial" w:cs="Arial"/>
        </w:rPr>
        <w:t>s aim to alleviate boredom and </w:t>
      </w:r>
      <w:r w:rsidRPr="005A45FC">
        <w:rPr>
          <w:rFonts w:ascii="Arial" w:eastAsia="Times New Roman" w:hAnsi="Arial" w:cs="Arial"/>
        </w:rPr>
        <w:t>reflect some of the lifting of lockdown restrictions we see in the community.  They are important to maintain order and control and to promote the mental health and wellbeing of the men and women in our care.</w:t>
      </w:r>
    </w:p>
    <w:p w14:paraId="1EDAFBBF" w14:textId="55AFE07E" w:rsidR="005A45FC" w:rsidRPr="005A45FC" w:rsidRDefault="005A45FC" w:rsidP="007C5170">
      <w:pPr>
        <w:jc w:val="both"/>
        <w:rPr>
          <w:rFonts w:ascii="Arial" w:eastAsia="Times New Roman" w:hAnsi="Arial" w:cs="Arial"/>
        </w:rPr>
      </w:pPr>
      <w:r w:rsidRPr="005A45FC">
        <w:rPr>
          <w:rFonts w:ascii="Arial" w:eastAsia="Times New Roman" w:hAnsi="Arial" w:cs="Arial"/>
        </w:rPr>
        <w:t>The activities should be purposeful whilst simultaneously maintaining infection control by enforcing social distancing and facilitating strict hygiene routines.  Hand washing before leaving the cell and on ret</w:t>
      </w:r>
      <w:r w:rsidR="00B01FDB">
        <w:rPr>
          <w:rFonts w:ascii="Arial" w:eastAsia="Times New Roman" w:hAnsi="Arial" w:cs="Arial"/>
        </w:rPr>
        <w:t>urn to the cell is recommended and particular attention </w:t>
      </w:r>
      <w:r w:rsidRPr="005A45FC">
        <w:rPr>
          <w:rFonts w:ascii="Arial" w:eastAsia="Times New Roman" w:hAnsi="Arial" w:cs="Arial"/>
        </w:rPr>
        <w:t>should be paid to door handles and f</w:t>
      </w:r>
      <w:r w:rsidR="00B01FDB">
        <w:rPr>
          <w:rFonts w:ascii="Arial" w:eastAsia="Times New Roman" w:hAnsi="Arial" w:cs="Arial"/>
        </w:rPr>
        <w:t xml:space="preserve">requent contact </w:t>
      </w:r>
      <w:r w:rsidR="007C5170">
        <w:rPr>
          <w:rFonts w:ascii="Arial" w:eastAsia="Times New Roman" w:hAnsi="Arial" w:cs="Arial"/>
        </w:rPr>
        <w:t>points as</w:t>
      </w:r>
      <w:r w:rsidR="00B01FDB">
        <w:rPr>
          <w:rFonts w:ascii="Arial" w:eastAsia="Times New Roman" w:hAnsi="Arial" w:cs="Arial"/>
        </w:rPr>
        <w:t xml:space="preserve"> part of </w:t>
      </w:r>
      <w:r w:rsidRPr="005A45FC">
        <w:rPr>
          <w:rFonts w:ascii="Arial" w:eastAsia="Times New Roman" w:hAnsi="Arial" w:cs="Arial"/>
        </w:rPr>
        <w:t>regular cleaning routines. </w:t>
      </w:r>
      <w:r w:rsidR="008703C0">
        <w:rPr>
          <w:rFonts w:ascii="Arial" w:eastAsia="Times New Roman" w:hAnsi="Arial" w:cs="Arial"/>
        </w:rPr>
        <w:t xml:space="preserve">Risk assessments should be updated to reflect additional COVID risks and appropriate controls. </w:t>
      </w:r>
      <w:r w:rsidRPr="005A45FC">
        <w:rPr>
          <w:rFonts w:ascii="Arial" w:eastAsia="Times New Roman" w:hAnsi="Arial" w:cs="Arial"/>
        </w:rPr>
        <w:t xml:space="preserve"> </w:t>
      </w:r>
    </w:p>
    <w:p w14:paraId="5F429720" w14:textId="12902AF9" w:rsidR="003958C8" w:rsidRDefault="005A45FC" w:rsidP="007C5170">
      <w:pPr>
        <w:jc w:val="both"/>
        <w:rPr>
          <w:rFonts w:cs="Arial"/>
        </w:rPr>
      </w:pPr>
      <w:r w:rsidRPr="005A45FC">
        <w:rPr>
          <w:rFonts w:ascii="Arial" w:eastAsia="Times New Roman" w:hAnsi="Arial" w:cs="Arial"/>
        </w:rPr>
        <w:t>Group numbers should be judged against the ability to maintain social distancing during the static and mo</w:t>
      </w:r>
      <w:r w:rsidR="001B05D7">
        <w:rPr>
          <w:rFonts w:ascii="Arial" w:eastAsia="Times New Roman" w:hAnsi="Arial" w:cs="Arial"/>
        </w:rPr>
        <w:t xml:space="preserve">vement elements of the activity and prisoner access to activities should be based on existing regime groups. </w:t>
      </w:r>
    </w:p>
    <w:p w14:paraId="2C3F2D1D" w14:textId="77777777" w:rsidR="00FB2936" w:rsidRDefault="00FB2936" w:rsidP="00051EAD">
      <w:pPr>
        <w:spacing w:after="0" w:line="240" w:lineRule="auto"/>
        <w:jc w:val="both"/>
        <w:rPr>
          <w:rFonts w:ascii="Arial" w:eastAsia="Calibri" w:hAnsi="Arial" w:cs="Arial"/>
          <w:sz w:val="24"/>
          <w:szCs w:val="24"/>
          <w:lang w:bidi="he-IL"/>
        </w:rPr>
      </w:pPr>
    </w:p>
    <w:p w14:paraId="345D8391" w14:textId="77777777" w:rsidR="008703C0" w:rsidRDefault="008703C0" w:rsidP="00051EAD">
      <w:pPr>
        <w:spacing w:after="0" w:line="240" w:lineRule="auto"/>
        <w:jc w:val="both"/>
        <w:rPr>
          <w:rFonts w:ascii="Arial" w:eastAsia="Calibri" w:hAnsi="Arial" w:cs="Arial"/>
          <w:sz w:val="24"/>
          <w:szCs w:val="24"/>
          <w:lang w:bidi="he-IL"/>
        </w:rPr>
      </w:pPr>
    </w:p>
    <w:p w14:paraId="028D2E37" w14:textId="77777777" w:rsidR="008703C0" w:rsidRDefault="008703C0" w:rsidP="00051EAD">
      <w:pPr>
        <w:spacing w:after="0" w:line="240" w:lineRule="auto"/>
        <w:jc w:val="both"/>
        <w:rPr>
          <w:rFonts w:ascii="Arial" w:eastAsia="Calibri" w:hAnsi="Arial" w:cs="Arial"/>
          <w:sz w:val="24"/>
          <w:szCs w:val="24"/>
          <w:lang w:bidi="he-IL"/>
        </w:rPr>
        <w:sectPr w:rsidR="008703C0" w:rsidSect="008D4DD3">
          <w:pgSz w:w="11906" w:h="16838"/>
          <w:pgMar w:top="1440" w:right="1440" w:bottom="1440" w:left="1440" w:header="708" w:footer="708" w:gutter="0"/>
          <w:cols w:space="708"/>
          <w:docGrid w:linePitch="360"/>
        </w:sectPr>
      </w:pPr>
    </w:p>
    <w:p w14:paraId="0EB26A8F" w14:textId="77777777" w:rsidR="00C37F67" w:rsidRDefault="00701B3D" w:rsidP="00C37F67">
      <w:pPr>
        <w:spacing w:after="0" w:line="360" w:lineRule="auto"/>
        <w:jc w:val="both"/>
        <w:rPr>
          <w:b/>
          <w:sz w:val="32"/>
        </w:rPr>
      </w:pPr>
      <w:r w:rsidRPr="00BC5317">
        <w:rPr>
          <w:b/>
          <w:sz w:val="28"/>
          <w:szCs w:val="28"/>
        </w:rPr>
        <w:lastRenderedPageBreak/>
        <w:t xml:space="preserve">Exceptional Delivery Regime </w:t>
      </w:r>
      <w:r w:rsidR="00BC5317" w:rsidRPr="00BC5317">
        <w:rPr>
          <w:b/>
          <w:sz w:val="28"/>
          <w:szCs w:val="28"/>
        </w:rPr>
        <w:t xml:space="preserve">model: </w:t>
      </w:r>
      <w:r w:rsidR="00B049E3">
        <w:rPr>
          <w:b/>
          <w:sz w:val="28"/>
        </w:rPr>
        <w:t>Structured Wing Activities</w:t>
      </w:r>
      <w:r w:rsidR="00C37F67" w:rsidRPr="00C37F67">
        <w:rPr>
          <w:b/>
          <w:sz w:val="28"/>
        </w:rPr>
        <w:t xml:space="preserve"> </w:t>
      </w:r>
    </w:p>
    <w:p w14:paraId="6DAEAC30" w14:textId="77777777" w:rsidR="008D4DD3" w:rsidRDefault="008D4DD3" w:rsidP="008D4DD3">
      <w:pPr>
        <w:spacing w:after="0" w:line="240" w:lineRule="auto"/>
        <w:jc w:val="both"/>
        <w:rPr>
          <w:b/>
          <w:sz w:val="28"/>
          <w:szCs w:val="28"/>
        </w:rPr>
      </w:pPr>
    </w:p>
    <w:p w14:paraId="6110AF23" w14:textId="77777777" w:rsidR="008D4DD3" w:rsidRPr="008D4DD3" w:rsidRDefault="008D4DD3" w:rsidP="00780C73">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032C312D"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81BBBBD"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3AFE1C53"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41916DC0" w14:textId="77777777" w:rsidR="008D4DD3" w:rsidRPr="003958C8" w:rsidRDefault="008D4DD3" w:rsidP="00C519D8">
            <w:pPr>
              <w:rPr>
                <w:rFonts w:asciiTheme="minorHAnsi" w:hAnsiTheme="minorHAnsi"/>
                <w:szCs w:val="22"/>
              </w:rPr>
            </w:pPr>
          </w:p>
        </w:tc>
      </w:tr>
      <w:tr w:rsidR="008D4DD3" w:rsidRPr="003958C8" w14:paraId="6432617A"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1673754" w14:textId="77777777" w:rsidR="008D4DD3" w:rsidRPr="008D4DD3" w:rsidRDefault="008D4DD3" w:rsidP="00C519D8">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28341"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7F101E19"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D271BD" w14:textId="77777777" w:rsidR="008D4DD3" w:rsidRPr="008D4DD3" w:rsidRDefault="008D4DD3" w:rsidP="00C519D8">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597E" w14:textId="77777777" w:rsidR="008D4DD3" w:rsidRPr="008D4DD3" w:rsidRDefault="008D4DD3" w:rsidP="00C519D8">
            <w:pPr>
              <w:rPr>
                <w:rFonts w:asciiTheme="minorHAnsi" w:hAnsiTheme="minorHAnsi"/>
              </w:rPr>
            </w:pPr>
            <w:r w:rsidRPr="008D4DD3">
              <w:rPr>
                <w:rFonts w:asciiTheme="minorHAnsi" w:hAnsiTheme="minorHAnsi"/>
              </w:rPr>
              <w:t>Medium – action required as part of wider work</w:t>
            </w:r>
          </w:p>
        </w:tc>
      </w:tr>
      <w:tr w:rsidR="008D4DD3" w:rsidRPr="003958C8" w14:paraId="3D8D5AE8"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85F916E" w14:textId="77777777" w:rsidR="008D4DD3" w:rsidRPr="008D4DD3" w:rsidRDefault="008D4DD3" w:rsidP="00C519D8">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AF59C" w14:textId="77777777" w:rsidR="008D4DD3" w:rsidRPr="008D4DD3" w:rsidRDefault="008D4DD3" w:rsidP="00C519D8">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72E54C39" w14:textId="77777777" w:rsidR="008D4DD3" w:rsidRDefault="008D4DD3" w:rsidP="008D4DD3">
      <w:pPr>
        <w:spacing w:after="0" w:line="240" w:lineRule="auto"/>
        <w:jc w:val="both"/>
        <w:rPr>
          <w:b/>
          <w:sz w:val="28"/>
          <w:szCs w:val="28"/>
        </w:rPr>
      </w:pPr>
    </w:p>
    <w:p w14:paraId="61AA0DA8" w14:textId="77777777" w:rsidR="0075300D" w:rsidRDefault="0075300D" w:rsidP="00780C73">
      <w:pPr>
        <w:jc w:val="both"/>
        <w:rPr>
          <w:b/>
        </w:rPr>
      </w:pPr>
    </w:p>
    <w:p w14:paraId="53DAD60C" w14:textId="77777777" w:rsidR="008D4DD3" w:rsidRDefault="008D4DD3" w:rsidP="00780C73">
      <w:pPr>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1676B1FB" w14:textId="77777777" w:rsidTr="00C519D8">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0D527968"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3008459A"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4862EEF9" w14:textId="77777777" w:rsidR="008D4DD3" w:rsidRPr="003958C8" w:rsidRDefault="008D4DD3" w:rsidP="00C519D8">
            <w:pPr>
              <w:rPr>
                <w:rFonts w:asciiTheme="minorHAnsi" w:hAnsiTheme="minorHAnsi"/>
                <w:szCs w:val="22"/>
              </w:rPr>
            </w:pPr>
          </w:p>
        </w:tc>
      </w:tr>
      <w:tr w:rsidR="008D4DD3" w:rsidRPr="008D4DD3" w14:paraId="2CB7ACF0"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96B6C2" w14:textId="77777777" w:rsidR="008D4DD3" w:rsidRPr="008D4DD3" w:rsidRDefault="008D4DD3" w:rsidP="00C519D8">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E22BE"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0E43941F"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D724BD5" w14:textId="77777777" w:rsidR="008D4DD3" w:rsidRPr="008D4DD3" w:rsidRDefault="008D4DD3" w:rsidP="00C519D8">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3D949" w14:textId="77777777" w:rsidR="008D4DD3" w:rsidRPr="008D4DD3" w:rsidRDefault="008D4DD3" w:rsidP="00C519D8">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2C1C39FC"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196317E" w14:textId="77777777" w:rsidR="008D4DD3" w:rsidRPr="008D4DD3" w:rsidRDefault="008D4DD3" w:rsidP="00C519D8">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58C83" w14:textId="77777777" w:rsidR="008D4DD3" w:rsidRPr="008D4DD3" w:rsidRDefault="008D4DD3" w:rsidP="00C519D8">
            <w:pPr>
              <w:rPr>
                <w:rFonts w:asciiTheme="minorHAnsi" w:hAnsiTheme="minorHAnsi"/>
              </w:rPr>
            </w:pPr>
            <w:r>
              <w:rPr>
                <w:rFonts w:asciiTheme="minorHAnsi" w:hAnsiTheme="minorHAnsi"/>
              </w:rPr>
              <w:t>Establishment has limited autonomy and must deliver the product as stipulated</w:t>
            </w:r>
          </w:p>
        </w:tc>
      </w:tr>
    </w:tbl>
    <w:p w14:paraId="51E93B75" w14:textId="77777777" w:rsidR="008D4DD3" w:rsidRDefault="008D4DD3" w:rsidP="008D4DD3">
      <w:pPr>
        <w:spacing w:after="0" w:line="240" w:lineRule="auto"/>
        <w:jc w:val="both"/>
        <w:rPr>
          <w:b/>
        </w:rPr>
      </w:pPr>
    </w:p>
    <w:p w14:paraId="7B9AD935" w14:textId="77777777" w:rsidR="0075300D" w:rsidRDefault="0075300D" w:rsidP="008D4DD3">
      <w:pPr>
        <w:spacing w:after="0" w:line="240" w:lineRule="auto"/>
        <w:jc w:val="both"/>
        <w:rPr>
          <w:b/>
        </w:rPr>
      </w:pPr>
    </w:p>
    <w:p w14:paraId="7E8BC10F" w14:textId="77777777" w:rsidR="0075300D" w:rsidRDefault="0075300D" w:rsidP="008D4DD3">
      <w:pPr>
        <w:spacing w:after="0" w:line="240" w:lineRule="auto"/>
        <w:jc w:val="both"/>
        <w:rPr>
          <w:b/>
        </w:rPr>
      </w:pPr>
    </w:p>
    <w:p w14:paraId="527A5190" w14:textId="77777777" w:rsidR="0075300D" w:rsidRDefault="0075300D" w:rsidP="008D4DD3">
      <w:pPr>
        <w:spacing w:after="0" w:line="240" w:lineRule="auto"/>
        <w:jc w:val="both"/>
        <w:rPr>
          <w:b/>
        </w:rPr>
      </w:pPr>
    </w:p>
    <w:p w14:paraId="3997D78E" w14:textId="77777777" w:rsidR="0075300D" w:rsidRDefault="0075300D" w:rsidP="008D4DD3">
      <w:pPr>
        <w:spacing w:after="0" w:line="240" w:lineRule="auto"/>
        <w:jc w:val="both"/>
        <w:rPr>
          <w:b/>
        </w:rPr>
      </w:pPr>
    </w:p>
    <w:p w14:paraId="11353F0D" w14:textId="77777777" w:rsidR="0075300D" w:rsidRDefault="0075300D" w:rsidP="008D4DD3">
      <w:pPr>
        <w:spacing w:after="0" w:line="240" w:lineRule="auto"/>
        <w:jc w:val="both"/>
        <w:rPr>
          <w:b/>
        </w:rPr>
      </w:pPr>
    </w:p>
    <w:p w14:paraId="5034051B" w14:textId="77777777" w:rsidR="00737042" w:rsidRDefault="00737042" w:rsidP="008D4DD3">
      <w:pPr>
        <w:spacing w:after="0" w:line="240" w:lineRule="auto"/>
        <w:jc w:val="both"/>
        <w:rPr>
          <w:b/>
        </w:rPr>
        <w:sectPr w:rsidR="00737042" w:rsidSect="00737042">
          <w:pgSz w:w="11906" w:h="16838"/>
          <w:pgMar w:top="1440" w:right="1440" w:bottom="1440" w:left="1440" w:header="708" w:footer="708" w:gutter="0"/>
          <w:cols w:space="708"/>
          <w:docGrid w:linePitch="360"/>
        </w:sectPr>
      </w:pPr>
    </w:p>
    <w:p w14:paraId="7030F1A0" w14:textId="77777777" w:rsidR="00C37F67" w:rsidRDefault="0075300D" w:rsidP="00C37F67">
      <w:pPr>
        <w:spacing w:after="0" w:line="360" w:lineRule="auto"/>
        <w:jc w:val="both"/>
        <w:rPr>
          <w:b/>
          <w:sz w:val="28"/>
        </w:rPr>
      </w:pPr>
      <w:r w:rsidRPr="00BC5317">
        <w:rPr>
          <w:b/>
          <w:sz w:val="28"/>
          <w:szCs w:val="28"/>
        </w:rPr>
        <w:lastRenderedPageBreak/>
        <w:t xml:space="preserve">Exceptional Delivery Regime model: </w:t>
      </w:r>
      <w:r w:rsidR="00C37F67" w:rsidRPr="00C37F67">
        <w:rPr>
          <w:b/>
          <w:sz w:val="28"/>
        </w:rPr>
        <w:t xml:space="preserve">Structured </w:t>
      </w:r>
      <w:r w:rsidR="00B049E3">
        <w:rPr>
          <w:b/>
          <w:sz w:val="28"/>
        </w:rPr>
        <w:t>Wing Activities</w:t>
      </w:r>
    </w:p>
    <w:p w14:paraId="20B288D4" w14:textId="73D9EF29" w:rsidR="00E96C14" w:rsidRPr="00E96C14" w:rsidRDefault="00E96C14" w:rsidP="00AA4BD3">
      <w:pPr>
        <w:spacing w:after="0" w:line="240" w:lineRule="auto"/>
        <w:jc w:val="both"/>
      </w:pPr>
      <w:r>
        <w:t xml:space="preserve">This EDM outlines the baselines that establishments will be required to achieve in the planning and delivery of structured wing activities as we enter prison recovery from COVID-19. When prisons are approved to commence recovery, and enter stage 3, a ‘wing outwards’ approach will be implemented whereby prisoners will gradually be granted more time out of cell within the confines of their residential wing or unit. This EDM will outline how prisons will be able to begin the process of restarting activities (time in the open air, exercise, education and pastoral support) on the wing. As we move into stage 2, each individual area will produce an EDM to guide prisons in the reopening of different areas. This EDM will therefore provide the start point for this recovery process and outline the provisions that can be provided ‘on wing’. </w:t>
      </w:r>
    </w:p>
    <w:p w14:paraId="7C37F0AC" w14:textId="77777777" w:rsidR="00E96C14" w:rsidRPr="00E96C14" w:rsidRDefault="00E96C14" w:rsidP="00C37F67">
      <w:pPr>
        <w:spacing w:after="0" w:line="360" w:lineRule="auto"/>
        <w:jc w:val="both"/>
        <w:rPr>
          <w:sz w:val="24"/>
        </w:rPr>
      </w:pPr>
    </w:p>
    <w:p w14:paraId="0918F784" w14:textId="77777777" w:rsidR="0075300D" w:rsidRDefault="00787B0B" w:rsidP="006928BB">
      <w:pPr>
        <w:spacing w:after="0" w:line="240" w:lineRule="auto"/>
        <w:jc w:val="both"/>
        <w:rPr>
          <w:b/>
          <w:sz w:val="28"/>
          <w:szCs w:val="28"/>
        </w:rPr>
      </w:pPr>
      <w:r>
        <w:rPr>
          <w:b/>
          <w:sz w:val="28"/>
          <w:szCs w:val="28"/>
        </w:rPr>
        <w:t>Stage 3</w:t>
      </w:r>
      <w:r w:rsidR="00843058">
        <w:rPr>
          <w:b/>
          <w:sz w:val="28"/>
          <w:szCs w:val="28"/>
        </w:rPr>
        <w:t xml:space="preserve"> – On wing Activities </w:t>
      </w:r>
    </w:p>
    <w:p w14:paraId="1DDC2E57" w14:textId="77777777" w:rsidR="0075300D" w:rsidRPr="008D4DD3" w:rsidRDefault="0075300D" w:rsidP="008D4DD3">
      <w:pPr>
        <w:spacing w:after="0" w:line="240" w:lineRule="auto"/>
        <w:jc w:val="both"/>
        <w:rPr>
          <w:b/>
        </w:rPr>
      </w:pPr>
    </w:p>
    <w:tbl>
      <w:tblPr>
        <w:tblStyle w:val="TableGrid"/>
        <w:tblW w:w="0" w:type="auto"/>
        <w:tblInd w:w="-5" w:type="dxa"/>
        <w:shd w:val="clear" w:color="auto" w:fill="7F4098"/>
        <w:tblLook w:val="04A0" w:firstRow="1" w:lastRow="0" w:firstColumn="1" w:lastColumn="0" w:noHBand="0" w:noVBand="1"/>
      </w:tblPr>
      <w:tblGrid>
        <w:gridCol w:w="1623"/>
        <w:gridCol w:w="5185"/>
        <w:gridCol w:w="1280"/>
        <w:gridCol w:w="1361"/>
        <w:gridCol w:w="4504"/>
      </w:tblGrid>
      <w:tr w:rsidR="009E6ED9" w14:paraId="6C2FA2BB" w14:textId="77777777" w:rsidTr="00646118">
        <w:trPr>
          <w:trHeight w:val="819"/>
        </w:trPr>
        <w:tc>
          <w:tcPr>
            <w:tcW w:w="1623" w:type="dxa"/>
            <w:tcBorders>
              <w:bottom w:val="single" w:sz="4" w:space="0" w:color="auto"/>
            </w:tcBorders>
            <w:shd w:val="clear" w:color="auto" w:fill="7F4098"/>
          </w:tcPr>
          <w:p w14:paraId="22EA799A" w14:textId="77777777" w:rsidR="009E6ED9" w:rsidRPr="009D6330" w:rsidRDefault="009E6ED9" w:rsidP="0030699B">
            <w:pPr>
              <w:jc w:val="both"/>
              <w:rPr>
                <w:rFonts w:ascii="Arial" w:hAnsi="Arial" w:cs="Arial"/>
                <w:b/>
                <w:color w:val="FFFFFF" w:themeColor="background1"/>
              </w:rPr>
            </w:pPr>
            <w:r w:rsidRPr="009D6330">
              <w:rPr>
                <w:rFonts w:ascii="Arial" w:hAnsi="Arial" w:cs="Arial"/>
                <w:b/>
                <w:color w:val="FFFFFF" w:themeColor="background1"/>
              </w:rPr>
              <w:t>Area/Process</w:t>
            </w:r>
          </w:p>
        </w:tc>
        <w:tc>
          <w:tcPr>
            <w:tcW w:w="5185" w:type="dxa"/>
            <w:tcBorders>
              <w:bottom w:val="single" w:sz="4" w:space="0" w:color="auto"/>
            </w:tcBorders>
            <w:shd w:val="clear" w:color="auto" w:fill="7F4098"/>
          </w:tcPr>
          <w:p w14:paraId="1847D30D" w14:textId="77777777" w:rsidR="009E6ED9" w:rsidRPr="009D6330" w:rsidRDefault="009E6ED9" w:rsidP="0030699B">
            <w:pPr>
              <w:jc w:val="both"/>
              <w:rPr>
                <w:rFonts w:ascii="Arial" w:hAnsi="Arial" w:cs="Arial"/>
                <w:b/>
                <w:color w:val="FFFFFF" w:themeColor="background1"/>
              </w:rPr>
            </w:pPr>
            <w:r w:rsidRPr="009D6330">
              <w:rPr>
                <w:rFonts w:ascii="Arial" w:hAnsi="Arial" w:cs="Arial"/>
                <w:b/>
                <w:color w:val="FFFFFF" w:themeColor="background1"/>
              </w:rPr>
              <w:t>Baseline</w:t>
            </w:r>
          </w:p>
        </w:tc>
        <w:tc>
          <w:tcPr>
            <w:tcW w:w="1280" w:type="dxa"/>
            <w:tcBorders>
              <w:bottom w:val="single" w:sz="4" w:space="0" w:color="auto"/>
            </w:tcBorders>
            <w:shd w:val="clear" w:color="auto" w:fill="7F4098"/>
          </w:tcPr>
          <w:p w14:paraId="167865DA" w14:textId="77777777" w:rsidR="009E6ED9" w:rsidRPr="009D6330" w:rsidRDefault="009E6ED9" w:rsidP="00CF79F3">
            <w:pPr>
              <w:rPr>
                <w:rFonts w:ascii="Arial" w:hAnsi="Arial" w:cs="Arial"/>
                <w:b/>
                <w:color w:val="FFFFFF" w:themeColor="background1"/>
              </w:rPr>
            </w:pPr>
            <w:r w:rsidRPr="009D6330">
              <w:rPr>
                <w:rFonts w:ascii="Arial" w:hAnsi="Arial" w:cs="Arial"/>
                <w:b/>
                <w:color w:val="FFFFFF" w:themeColor="background1"/>
              </w:rPr>
              <w:t>Weighting (1,2,3)</w:t>
            </w:r>
          </w:p>
        </w:tc>
        <w:tc>
          <w:tcPr>
            <w:tcW w:w="1361" w:type="dxa"/>
            <w:tcBorders>
              <w:bottom w:val="single" w:sz="4" w:space="0" w:color="auto"/>
            </w:tcBorders>
            <w:shd w:val="clear" w:color="auto" w:fill="7F4098"/>
          </w:tcPr>
          <w:p w14:paraId="23E824A7" w14:textId="77777777" w:rsidR="009E6ED9" w:rsidRPr="009D6330" w:rsidRDefault="009E6ED9" w:rsidP="00CF79F3">
            <w:pPr>
              <w:rPr>
                <w:rFonts w:ascii="Arial" w:hAnsi="Arial" w:cs="Arial"/>
                <w:b/>
                <w:color w:val="FFFFFF" w:themeColor="background1"/>
              </w:rPr>
            </w:pPr>
            <w:r w:rsidRPr="009D6330">
              <w:rPr>
                <w:rFonts w:ascii="Arial" w:hAnsi="Arial" w:cs="Arial"/>
                <w:b/>
                <w:color w:val="FFFFFF" w:themeColor="background1"/>
              </w:rPr>
              <w:t>Autonomy Level</w:t>
            </w:r>
          </w:p>
          <w:p w14:paraId="1BD2E6F3" w14:textId="77777777" w:rsidR="009E6ED9" w:rsidRPr="009D6330" w:rsidRDefault="009E6ED9" w:rsidP="00CF79F3">
            <w:pPr>
              <w:rPr>
                <w:rFonts w:ascii="Arial" w:hAnsi="Arial" w:cs="Arial"/>
                <w:b/>
                <w:color w:val="FFFFFF" w:themeColor="background1"/>
              </w:rPr>
            </w:pPr>
            <w:r w:rsidRPr="009D6330">
              <w:rPr>
                <w:rFonts w:ascii="Arial" w:hAnsi="Arial" w:cs="Arial"/>
                <w:b/>
                <w:color w:val="FFFFFF" w:themeColor="background1"/>
              </w:rPr>
              <w:t>(total, partial, limited)</w:t>
            </w:r>
          </w:p>
        </w:tc>
        <w:tc>
          <w:tcPr>
            <w:tcW w:w="4504" w:type="dxa"/>
            <w:tcBorders>
              <w:bottom w:val="single" w:sz="4" w:space="0" w:color="auto"/>
            </w:tcBorders>
            <w:shd w:val="clear" w:color="auto" w:fill="7F4098"/>
          </w:tcPr>
          <w:p w14:paraId="04F2A84F" w14:textId="77777777" w:rsidR="009E6ED9" w:rsidRPr="009D6330" w:rsidRDefault="009E6ED9" w:rsidP="0030699B">
            <w:pPr>
              <w:jc w:val="both"/>
              <w:rPr>
                <w:rFonts w:ascii="Arial" w:hAnsi="Arial" w:cs="Arial"/>
                <w:b/>
                <w:color w:val="FFFFFF" w:themeColor="background1"/>
              </w:rPr>
            </w:pPr>
            <w:r w:rsidRPr="009D6330">
              <w:rPr>
                <w:rFonts w:ascii="Arial" w:hAnsi="Arial" w:cs="Arial"/>
                <w:b/>
                <w:color w:val="FFFFFF" w:themeColor="background1"/>
              </w:rPr>
              <w:t>Comments/Sources of information</w:t>
            </w:r>
          </w:p>
        </w:tc>
      </w:tr>
      <w:tr w:rsidR="009E6ED9" w14:paraId="0D495B3D" w14:textId="77777777" w:rsidTr="00646118">
        <w:tc>
          <w:tcPr>
            <w:tcW w:w="1623" w:type="dxa"/>
            <w:vMerge w:val="restart"/>
            <w:shd w:val="clear" w:color="auto" w:fill="C092D2"/>
          </w:tcPr>
          <w:p w14:paraId="7A82DD6F" w14:textId="77777777" w:rsidR="009E6ED9" w:rsidRPr="009D6330" w:rsidRDefault="009E6ED9" w:rsidP="00BC5317">
            <w:pPr>
              <w:jc w:val="both"/>
              <w:rPr>
                <w:rFonts w:ascii="Arial" w:hAnsi="Arial" w:cs="Arial"/>
                <w:b/>
              </w:rPr>
            </w:pPr>
            <w:r w:rsidRPr="009D6330">
              <w:rPr>
                <w:rFonts w:ascii="Arial" w:hAnsi="Arial" w:cs="Arial"/>
                <w:b/>
              </w:rPr>
              <w:t>GENERAL</w:t>
            </w:r>
          </w:p>
        </w:tc>
        <w:tc>
          <w:tcPr>
            <w:tcW w:w="12330" w:type="dxa"/>
            <w:gridSpan w:val="4"/>
            <w:shd w:val="clear" w:color="auto" w:fill="BFBFBF" w:themeFill="background1" w:themeFillShade="BF"/>
          </w:tcPr>
          <w:p w14:paraId="0975F51F" w14:textId="77777777" w:rsidR="009E6ED9" w:rsidRPr="009D6330" w:rsidRDefault="009E6ED9" w:rsidP="00DA6105">
            <w:pPr>
              <w:rPr>
                <w:rFonts w:ascii="Arial" w:hAnsi="Arial" w:cs="Arial"/>
              </w:rPr>
            </w:pPr>
            <w:r w:rsidRPr="009D6330">
              <w:rPr>
                <w:rFonts w:ascii="Arial" w:hAnsi="Arial" w:cs="Arial"/>
                <w:b/>
              </w:rPr>
              <w:t xml:space="preserve">Mandatory Action </w:t>
            </w:r>
          </w:p>
        </w:tc>
      </w:tr>
      <w:tr w:rsidR="00646118" w14:paraId="02A5C944" w14:textId="77777777" w:rsidTr="00BF5E22">
        <w:tc>
          <w:tcPr>
            <w:tcW w:w="1623" w:type="dxa"/>
            <w:vMerge/>
            <w:shd w:val="clear" w:color="auto" w:fill="C092D2"/>
          </w:tcPr>
          <w:p w14:paraId="523DF6BF" w14:textId="77777777" w:rsidR="00646118" w:rsidRPr="009D6330" w:rsidRDefault="00646118" w:rsidP="00BC5317">
            <w:pPr>
              <w:jc w:val="both"/>
              <w:rPr>
                <w:rFonts w:ascii="Arial" w:hAnsi="Arial" w:cs="Arial"/>
                <w:b/>
              </w:rPr>
            </w:pPr>
          </w:p>
        </w:tc>
        <w:tc>
          <w:tcPr>
            <w:tcW w:w="12330" w:type="dxa"/>
            <w:gridSpan w:val="4"/>
            <w:shd w:val="clear" w:color="auto" w:fill="C092D2"/>
          </w:tcPr>
          <w:p w14:paraId="69B93EA9" w14:textId="26EBE50A" w:rsidR="00646118" w:rsidRPr="00646118" w:rsidRDefault="00646118" w:rsidP="00DA6105">
            <w:pPr>
              <w:rPr>
                <w:rFonts w:ascii="Arial" w:hAnsi="Arial" w:cs="Arial"/>
                <w:b/>
                <w:bCs/>
              </w:rPr>
            </w:pPr>
            <w:r w:rsidRPr="00737042">
              <w:rPr>
                <w:rFonts w:ascii="Arial" w:hAnsi="Arial" w:cs="Arial"/>
                <w:b/>
                <w:bCs/>
                <w:color w:val="FF0000"/>
              </w:rPr>
              <w:t xml:space="preserve">THESE STEPS MUST BE FOLLOWED FOR ALL ACTVITIES COVERED </w:t>
            </w:r>
            <w:r w:rsidR="00737042" w:rsidRPr="00737042">
              <w:rPr>
                <w:rFonts w:ascii="Arial" w:hAnsi="Arial" w:cs="Arial"/>
                <w:b/>
                <w:bCs/>
                <w:color w:val="FF0000"/>
              </w:rPr>
              <w:t>WITH</w:t>
            </w:r>
            <w:r w:rsidRPr="00737042">
              <w:rPr>
                <w:rFonts w:ascii="Arial" w:hAnsi="Arial" w:cs="Arial"/>
                <w:b/>
                <w:bCs/>
                <w:color w:val="FF0000"/>
              </w:rPr>
              <w:t>IN THE EDM</w:t>
            </w:r>
          </w:p>
        </w:tc>
      </w:tr>
      <w:tr w:rsidR="00646118" w14:paraId="24B78B9E" w14:textId="77777777" w:rsidTr="00646118">
        <w:tc>
          <w:tcPr>
            <w:tcW w:w="1623" w:type="dxa"/>
            <w:vMerge/>
            <w:shd w:val="clear" w:color="auto" w:fill="C092D2"/>
          </w:tcPr>
          <w:p w14:paraId="1A4ACE3C" w14:textId="77777777" w:rsidR="00646118" w:rsidRPr="009D6330" w:rsidRDefault="00646118" w:rsidP="00646118">
            <w:pPr>
              <w:jc w:val="both"/>
              <w:rPr>
                <w:rFonts w:ascii="Arial" w:hAnsi="Arial" w:cs="Arial"/>
                <w:b/>
              </w:rPr>
            </w:pPr>
          </w:p>
        </w:tc>
        <w:tc>
          <w:tcPr>
            <w:tcW w:w="5185" w:type="dxa"/>
            <w:shd w:val="clear" w:color="auto" w:fill="C092D2"/>
          </w:tcPr>
          <w:p w14:paraId="585767C7" w14:textId="1F0A155E" w:rsidR="00646118" w:rsidRPr="009D6330" w:rsidRDefault="00646118" w:rsidP="00646118">
            <w:pPr>
              <w:rPr>
                <w:rFonts w:ascii="Arial" w:hAnsi="Arial" w:cs="Arial"/>
              </w:rPr>
            </w:pPr>
            <w:r w:rsidRPr="009D6330">
              <w:rPr>
                <w:rFonts w:ascii="Arial" w:hAnsi="Arial" w:cs="Arial"/>
                <w:b/>
              </w:rPr>
              <w:t>1.1</w:t>
            </w:r>
            <w:r w:rsidRPr="009D6330">
              <w:rPr>
                <w:rFonts w:ascii="Arial" w:hAnsi="Arial" w:cs="Arial"/>
              </w:rPr>
              <w:t xml:space="preserve"> </w:t>
            </w:r>
            <w:r>
              <w:rPr>
                <w:rFonts w:ascii="Arial" w:hAnsi="Arial" w:cs="Arial"/>
              </w:rPr>
              <w:t xml:space="preserve">Set up a working group, including representation from stakeholders including, health, education providers, activities leads, relevant trade unions and service users to identify opportunities for additional on wing activity. </w:t>
            </w:r>
          </w:p>
          <w:p w14:paraId="42D68BB2" w14:textId="77777777" w:rsidR="00646118" w:rsidRPr="009D6330" w:rsidRDefault="00646118" w:rsidP="00646118">
            <w:pPr>
              <w:rPr>
                <w:rFonts w:ascii="Arial" w:hAnsi="Arial" w:cs="Arial"/>
                <w:b/>
              </w:rPr>
            </w:pPr>
          </w:p>
        </w:tc>
        <w:tc>
          <w:tcPr>
            <w:tcW w:w="1280" w:type="dxa"/>
            <w:shd w:val="clear" w:color="auto" w:fill="C092D2"/>
          </w:tcPr>
          <w:p w14:paraId="3BB9F279" w14:textId="2C352E10" w:rsidR="00646118" w:rsidRPr="009D6330" w:rsidRDefault="00646118" w:rsidP="00646118">
            <w:pPr>
              <w:jc w:val="center"/>
              <w:rPr>
                <w:rFonts w:ascii="Arial" w:hAnsi="Arial" w:cs="Arial"/>
                <w:b/>
              </w:rPr>
            </w:pPr>
            <w:r w:rsidRPr="009D6330">
              <w:rPr>
                <w:rFonts w:ascii="Arial" w:hAnsi="Arial" w:cs="Arial"/>
                <w:b/>
              </w:rPr>
              <w:t>3</w:t>
            </w:r>
          </w:p>
        </w:tc>
        <w:tc>
          <w:tcPr>
            <w:tcW w:w="1361" w:type="dxa"/>
            <w:shd w:val="clear" w:color="auto" w:fill="C092D2"/>
          </w:tcPr>
          <w:p w14:paraId="6797D862" w14:textId="0F34DD74" w:rsidR="00646118" w:rsidRDefault="00646118" w:rsidP="00646118">
            <w:pPr>
              <w:jc w:val="center"/>
              <w:rPr>
                <w:rFonts w:ascii="Arial" w:hAnsi="Arial" w:cs="Arial"/>
                <w:b/>
              </w:rPr>
            </w:pPr>
            <w:r>
              <w:rPr>
                <w:rFonts w:ascii="Arial" w:hAnsi="Arial" w:cs="Arial"/>
                <w:b/>
              </w:rPr>
              <w:t>Total</w:t>
            </w:r>
          </w:p>
        </w:tc>
        <w:tc>
          <w:tcPr>
            <w:tcW w:w="4504" w:type="dxa"/>
            <w:shd w:val="clear" w:color="auto" w:fill="C092D2"/>
          </w:tcPr>
          <w:p w14:paraId="47550BEE" w14:textId="77777777" w:rsidR="00646118" w:rsidRPr="009D6330" w:rsidRDefault="00646118" w:rsidP="00646118">
            <w:pPr>
              <w:rPr>
                <w:rFonts w:ascii="Arial" w:hAnsi="Arial" w:cs="Arial"/>
              </w:rPr>
            </w:pPr>
          </w:p>
        </w:tc>
      </w:tr>
      <w:tr w:rsidR="00646118" w14:paraId="2D740AB1" w14:textId="77777777" w:rsidTr="00646118">
        <w:tc>
          <w:tcPr>
            <w:tcW w:w="1623" w:type="dxa"/>
            <w:vMerge/>
            <w:shd w:val="clear" w:color="auto" w:fill="C092D2"/>
          </w:tcPr>
          <w:p w14:paraId="1E512BBF" w14:textId="77777777" w:rsidR="00646118" w:rsidRPr="009D6330" w:rsidRDefault="00646118" w:rsidP="00646118">
            <w:pPr>
              <w:jc w:val="both"/>
              <w:rPr>
                <w:rFonts w:ascii="Arial" w:hAnsi="Arial" w:cs="Arial"/>
                <w:b/>
              </w:rPr>
            </w:pPr>
          </w:p>
        </w:tc>
        <w:tc>
          <w:tcPr>
            <w:tcW w:w="5185" w:type="dxa"/>
            <w:shd w:val="clear" w:color="auto" w:fill="C092D2"/>
          </w:tcPr>
          <w:p w14:paraId="481919F0" w14:textId="181B2E5A" w:rsidR="00646118" w:rsidRDefault="00646118" w:rsidP="00646118">
            <w:pPr>
              <w:rPr>
                <w:rFonts w:ascii="Arial" w:hAnsi="Arial" w:cs="Arial"/>
              </w:rPr>
            </w:pPr>
            <w:r w:rsidRPr="00E527F4">
              <w:rPr>
                <w:rFonts w:ascii="Arial" w:hAnsi="Arial" w:cs="Arial"/>
                <w:b/>
                <w:bCs/>
              </w:rPr>
              <w:t>1.2</w:t>
            </w:r>
            <w:r>
              <w:rPr>
                <w:rFonts w:ascii="Arial" w:hAnsi="Arial" w:cs="Arial"/>
              </w:rPr>
              <w:t xml:space="preserve"> </w:t>
            </w:r>
            <w:r w:rsidR="008703C0">
              <w:rPr>
                <w:rFonts w:ascii="Arial" w:hAnsi="Arial" w:cs="Arial"/>
              </w:rPr>
              <w:t>Develop/update the required</w:t>
            </w:r>
            <w:r>
              <w:rPr>
                <w:rFonts w:ascii="Arial" w:hAnsi="Arial" w:cs="Arial"/>
              </w:rPr>
              <w:t xml:space="preserve"> </w:t>
            </w:r>
            <w:r w:rsidRPr="009D6330">
              <w:rPr>
                <w:rFonts w:ascii="Arial" w:hAnsi="Arial" w:cs="Arial"/>
              </w:rPr>
              <w:t xml:space="preserve">Risk Assessments </w:t>
            </w:r>
            <w:r w:rsidR="00737042">
              <w:rPr>
                <w:rFonts w:ascii="Arial" w:hAnsi="Arial" w:cs="Arial"/>
              </w:rPr>
              <w:t>for proposed on wing structured activity</w:t>
            </w:r>
            <w:r w:rsidRPr="009D6330">
              <w:rPr>
                <w:rFonts w:ascii="Arial" w:hAnsi="Arial" w:cs="Arial"/>
              </w:rPr>
              <w:t>.</w:t>
            </w:r>
            <w:r>
              <w:rPr>
                <w:rFonts w:ascii="Arial" w:hAnsi="Arial" w:cs="Arial"/>
              </w:rPr>
              <w:t xml:space="preserve"> This must be undertaken with support from H&amp;S colleagues, relevant trade unions and in line with current Public Health advice on social distancing</w:t>
            </w:r>
            <w:r w:rsidR="007C5170">
              <w:rPr>
                <w:rFonts w:ascii="Arial" w:hAnsi="Arial" w:cs="Arial"/>
              </w:rPr>
              <w:t xml:space="preserve"> </w:t>
            </w:r>
            <w:r w:rsidR="007C5170" w:rsidRPr="00DB72E1">
              <w:rPr>
                <w:rFonts w:ascii="Arial" w:hAnsi="Arial" w:cs="Arial"/>
              </w:rPr>
              <w:t>and cohorting</w:t>
            </w:r>
            <w:r w:rsidR="00631292" w:rsidRPr="00DB72E1">
              <w:rPr>
                <w:rFonts w:ascii="Arial" w:hAnsi="Arial" w:cs="Arial"/>
              </w:rPr>
              <w:t xml:space="preserve"> </w:t>
            </w:r>
          </w:p>
          <w:p w14:paraId="1B44A398" w14:textId="77777777" w:rsidR="00646118" w:rsidRDefault="00646118" w:rsidP="00646118">
            <w:pPr>
              <w:rPr>
                <w:rFonts w:ascii="Arial" w:hAnsi="Arial" w:cs="Arial"/>
              </w:rPr>
            </w:pPr>
          </w:p>
          <w:p w14:paraId="3F3D82EC" w14:textId="07570352" w:rsidR="00646118" w:rsidRDefault="00737042" w:rsidP="00646118">
            <w:pPr>
              <w:rPr>
                <w:rFonts w:ascii="Arial" w:hAnsi="Arial" w:cs="Arial"/>
              </w:rPr>
            </w:pPr>
            <w:r>
              <w:rPr>
                <w:rFonts w:ascii="Arial" w:hAnsi="Arial" w:cs="Arial"/>
              </w:rPr>
              <w:t>Risk assessments should consider:</w:t>
            </w:r>
          </w:p>
          <w:p w14:paraId="17AD93C5" w14:textId="69DBBDC5" w:rsidR="00646118" w:rsidRDefault="00646118" w:rsidP="00646118">
            <w:pPr>
              <w:rPr>
                <w:rFonts w:ascii="Arial" w:hAnsi="Arial" w:cs="Arial"/>
              </w:rPr>
            </w:pPr>
            <w:r>
              <w:rPr>
                <w:rFonts w:ascii="Arial" w:hAnsi="Arial" w:cs="Arial"/>
              </w:rPr>
              <w:t>- Numbers of prisoners</w:t>
            </w:r>
          </w:p>
          <w:p w14:paraId="19167317" w14:textId="372B7DC6" w:rsidR="00646118" w:rsidRDefault="00646118" w:rsidP="00646118">
            <w:pPr>
              <w:rPr>
                <w:rFonts w:ascii="Arial" w:hAnsi="Arial" w:cs="Arial"/>
                <w:bCs/>
              </w:rPr>
            </w:pPr>
            <w:r>
              <w:rPr>
                <w:rFonts w:ascii="Arial" w:hAnsi="Arial" w:cs="Arial"/>
                <w:bCs/>
              </w:rPr>
              <w:lastRenderedPageBreak/>
              <w:t xml:space="preserve">- </w:t>
            </w:r>
            <w:r w:rsidRPr="00E527F4">
              <w:rPr>
                <w:rFonts w:ascii="Arial" w:hAnsi="Arial" w:cs="Arial"/>
                <w:bCs/>
              </w:rPr>
              <w:t xml:space="preserve">Required PPE </w:t>
            </w:r>
          </w:p>
          <w:p w14:paraId="385EF007" w14:textId="2424E9D6" w:rsidR="00646118" w:rsidRDefault="00646118" w:rsidP="00646118">
            <w:pPr>
              <w:rPr>
                <w:rFonts w:ascii="Arial" w:hAnsi="Arial" w:cs="Arial"/>
                <w:bCs/>
              </w:rPr>
            </w:pPr>
            <w:r>
              <w:rPr>
                <w:rFonts w:ascii="Arial" w:hAnsi="Arial" w:cs="Arial"/>
                <w:bCs/>
              </w:rPr>
              <w:t>- Cleaning schedules</w:t>
            </w:r>
          </w:p>
          <w:p w14:paraId="509B08FA" w14:textId="34B1CD7C" w:rsidR="00646118" w:rsidRPr="00E527F4" w:rsidRDefault="00646118" w:rsidP="00646118">
            <w:pPr>
              <w:rPr>
                <w:rFonts w:ascii="Arial" w:hAnsi="Arial" w:cs="Arial"/>
                <w:bCs/>
              </w:rPr>
            </w:pPr>
            <w:r>
              <w:rPr>
                <w:rFonts w:ascii="Arial" w:hAnsi="Arial" w:cs="Arial"/>
                <w:bCs/>
              </w:rPr>
              <w:t xml:space="preserve">- </w:t>
            </w:r>
            <w:r w:rsidRPr="00E527F4">
              <w:rPr>
                <w:rFonts w:ascii="Arial" w:hAnsi="Arial" w:cs="Arial"/>
                <w:bCs/>
              </w:rPr>
              <w:t>Staffing levels</w:t>
            </w:r>
          </w:p>
          <w:p w14:paraId="2BFA64AD" w14:textId="77777777" w:rsidR="00646118" w:rsidRPr="00E527F4" w:rsidRDefault="00646118" w:rsidP="00646118">
            <w:pPr>
              <w:rPr>
                <w:rFonts w:ascii="Arial" w:hAnsi="Arial" w:cs="Arial"/>
                <w:bCs/>
              </w:rPr>
            </w:pPr>
            <w:r w:rsidRPr="00E527F4">
              <w:rPr>
                <w:rFonts w:ascii="Arial" w:hAnsi="Arial" w:cs="Arial"/>
                <w:bCs/>
              </w:rPr>
              <w:t>- Use of floor markings if appropriate</w:t>
            </w:r>
          </w:p>
          <w:p w14:paraId="3FF50EB3" w14:textId="77777777" w:rsidR="00646118" w:rsidRPr="00E527F4" w:rsidRDefault="00646118" w:rsidP="00646118">
            <w:pPr>
              <w:rPr>
                <w:rFonts w:ascii="Arial" w:hAnsi="Arial" w:cs="Arial"/>
                <w:bCs/>
              </w:rPr>
            </w:pPr>
            <w:r w:rsidRPr="00E527F4">
              <w:rPr>
                <w:rFonts w:ascii="Arial" w:hAnsi="Arial" w:cs="Arial"/>
                <w:bCs/>
              </w:rPr>
              <w:t>- Signage regarding health and safety</w:t>
            </w:r>
          </w:p>
          <w:p w14:paraId="6F48428D" w14:textId="51E971D6" w:rsidR="00646118" w:rsidRPr="00E527F4" w:rsidRDefault="00646118" w:rsidP="00646118">
            <w:pPr>
              <w:rPr>
                <w:rFonts w:ascii="Arial" w:hAnsi="Arial" w:cs="Arial"/>
                <w:bCs/>
              </w:rPr>
            </w:pPr>
            <w:r w:rsidRPr="00E527F4">
              <w:rPr>
                <w:rFonts w:ascii="Arial" w:hAnsi="Arial" w:cs="Arial"/>
                <w:bCs/>
              </w:rPr>
              <w:t>- Arrangements/ instructions for handwashing and/or application of hand gels</w:t>
            </w:r>
          </w:p>
          <w:p w14:paraId="23F9F073" w14:textId="77777777" w:rsidR="00646118" w:rsidRDefault="00646118" w:rsidP="00646118">
            <w:pPr>
              <w:rPr>
                <w:rFonts w:ascii="Arial" w:hAnsi="Arial" w:cs="Arial"/>
                <w:bCs/>
              </w:rPr>
            </w:pPr>
            <w:r w:rsidRPr="00E527F4">
              <w:rPr>
                <w:rFonts w:ascii="Arial" w:hAnsi="Arial" w:cs="Arial"/>
                <w:bCs/>
              </w:rPr>
              <w:t>- Arrangements/instructions for access to toilets</w:t>
            </w:r>
            <w:r>
              <w:rPr>
                <w:rFonts w:ascii="Arial" w:hAnsi="Arial" w:cs="Arial"/>
                <w:bCs/>
              </w:rPr>
              <w:t xml:space="preserve"> / cells</w:t>
            </w:r>
          </w:p>
          <w:p w14:paraId="2B0812AF" w14:textId="372F1308" w:rsidR="00737042" w:rsidRPr="00E527F4" w:rsidRDefault="00737042" w:rsidP="00646118">
            <w:pPr>
              <w:rPr>
                <w:rFonts w:ascii="Arial" w:hAnsi="Arial" w:cs="Arial"/>
                <w:bCs/>
              </w:rPr>
            </w:pPr>
          </w:p>
        </w:tc>
        <w:tc>
          <w:tcPr>
            <w:tcW w:w="1280" w:type="dxa"/>
            <w:shd w:val="clear" w:color="auto" w:fill="C092D2"/>
          </w:tcPr>
          <w:p w14:paraId="6FC1844F" w14:textId="74C3A313" w:rsidR="00646118" w:rsidRPr="009D6330" w:rsidRDefault="005A45FC" w:rsidP="00646118">
            <w:pPr>
              <w:jc w:val="center"/>
              <w:rPr>
                <w:rFonts w:ascii="Arial" w:hAnsi="Arial" w:cs="Arial"/>
                <w:b/>
              </w:rPr>
            </w:pPr>
            <w:r>
              <w:rPr>
                <w:rFonts w:ascii="Arial" w:hAnsi="Arial" w:cs="Arial"/>
                <w:b/>
              </w:rPr>
              <w:lastRenderedPageBreak/>
              <w:t>3</w:t>
            </w:r>
          </w:p>
        </w:tc>
        <w:tc>
          <w:tcPr>
            <w:tcW w:w="1361" w:type="dxa"/>
            <w:shd w:val="clear" w:color="auto" w:fill="C092D2"/>
          </w:tcPr>
          <w:p w14:paraId="6DFDC880" w14:textId="78B6EEE6" w:rsidR="00646118" w:rsidRPr="009D6330" w:rsidRDefault="00646118" w:rsidP="00646118">
            <w:pPr>
              <w:jc w:val="center"/>
              <w:rPr>
                <w:rFonts w:ascii="Arial" w:hAnsi="Arial" w:cs="Arial"/>
                <w:b/>
              </w:rPr>
            </w:pPr>
            <w:r>
              <w:rPr>
                <w:rFonts w:ascii="Arial" w:hAnsi="Arial" w:cs="Arial"/>
                <w:b/>
              </w:rPr>
              <w:t xml:space="preserve">Limited </w:t>
            </w:r>
          </w:p>
        </w:tc>
        <w:tc>
          <w:tcPr>
            <w:tcW w:w="4504" w:type="dxa"/>
            <w:shd w:val="clear" w:color="auto" w:fill="C092D2"/>
          </w:tcPr>
          <w:p w14:paraId="00547F4F" w14:textId="77777777" w:rsidR="00DB72E1" w:rsidRPr="006605E2" w:rsidRDefault="008F1AA3" w:rsidP="00602D3B">
            <w:pPr>
              <w:rPr>
                <w:rFonts w:ascii="Arial" w:hAnsi="Arial" w:cs="Arial"/>
                <w:color w:val="000000" w:themeColor="text1"/>
              </w:rPr>
            </w:pPr>
            <w:r>
              <w:rPr>
                <w:rFonts w:ascii="Arial" w:hAnsi="Arial" w:cs="Arial"/>
              </w:rPr>
              <w:t>Where public health advice permits c</w:t>
            </w:r>
            <w:r w:rsidR="00646118">
              <w:rPr>
                <w:rFonts w:ascii="Arial" w:hAnsi="Arial" w:cs="Arial"/>
              </w:rPr>
              <w:t>onsideration should be given to increasing numbers of prisoners by combining regime groups</w:t>
            </w:r>
            <w:r w:rsidR="00602D3B">
              <w:rPr>
                <w:rFonts w:ascii="Arial" w:hAnsi="Arial" w:cs="Arial"/>
              </w:rPr>
              <w:t xml:space="preserve">. </w:t>
            </w:r>
            <w:r w:rsidR="00602D3B" w:rsidRPr="00DB72E1">
              <w:rPr>
                <w:rFonts w:ascii="Arial" w:hAnsi="Arial" w:cs="Arial"/>
              </w:rPr>
              <w:t>However this cannot involve combining prisoners from different cohorts such as the reverse cohorting prisoners with the mainstream population.</w:t>
            </w:r>
            <w:r w:rsidR="00602D3B">
              <w:rPr>
                <w:rFonts w:ascii="Arial" w:hAnsi="Arial" w:cs="Arial"/>
              </w:rPr>
              <w:t xml:space="preserve">  </w:t>
            </w:r>
            <w:r w:rsidR="00834DC0" w:rsidRPr="006605E2">
              <w:rPr>
                <w:rFonts w:ascii="Arial" w:hAnsi="Arial" w:cs="Arial"/>
                <w:color w:val="000000" w:themeColor="text1"/>
              </w:rPr>
              <w:t xml:space="preserve">Any increase in unlock numbers should be manageable and matched to staffing levels, </w:t>
            </w:r>
            <w:r w:rsidR="00834DC0" w:rsidRPr="006605E2">
              <w:rPr>
                <w:rFonts w:ascii="Arial" w:hAnsi="Arial" w:cs="Arial"/>
                <w:color w:val="000000" w:themeColor="text1"/>
              </w:rPr>
              <w:lastRenderedPageBreak/>
              <w:t>risk assessments and safe systems of work</w:t>
            </w:r>
            <w:r w:rsidR="00DB72E1" w:rsidRPr="006605E2">
              <w:rPr>
                <w:rFonts w:ascii="Arial" w:hAnsi="Arial" w:cs="Arial"/>
                <w:color w:val="000000" w:themeColor="text1"/>
              </w:rPr>
              <w:t xml:space="preserve">. </w:t>
            </w:r>
          </w:p>
          <w:p w14:paraId="7D4F409D" w14:textId="77777777" w:rsidR="00DB72E1" w:rsidRPr="006605E2" w:rsidRDefault="00DB72E1" w:rsidP="00602D3B">
            <w:pPr>
              <w:rPr>
                <w:rFonts w:ascii="Arial" w:hAnsi="Arial" w:cs="Arial"/>
                <w:color w:val="000000" w:themeColor="text1"/>
              </w:rPr>
            </w:pPr>
          </w:p>
          <w:p w14:paraId="36DC9CA7" w14:textId="646EAF7C" w:rsidR="00646118" w:rsidRPr="00DB72E1" w:rsidRDefault="00DB72E1" w:rsidP="00602D3B">
            <w:pPr>
              <w:rPr>
                <w:rFonts w:ascii="Arial" w:hAnsi="Arial" w:cs="Arial"/>
                <w:color w:val="000000" w:themeColor="text1"/>
              </w:rPr>
            </w:pPr>
            <w:r w:rsidRPr="006605E2">
              <w:rPr>
                <w:rFonts w:ascii="Arial" w:hAnsi="Arial" w:cs="Arial"/>
                <w:color w:val="000000" w:themeColor="text1"/>
              </w:rPr>
              <w:t>Establishments must ensure that recognised Trades Unions are fully engaged in the process to develop plans for structured activities and that the engagement is appropriately recorded.</w:t>
            </w:r>
            <w:r>
              <w:rPr>
                <w:rFonts w:ascii="Arial" w:hAnsi="Arial" w:cs="Arial"/>
                <w:color w:val="000000" w:themeColor="text1"/>
              </w:rPr>
              <w:t xml:space="preserve"> </w:t>
            </w:r>
          </w:p>
          <w:p w14:paraId="3C01D5CE" w14:textId="3998D2D2" w:rsidR="002B4BAA" w:rsidRPr="009D6330" w:rsidRDefault="002B4BAA" w:rsidP="00602D3B">
            <w:pPr>
              <w:rPr>
                <w:rFonts w:ascii="Arial" w:hAnsi="Arial" w:cs="Arial"/>
              </w:rPr>
            </w:pPr>
          </w:p>
        </w:tc>
      </w:tr>
      <w:tr w:rsidR="00646118" w14:paraId="14BA4328" w14:textId="77777777" w:rsidTr="00646118">
        <w:tc>
          <w:tcPr>
            <w:tcW w:w="1623" w:type="dxa"/>
            <w:vMerge/>
            <w:shd w:val="clear" w:color="auto" w:fill="C092D2"/>
          </w:tcPr>
          <w:p w14:paraId="2D26F073" w14:textId="2942DDCB" w:rsidR="00646118" w:rsidRPr="009D6330" w:rsidRDefault="00646118" w:rsidP="00646118">
            <w:pPr>
              <w:jc w:val="both"/>
              <w:rPr>
                <w:rFonts w:ascii="Arial" w:hAnsi="Arial" w:cs="Arial"/>
                <w:b/>
              </w:rPr>
            </w:pPr>
          </w:p>
        </w:tc>
        <w:tc>
          <w:tcPr>
            <w:tcW w:w="5185" w:type="dxa"/>
            <w:shd w:val="clear" w:color="auto" w:fill="C092D2"/>
          </w:tcPr>
          <w:p w14:paraId="49E32ED7" w14:textId="5FC8169E" w:rsidR="00646118" w:rsidRPr="00DB72E1" w:rsidRDefault="00646118" w:rsidP="00646118">
            <w:pPr>
              <w:rPr>
                <w:rFonts w:ascii="Arial" w:hAnsi="Arial" w:cs="Arial"/>
                <w:color w:val="000000" w:themeColor="text1"/>
              </w:rPr>
            </w:pPr>
            <w:r w:rsidRPr="00DB72E1">
              <w:rPr>
                <w:rFonts w:ascii="Arial" w:hAnsi="Arial" w:cs="Arial"/>
                <w:b/>
                <w:color w:val="000000" w:themeColor="text1"/>
              </w:rPr>
              <w:t>1.3</w:t>
            </w:r>
            <w:r w:rsidRPr="00DB72E1">
              <w:rPr>
                <w:rFonts w:ascii="Arial" w:hAnsi="Arial" w:cs="Arial"/>
                <w:color w:val="000000" w:themeColor="text1"/>
              </w:rPr>
              <w:t xml:space="preserve"> Once the options for structured </w:t>
            </w:r>
            <w:r w:rsidR="00602D3B" w:rsidRPr="00DB72E1">
              <w:rPr>
                <w:rFonts w:ascii="Arial" w:hAnsi="Arial" w:cs="Arial"/>
                <w:color w:val="000000" w:themeColor="text1"/>
              </w:rPr>
              <w:t xml:space="preserve">and purposeful </w:t>
            </w:r>
            <w:r w:rsidRPr="00DB72E1">
              <w:rPr>
                <w:rFonts w:ascii="Arial" w:hAnsi="Arial" w:cs="Arial"/>
                <w:color w:val="000000" w:themeColor="text1"/>
              </w:rPr>
              <w:t xml:space="preserve">on wing activity have been agreed a rota should be developed in line with the core day that allows equitable access. </w:t>
            </w:r>
            <w:r w:rsidR="00602D3B" w:rsidRPr="00DB72E1">
              <w:rPr>
                <w:rFonts w:ascii="Arial" w:hAnsi="Arial" w:cs="Arial"/>
                <w:color w:val="000000" w:themeColor="text1"/>
              </w:rPr>
              <w:t xml:space="preserve">Establishments should restrict the numbers of prisoners unlocked to safe levels agreed locally and separate prisoners cleaning from those unlocked for regime as much as possible to prevent cross-contamination.  </w:t>
            </w:r>
          </w:p>
          <w:p w14:paraId="2B88CE64" w14:textId="77777777" w:rsidR="00646118" w:rsidRPr="00DB72E1" w:rsidRDefault="00646118" w:rsidP="00646118">
            <w:pPr>
              <w:rPr>
                <w:rFonts w:ascii="Arial" w:hAnsi="Arial" w:cs="Arial"/>
                <w:color w:val="000000" w:themeColor="text1"/>
              </w:rPr>
            </w:pPr>
          </w:p>
        </w:tc>
        <w:tc>
          <w:tcPr>
            <w:tcW w:w="1280" w:type="dxa"/>
            <w:shd w:val="clear" w:color="auto" w:fill="C092D2"/>
          </w:tcPr>
          <w:p w14:paraId="3A629577" w14:textId="04C10490" w:rsidR="00646118" w:rsidRPr="009D6330" w:rsidRDefault="005A45FC" w:rsidP="00646118">
            <w:pPr>
              <w:jc w:val="center"/>
              <w:rPr>
                <w:rFonts w:ascii="Arial" w:hAnsi="Arial" w:cs="Arial"/>
                <w:b/>
              </w:rPr>
            </w:pPr>
            <w:r>
              <w:rPr>
                <w:rFonts w:ascii="Arial" w:hAnsi="Arial" w:cs="Arial"/>
                <w:b/>
              </w:rPr>
              <w:t>2</w:t>
            </w:r>
          </w:p>
        </w:tc>
        <w:tc>
          <w:tcPr>
            <w:tcW w:w="1361" w:type="dxa"/>
            <w:shd w:val="clear" w:color="auto" w:fill="C092D2"/>
          </w:tcPr>
          <w:p w14:paraId="730CC67A" w14:textId="77777777" w:rsidR="00646118" w:rsidRPr="009D6330" w:rsidRDefault="00646118" w:rsidP="00646118">
            <w:pPr>
              <w:jc w:val="center"/>
              <w:rPr>
                <w:rFonts w:ascii="Arial" w:hAnsi="Arial" w:cs="Arial"/>
                <w:b/>
              </w:rPr>
            </w:pPr>
            <w:r w:rsidRPr="009D6330">
              <w:rPr>
                <w:rFonts w:ascii="Arial" w:hAnsi="Arial" w:cs="Arial"/>
                <w:b/>
              </w:rPr>
              <w:t>Limited</w:t>
            </w:r>
          </w:p>
        </w:tc>
        <w:tc>
          <w:tcPr>
            <w:tcW w:w="4504" w:type="dxa"/>
            <w:shd w:val="clear" w:color="auto" w:fill="C092D2"/>
          </w:tcPr>
          <w:p w14:paraId="4C2724C4" w14:textId="77777777" w:rsidR="00646118" w:rsidRPr="009D6330" w:rsidRDefault="00646118" w:rsidP="00646118">
            <w:pPr>
              <w:rPr>
                <w:rFonts w:ascii="Arial" w:hAnsi="Arial" w:cs="Arial"/>
              </w:rPr>
            </w:pPr>
          </w:p>
        </w:tc>
      </w:tr>
      <w:tr w:rsidR="00646118" w14:paraId="78380C4A" w14:textId="77777777" w:rsidTr="00646118">
        <w:tc>
          <w:tcPr>
            <w:tcW w:w="1623" w:type="dxa"/>
            <w:vMerge/>
            <w:shd w:val="clear" w:color="auto" w:fill="C092D2"/>
          </w:tcPr>
          <w:p w14:paraId="48AF01BD" w14:textId="77777777" w:rsidR="00646118" w:rsidRPr="009D6330" w:rsidRDefault="00646118" w:rsidP="00646118">
            <w:pPr>
              <w:jc w:val="both"/>
              <w:rPr>
                <w:rFonts w:ascii="Arial" w:hAnsi="Arial" w:cs="Arial"/>
                <w:b/>
              </w:rPr>
            </w:pPr>
          </w:p>
        </w:tc>
        <w:tc>
          <w:tcPr>
            <w:tcW w:w="5185" w:type="dxa"/>
            <w:shd w:val="clear" w:color="auto" w:fill="C092D2"/>
          </w:tcPr>
          <w:p w14:paraId="7CE28FF1" w14:textId="35D7D9B1" w:rsidR="00646118" w:rsidRPr="00DB72E1" w:rsidRDefault="00646118" w:rsidP="00646118">
            <w:pPr>
              <w:rPr>
                <w:rFonts w:ascii="Arial" w:hAnsi="Arial" w:cs="Arial"/>
                <w:color w:val="000000" w:themeColor="text1"/>
              </w:rPr>
            </w:pPr>
            <w:r w:rsidRPr="00DB72E1">
              <w:rPr>
                <w:rFonts w:ascii="Arial" w:hAnsi="Arial" w:cs="Arial"/>
                <w:b/>
                <w:color w:val="000000" w:themeColor="text1"/>
              </w:rPr>
              <w:t>1.4</w:t>
            </w:r>
            <w:r w:rsidRPr="00DB72E1">
              <w:rPr>
                <w:rFonts w:ascii="Arial" w:hAnsi="Arial" w:cs="Arial"/>
                <w:color w:val="000000" w:themeColor="text1"/>
              </w:rPr>
              <w:t xml:space="preserve"> Local operating procedures will be developed </w:t>
            </w:r>
            <w:r w:rsidR="00737042" w:rsidRPr="00DB72E1">
              <w:rPr>
                <w:rFonts w:ascii="Arial" w:hAnsi="Arial" w:cs="Arial"/>
                <w:color w:val="000000" w:themeColor="text1"/>
              </w:rPr>
              <w:t xml:space="preserve">from Risk Assessments </w:t>
            </w:r>
            <w:r w:rsidR="008703C0" w:rsidRPr="00DB72E1">
              <w:rPr>
                <w:rFonts w:ascii="Arial" w:hAnsi="Arial" w:cs="Arial"/>
                <w:color w:val="000000" w:themeColor="text1"/>
              </w:rPr>
              <w:t xml:space="preserve">and SSOW </w:t>
            </w:r>
            <w:r w:rsidR="00737042" w:rsidRPr="00DB72E1">
              <w:rPr>
                <w:rFonts w:ascii="Arial" w:hAnsi="Arial" w:cs="Arial"/>
                <w:color w:val="000000" w:themeColor="text1"/>
              </w:rPr>
              <w:t>for all</w:t>
            </w:r>
            <w:r w:rsidRPr="00DB72E1">
              <w:rPr>
                <w:rFonts w:ascii="Arial" w:hAnsi="Arial" w:cs="Arial"/>
                <w:color w:val="000000" w:themeColor="text1"/>
              </w:rPr>
              <w:t xml:space="preserve"> on wing activities including:</w:t>
            </w:r>
          </w:p>
          <w:p w14:paraId="1AB8FA0D" w14:textId="77777777" w:rsidR="00646118" w:rsidRPr="00DB72E1" w:rsidRDefault="00646118" w:rsidP="00646118">
            <w:pPr>
              <w:pStyle w:val="ListParagraph"/>
              <w:numPr>
                <w:ilvl w:val="0"/>
                <w:numId w:val="25"/>
              </w:numPr>
              <w:rPr>
                <w:rFonts w:ascii="Arial" w:hAnsi="Arial" w:cs="Arial"/>
                <w:color w:val="000000" w:themeColor="text1"/>
              </w:rPr>
            </w:pPr>
            <w:r w:rsidRPr="00DB72E1">
              <w:rPr>
                <w:rFonts w:ascii="Arial" w:hAnsi="Arial" w:cs="Arial"/>
                <w:color w:val="000000" w:themeColor="text1"/>
              </w:rPr>
              <w:t>Education/Activities</w:t>
            </w:r>
          </w:p>
          <w:p w14:paraId="455D94F9" w14:textId="77777777" w:rsidR="00646118" w:rsidRPr="00DB72E1" w:rsidRDefault="00646118" w:rsidP="00646118">
            <w:pPr>
              <w:pStyle w:val="ListParagraph"/>
              <w:numPr>
                <w:ilvl w:val="0"/>
                <w:numId w:val="25"/>
              </w:numPr>
              <w:rPr>
                <w:rFonts w:ascii="Arial" w:hAnsi="Arial" w:cs="Arial"/>
                <w:color w:val="000000" w:themeColor="text1"/>
              </w:rPr>
            </w:pPr>
            <w:r w:rsidRPr="00DB72E1">
              <w:rPr>
                <w:rFonts w:ascii="Arial" w:hAnsi="Arial" w:cs="Arial"/>
                <w:color w:val="000000" w:themeColor="text1"/>
              </w:rPr>
              <w:t xml:space="preserve">Time in the Open Air </w:t>
            </w:r>
          </w:p>
          <w:p w14:paraId="5558E901" w14:textId="1DCCE03E" w:rsidR="00646118" w:rsidRPr="00DB72E1" w:rsidRDefault="00646118" w:rsidP="00646118">
            <w:pPr>
              <w:pStyle w:val="ListParagraph"/>
              <w:numPr>
                <w:ilvl w:val="0"/>
                <w:numId w:val="25"/>
              </w:numPr>
              <w:rPr>
                <w:rFonts w:ascii="Arial" w:hAnsi="Arial" w:cs="Arial"/>
                <w:color w:val="000000" w:themeColor="text1"/>
              </w:rPr>
            </w:pPr>
            <w:r w:rsidRPr="00DB72E1">
              <w:rPr>
                <w:rFonts w:ascii="Arial" w:hAnsi="Arial" w:cs="Arial"/>
                <w:color w:val="000000" w:themeColor="text1"/>
              </w:rPr>
              <w:t>Pastoral Services</w:t>
            </w:r>
            <w:r w:rsidR="00602D3B" w:rsidRPr="00DB72E1">
              <w:rPr>
                <w:rFonts w:ascii="Arial" w:hAnsi="Arial" w:cs="Arial"/>
                <w:color w:val="000000" w:themeColor="text1"/>
              </w:rPr>
              <w:t xml:space="preserve"> (as covered in a separate EDM)</w:t>
            </w:r>
          </w:p>
          <w:p w14:paraId="406FBDA6" w14:textId="77777777" w:rsidR="00646118" w:rsidRPr="00DB72E1" w:rsidRDefault="00646118" w:rsidP="00646118">
            <w:pPr>
              <w:rPr>
                <w:rFonts w:ascii="Arial" w:hAnsi="Arial" w:cs="Arial"/>
                <w:color w:val="000000" w:themeColor="text1"/>
              </w:rPr>
            </w:pPr>
            <w:r w:rsidRPr="00DB72E1">
              <w:rPr>
                <w:rFonts w:ascii="Arial" w:hAnsi="Arial" w:cs="Arial"/>
                <w:color w:val="000000" w:themeColor="text1"/>
              </w:rPr>
              <w:t>Operating procedures will include the need to follow outbreak control guidance.</w:t>
            </w:r>
          </w:p>
          <w:p w14:paraId="3228DC8A" w14:textId="468A3DC0" w:rsidR="00737042" w:rsidRPr="00DB72E1" w:rsidRDefault="00737042" w:rsidP="00646118">
            <w:pPr>
              <w:rPr>
                <w:rFonts w:ascii="Arial" w:hAnsi="Arial" w:cs="Arial"/>
                <w:color w:val="000000" w:themeColor="text1"/>
              </w:rPr>
            </w:pPr>
          </w:p>
        </w:tc>
        <w:tc>
          <w:tcPr>
            <w:tcW w:w="1280" w:type="dxa"/>
            <w:shd w:val="clear" w:color="auto" w:fill="C092D2"/>
          </w:tcPr>
          <w:p w14:paraId="64A169EE" w14:textId="77777777" w:rsidR="00646118" w:rsidRPr="009D6330" w:rsidRDefault="00646118" w:rsidP="00646118">
            <w:pPr>
              <w:jc w:val="center"/>
              <w:rPr>
                <w:rFonts w:ascii="Arial" w:hAnsi="Arial" w:cs="Arial"/>
                <w:b/>
              </w:rPr>
            </w:pPr>
            <w:r w:rsidRPr="009D6330">
              <w:rPr>
                <w:rFonts w:ascii="Arial" w:hAnsi="Arial" w:cs="Arial"/>
                <w:b/>
              </w:rPr>
              <w:t>3</w:t>
            </w:r>
          </w:p>
        </w:tc>
        <w:tc>
          <w:tcPr>
            <w:tcW w:w="1361" w:type="dxa"/>
            <w:shd w:val="clear" w:color="auto" w:fill="C092D2"/>
          </w:tcPr>
          <w:p w14:paraId="1F69BA76" w14:textId="77777777" w:rsidR="00646118" w:rsidRPr="009D6330" w:rsidRDefault="00646118" w:rsidP="00646118">
            <w:pPr>
              <w:jc w:val="center"/>
              <w:rPr>
                <w:rFonts w:ascii="Arial" w:hAnsi="Arial" w:cs="Arial"/>
                <w:b/>
              </w:rPr>
            </w:pPr>
            <w:r w:rsidRPr="009D6330">
              <w:rPr>
                <w:rFonts w:ascii="Arial" w:hAnsi="Arial" w:cs="Arial"/>
                <w:b/>
              </w:rPr>
              <w:t>Total</w:t>
            </w:r>
          </w:p>
        </w:tc>
        <w:tc>
          <w:tcPr>
            <w:tcW w:w="4504" w:type="dxa"/>
            <w:shd w:val="clear" w:color="auto" w:fill="C092D2"/>
          </w:tcPr>
          <w:p w14:paraId="36230308" w14:textId="77777777" w:rsidR="00646118" w:rsidRPr="009D6330" w:rsidRDefault="00646118" w:rsidP="00646118">
            <w:pPr>
              <w:rPr>
                <w:rFonts w:ascii="Arial" w:hAnsi="Arial" w:cs="Arial"/>
              </w:rPr>
            </w:pPr>
          </w:p>
        </w:tc>
      </w:tr>
      <w:tr w:rsidR="00646118" w14:paraId="23DC7904" w14:textId="77777777" w:rsidTr="00646118">
        <w:tc>
          <w:tcPr>
            <w:tcW w:w="1623" w:type="dxa"/>
            <w:vMerge/>
            <w:shd w:val="clear" w:color="auto" w:fill="C092D2"/>
          </w:tcPr>
          <w:p w14:paraId="786088EC" w14:textId="77777777" w:rsidR="00646118" w:rsidRPr="009D6330" w:rsidRDefault="00646118" w:rsidP="00646118">
            <w:pPr>
              <w:jc w:val="both"/>
              <w:rPr>
                <w:rFonts w:ascii="Arial" w:hAnsi="Arial" w:cs="Arial"/>
                <w:b/>
              </w:rPr>
            </w:pPr>
          </w:p>
        </w:tc>
        <w:tc>
          <w:tcPr>
            <w:tcW w:w="5185" w:type="dxa"/>
            <w:shd w:val="clear" w:color="auto" w:fill="C092D2"/>
          </w:tcPr>
          <w:p w14:paraId="72CF5B47" w14:textId="4477FA9B" w:rsidR="00646118" w:rsidRDefault="00646118" w:rsidP="00646118">
            <w:pPr>
              <w:rPr>
                <w:rFonts w:ascii="Arial" w:hAnsi="Arial" w:cs="Arial"/>
              </w:rPr>
            </w:pPr>
            <w:r w:rsidRPr="009D6330">
              <w:rPr>
                <w:rFonts w:ascii="Arial" w:hAnsi="Arial" w:cs="Arial"/>
                <w:b/>
              </w:rPr>
              <w:t>1.</w:t>
            </w:r>
            <w:r>
              <w:rPr>
                <w:rFonts w:ascii="Arial" w:hAnsi="Arial" w:cs="Arial"/>
                <w:b/>
              </w:rPr>
              <w:t>5</w:t>
            </w:r>
            <w:r w:rsidRPr="009D6330">
              <w:rPr>
                <w:rFonts w:ascii="Arial" w:hAnsi="Arial" w:cs="Arial"/>
                <w:b/>
              </w:rPr>
              <w:t xml:space="preserve"> </w:t>
            </w:r>
            <w:r w:rsidRPr="009D6330">
              <w:rPr>
                <w:rFonts w:ascii="Arial" w:hAnsi="Arial" w:cs="Arial"/>
              </w:rPr>
              <w:t xml:space="preserve">Develop a proactive communication strategy to inform </w:t>
            </w:r>
            <w:r>
              <w:rPr>
                <w:rFonts w:ascii="Arial" w:hAnsi="Arial" w:cs="Arial"/>
              </w:rPr>
              <w:t xml:space="preserve">staff and </w:t>
            </w:r>
            <w:r w:rsidRPr="009D6330">
              <w:rPr>
                <w:rFonts w:ascii="Arial" w:hAnsi="Arial" w:cs="Arial"/>
              </w:rPr>
              <w:t xml:space="preserve">prisoners </w:t>
            </w:r>
            <w:r>
              <w:rPr>
                <w:rFonts w:ascii="Arial" w:hAnsi="Arial" w:cs="Arial"/>
              </w:rPr>
              <w:t>of regime changes including:</w:t>
            </w:r>
          </w:p>
          <w:p w14:paraId="55A29173" w14:textId="5075C466" w:rsidR="00646118" w:rsidRDefault="00646118" w:rsidP="00646118">
            <w:pPr>
              <w:rPr>
                <w:rFonts w:ascii="Arial" w:hAnsi="Arial" w:cs="Arial"/>
              </w:rPr>
            </w:pPr>
            <w:r>
              <w:rPr>
                <w:rFonts w:ascii="Arial" w:hAnsi="Arial" w:cs="Arial"/>
              </w:rPr>
              <w:t xml:space="preserve">- regime description and timings </w:t>
            </w:r>
          </w:p>
          <w:p w14:paraId="50FC4CC7" w14:textId="4E03F113" w:rsidR="00646118" w:rsidRDefault="00646118" w:rsidP="00646118">
            <w:pPr>
              <w:rPr>
                <w:rFonts w:ascii="Arial" w:hAnsi="Arial" w:cs="Arial"/>
              </w:rPr>
            </w:pPr>
            <w:r>
              <w:rPr>
                <w:rFonts w:ascii="Arial" w:hAnsi="Arial" w:cs="Arial"/>
              </w:rPr>
              <w:t>- hand washing requirements</w:t>
            </w:r>
          </w:p>
          <w:p w14:paraId="08445447" w14:textId="5D7F63DF" w:rsidR="00646118" w:rsidRDefault="00646118" w:rsidP="00646118">
            <w:pPr>
              <w:rPr>
                <w:rFonts w:ascii="Arial" w:hAnsi="Arial" w:cs="Arial"/>
              </w:rPr>
            </w:pPr>
            <w:r>
              <w:rPr>
                <w:rFonts w:ascii="Arial" w:hAnsi="Arial" w:cs="Arial"/>
              </w:rPr>
              <w:t>- social distancing requirements</w:t>
            </w:r>
          </w:p>
          <w:p w14:paraId="31BE9C56" w14:textId="77777777" w:rsidR="00602D3B" w:rsidRDefault="00646118" w:rsidP="00646118">
            <w:pPr>
              <w:rPr>
                <w:rFonts w:ascii="Arial" w:hAnsi="Arial" w:cs="Arial"/>
              </w:rPr>
            </w:pPr>
            <w:r>
              <w:rPr>
                <w:rFonts w:ascii="Arial" w:hAnsi="Arial" w:cs="Arial"/>
              </w:rPr>
              <w:lastRenderedPageBreak/>
              <w:t>- additional expectations to enable infection contr</w:t>
            </w:r>
            <w:r w:rsidR="00602D3B">
              <w:rPr>
                <w:rFonts w:ascii="Arial" w:hAnsi="Arial" w:cs="Arial"/>
              </w:rPr>
              <w:t>ol</w:t>
            </w:r>
          </w:p>
          <w:p w14:paraId="2A71BB60" w14:textId="2025BB35" w:rsidR="00737042" w:rsidRPr="009D6330" w:rsidRDefault="00602D3B" w:rsidP="00646118">
            <w:pPr>
              <w:rPr>
                <w:rFonts w:ascii="Arial" w:hAnsi="Arial" w:cs="Arial"/>
              </w:rPr>
            </w:pPr>
            <w:r w:rsidRPr="00631292">
              <w:rPr>
                <w:rFonts w:ascii="Arial" w:hAnsi="Arial" w:cs="Arial"/>
              </w:rPr>
              <w:t>Communication strategies should be clear that regime changes may need to be reversed in the event of a locally declared outbreak.</w:t>
            </w:r>
            <w:r>
              <w:rPr>
                <w:rFonts w:ascii="Arial" w:hAnsi="Arial" w:cs="Arial"/>
              </w:rPr>
              <w:t xml:space="preserve"> </w:t>
            </w:r>
          </w:p>
        </w:tc>
        <w:tc>
          <w:tcPr>
            <w:tcW w:w="1280" w:type="dxa"/>
            <w:shd w:val="clear" w:color="auto" w:fill="C092D2"/>
          </w:tcPr>
          <w:p w14:paraId="682E0C3E" w14:textId="4239421E" w:rsidR="00646118" w:rsidRPr="009D6330" w:rsidRDefault="005A45FC" w:rsidP="00646118">
            <w:pPr>
              <w:jc w:val="center"/>
              <w:rPr>
                <w:rFonts w:ascii="Arial" w:hAnsi="Arial" w:cs="Arial"/>
                <w:b/>
              </w:rPr>
            </w:pPr>
            <w:r>
              <w:rPr>
                <w:rFonts w:ascii="Arial" w:hAnsi="Arial" w:cs="Arial"/>
                <w:b/>
              </w:rPr>
              <w:lastRenderedPageBreak/>
              <w:t>3</w:t>
            </w:r>
          </w:p>
        </w:tc>
        <w:tc>
          <w:tcPr>
            <w:tcW w:w="1361" w:type="dxa"/>
            <w:shd w:val="clear" w:color="auto" w:fill="C092D2"/>
          </w:tcPr>
          <w:p w14:paraId="49989378" w14:textId="77777777" w:rsidR="00646118" w:rsidRPr="009D6330" w:rsidRDefault="00646118" w:rsidP="00646118">
            <w:pPr>
              <w:jc w:val="center"/>
              <w:rPr>
                <w:rFonts w:ascii="Arial" w:hAnsi="Arial" w:cs="Arial"/>
                <w:b/>
              </w:rPr>
            </w:pPr>
            <w:r w:rsidRPr="009D6330">
              <w:rPr>
                <w:rFonts w:ascii="Arial" w:hAnsi="Arial" w:cs="Arial"/>
                <w:b/>
              </w:rPr>
              <w:t>Total</w:t>
            </w:r>
          </w:p>
        </w:tc>
        <w:tc>
          <w:tcPr>
            <w:tcW w:w="4504" w:type="dxa"/>
            <w:shd w:val="clear" w:color="auto" w:fill="C092D2"/>
          </w:tcPr>
          <w:p w14:paraId="7D5E407A" w14:textId="77777777" w:rsidR="00646118" w:rsidRPr="009D6330" w:rsidRDefault="00646118" w:rsidP="00646118">
            <w:pPr>
              <w:rPr>
                <w:rFonts w:ascii="Arial" w:hAnsi="Arial" w:cs="Arial"/>
              </w:rPr>
            </w:pPr>
          </w:p>
        </w:tc>
      </w:tr>
      <w:tr w:rsidR="00737042" w14:paraId="444E43E5" w14:textId="77777777" w:rsidTr="00646118">
        <w:tc>
          <w:tcPr>
            <w:tcW w:w="1623" w:type="dxa"/>
            <w:shd w:val="clear" w:color="auto" w:fill="C092D2"/>
          </w:tcPr>
          <w:p w14:paraId="1C8DFAB3" w14:textId="78804A35" w:rsidR="00737042" w:rsidRPr="009D6330" w:rsidRDefault="00737042" w:rsidP="00646118">
            <w:pPr>
              <w:jc w:val="both"/>
              <w:rPr>
                <w:rFonts w:ascii="Arial" w:hAnsi="Arial" w:cs="Arial"/>
                <w:b/>
              </w:rPr>
            </w:pPr>
          </w:p>
        </w:tc>
        <w:tc>
          <w:tcPr>
            <w:tcW w:w="5185" w:type="dxa"/>
            <w:shd w:val="clear" w:color="auto" w:fill="C092D2"/>
          </w:tcPr>
          <w:p w14:paraId="618B46FC" w14:textId="715DC1AC" w:rsidR="00737042" w:rsidRDefault="00737042" w:rsidP="00646118">
            <w:pPr>
              <w:rPr>
                <w:rFonts w:ascii="Arial" w:hAnsi="Arial" w:cs="Arial"/>
                <w:bCs/>
              </w:rPr>
            </w:pPr>
            <w:r>
              <w:rPr>
                <w:rFonts w:ascii="Arial" w:hAnsi="Arial" w:cs="Arial"/>
                <w:b/>
              </w:rPr>
              <w:t xml:space="preserve">1.6 </w:t>
            </w:r>
            <w:r w:rsidRPr="00737042">
              <w:rPr>
                <w:rFonts w:ascii="Arial" w:hAnsi="Arial" w:cs="Arial"/>
                <w:bCs/>
              </w:rPr>
              <w:t>Prior to implementing new activities and regimes resource requirements and availability should be tested</w:t>
            </w:r>
            <w:r>
              <w:rPr>
                <w:rFonts w:ascii="Arial" w:hAnsi="Arial" w:cs="Arial"/>
                <w:bCs/>
              </w:rPr>
              <w:t>.</w:t>
            </w:r>
            <w:r w:rsidR="00602D3B">
              <w:rPr>
                <w:rFonts w:ascii="Arial" w:hAnsi="Arial" w:cs="Arial"/>
                <w:bCs/>
              </w:rPr>
              <w:t xml:space="preserve"> </w:t>
            </w:r>
            <w:r w:rsidR="00602D3B" w:rsidRPr="00DB72E1">
              <w:rPr>
                <w:rFonts w:ascii="Arial" w:hAnsi="Arial" w:cs="Arial"/>
                <w:bCs/>
              </w:rPr>
              <w:t>Establishment security departments should consider the local intelligence picture before regime is reintroduced onto specific units.</w:t>
            </w:r>
            <w:r w:rsidR="00602D3B">
              <w:rPr>
                <w:rFonts w:ascii="Arial" w:hAnsi="Arial" w:cs="Arial"/>
                <w:bCs/>
              </w:rPr>
              <w:t xml:space="preserve"> </w:t>
            </w:r>
          </w:p>
          <w:p w14:paraId="0DD7792D" w14:textId="034DFA63" w:rsidR="00737042" w:rsidRPr="009D6330" w:rsidRDefault="00737042" w:rsidP="00646118">
            <w:pPr>
              <w:rPr>
                <w:rFonts w:ascii="Arial" w:hAnsi="Arial" w:cs="Arial"/>
                <w:b/>
              </w:rPr>
            </w:pPr>
          </w:p>
        </w:tc>
        <w:tc>
          <w:tcPr>
            <w:tcW w:w="1280" w:type="dxa"/>
            <w:shd w:val="clear" w:color="auto" w:fill="C092D2"/>
          </w:tcPr>
          <w:p w14:paraId="1E506627" w14:textId="414E0F0A" w:rsidR="00737042" w:rsidRDefault="00737042" w:rsidP="00646118">
            <w:pPr>
              <w:jc w:val="center"/>
              <w:rPr>
                <w:rFonts w:ascii="Arial" w:hAnsi="Arial" w:cs="Arial"/>
                <w:b/>
              </w:rPr>
            </w:pPr>
            <w:r>
              <w:rPr>
                <w:rFonts w:ascii="Arial" w:hAnsi="Arial" w:cs="Arial"/>
                <w:b/>
              </w:rPr>
              <w:t>3</w:t>
            </w:r>
          </w:p>
        </w:tc>
        <w:tc>
          <w:tcPr>
            <w:tcW w:w="1361" w:type="dxa"/>
            <w:shd w:val="clear" w:color="auto" w:fill="C092D2"/>
          </w:tcPr>
          <w:p w14:paraId="0D6B9F7E" w14:textId="3D73BBE0" w:rsidR="00737042" w:rsidRPr="009D6330" w:rsidRDefault="00737042" w:rsidP="00646118">
            <w:pPr>
              <w:jc w:val="center"/>
              <w:rPr>
                <w:rFonts w:ascii="Arial" w:hAnsi="Arial" w:cs="Arial"/>
                <w:b/>
              </w:rPr>
            </w:pPr>
            <w:r>
              <w:rPr>
                <w:rFonts w:ascii="Arial" w:hAnsi="Arial" w:cs="Arial"/>
                <w:b/>
              </w:rPr>
              <w:t>Total</w:t>
            </w:r>
          </w:p>
        </w:tc>
        <w:tc>
          <w:tcPr>
            <w:tcW w:w="4504" w:type="dxa"/>
            <w:shd w:val="clear" w:color="auto" w:fill="C092D2"/>
          </w:tcPr>
          <w:p w14:paraId="74D25686" w14:textId="77777777" w:rsidR="00737042" w:rsidRPr="009D6330" w:rsidRDefault="00737042" w:rsidP="00646118">
            <w:pPr>
              <w:rPr>
                <w:rFonts w:ascii="Arial" w:hAnsi="Arial" w:cs="Arial"/>
              </w:rPr>
            </w:pPr>
          </w:p>
        </w:tc>
      </w:tr>
      <w:tr w:rsidR="00646118" w:rsidRPr="00CF79F3" w14:paraId="77E1BC3E" w14:textId="77777777" w:rsidTr="00646118">
        <w:tc>
          <w:tcPr>
            <w:tcW w:w="1623" w:type="dxa"/>
            <w:vMerge w:val="restart"/>
            <w:shd w:val="clear" w:color="auto" w:fill="DBC1E5"/>
          </w:tcPr>
          <w:p w14:paraId="5C1B491F" w14:textId="77777777" w:rsidR="00646118" w:rsidRPr="009D6330" w:rsidRDefault="00646118" w:rsidP="00646118">
            <w:pPr>
              <w:rPr>
                <w:rFonts w:ascii="Arial" w:hAnsi="Arial" w:cs="Arial"/>
                <w:b/>
              </w:rPr>
            </w:pPr>
            <w:r w:rsidRPr="009D6330">
              <w:rPr>
                <w:rFonts w:ascii="Arial" w:hAnsi="Arial" w:cs="Arial"/>
                <w:b/>
              </w:rPr>
              <w:t xml:space="preserve">TIME IN THE OPEN AIR </w:t>
            </w:r>
          </w:p>
        </w:tc>
        <w:tc>
          <w:tcPr>
            <w:tcW w:w="12330" w:type="dxa"/>
            <w:gridSpan w:val="4"/>
            <w:shd w:val="clear" w:color="auto" w:fill="BFBFBF" w:themeFill="background1" w:themeFillShade="BF"/>
          </w:tcPr>
          <w:p w14:paraId="1DD10CB8" w14:textId="77777777" w:rsidR="00646118" w:rsidRPr="009D6330" w:rsidRDefault="00646118" w:rsidP="00646118">
            <w:pPr>
              <w:rPr>
                <w:rFonts w:ascii="Arial" w:hAnsi="Arial" w:cs="Arial"/>
              </w:rPr>
            </w:pPr>
            <w:r w:rsidRPr="009D6330">
              <w:rPr>
                <w:rFonts w:ascii="Arial" w:hAnsi="Arial" w:cs="Arial"/>
                <w:b/>
              </w:rPr>
              <w:t xml:space="preserve">Mandatory Action </w:t>
            </w:r>
          </w:p>
        </w:tc>
      </w:tr>
      <w:tr w:rsidR="00646118" w:rsidRPr="00CF79F3" w14:paraId="3B6437B2" w14:textId="77777777" w:rsidTr="00646118">
        <w:trPr>
          <w:trHeight w:val="694"/>
        </w:trPr>
        <w:tc>
          <w:tcPr>
            <w:tcW w:w="1623" w:type="dxa"/>
            <w:vMerge/>
            <w:shd w:val="clear" w:color="auto" w:fill="DBC1E5"/>
          </w:tcPr>
          <w:p w14:paraId="29FF88B7" w14:textId="77777777" w:rsidR="00646118" w:rsidRPr="009D6330" w:rsidRDefault="00646118" w:rsidP="00646118">
            <w:pPr>
              <w:jc w:val="both"/>
              <w:rPr>
                <w:rFonts w:ascii="Arial" w:hAnsi="Arial" w:cs="Arial"/>
                <w:b/>
              </w:rPr>
            </w:pPr>
          </w:p>
        </w:tc>
        <w:tc>
          <w:tcPr>
            <w:tcW w:w="5185" w:type="dxa"/>
            <w:shd w:val="clear" w:color="auto" w:fill="DBC1E5"/>
          </w:tcPr>
          <w:p w14:paraId="067A7D55" w14:textId="76758758" w:rsidR="00646118" w:rsidRPr="008F1AA3" w:rsidRDefault="00646118" w:rsidP="00646118">
            <w:pPr>
              <w:rPr>
                <w:rFonts w:ascii="Arial" w:hAnsi="Arial" w:cs="Arial"/>
                <w:bCs/>
              </w:rPr>
            </w:pPr>
            <w:r w:rsidRPr="009D6330">
              <w:rPr>
                <w:rFonts w:ascii="Arial" w:hAnsi="Arial" w:cs="Arial"/>
                <w:b/>
              </w:rPr>
              <w:t xml:space="preserve">2.1 </w:t>
            </w:r>
            <w:r w:rsidRPr="00646118">
              <w:rPr>
                <w:rFonts w:ascii="Arial" w:hAnsi="Arial" w:cs="Arial"/>
              </w:rPr>
              <w:t xml:space="preserve">When </w:t>
            </w:r>
            <w:r w:rsidR="005A45FC">
              <w:rPr>
                <w:rFonts w:ascii="Arial" w:hAnsi="Arial" w:cs="Arial"/>
              </w:rPr>
              <w:t>developing</w:t>
            </w:r>
            <w:r w:rsidRPr="00646118">
              <w:rPr>
                <w:rFonts w:ascii="Arial" w:hAnsi="Arial" w:cs="Arial"/>
              </w:rPr>
              <w:t xml:space="preserve"> the time in open air operating procedure additional consideration should be given to:</w:t>
            </w:r>
          </w:p>
          <w:p w14:paraId="4BF1AC71" w14:textId="1C93AAE8" w:rsidR="008F1AA3" w:rsidRPr="008F1AA3" w:rsidRDefault="008F1AA3" w:rsidP="00646118">
            <w:pPr>
              <w:rPr>
                <w:rFonts w:ascii="Arial" w:hAnsi="Arial" w:cs="Arial"/>
                <w:bCs/>
              </w:rPr>
            </w:pPr>
            <w:r w:rsidRPr="008F1AA3">
              <w:rPr>
                <w:rFonts w:ascii="Arial" w:hAnsi="Arial" w:cs="Arial"/>
                <w:bCs/>
              </w:rPr>
              <w:t xml:space="preserve">- </w:t>
            </w:r>
            <w:r>
              <w:rPr>
                <w:rFonts w:ascii="Arial" w:hAnsi="Arial" w:cs="Arial"/>
                <w:bCs/>
              </w:rPr>
              <w:t xml:space="preserve">the </w:t>
            </w:r>
            <w:r w:rsidRPr="008F1AA3">
              <w:rPr>
                <w:rFonts w:ascii="Arial" w:hAnsi="Arial" w:cs="Arial"/>
                <w:bCs/>
              </w:rPr>
              <w:t>route to and from the exercise area</w:t>
            </w:r>
          </w:p>
          <w:p w14:paraId="70C93B6C" w14:textId="77777777" w:rsidR="008F1AA3" w:rsidRDefault="008F1AA3" w:rsidP="00646118">
            <w:pPr>
              <w:rPr>
                <w:rFonts w:ascii="Arial" w:hAnsi="Arial" w:cs="Arial"/>
                <w:bCs/>
              </w:rPr>
            </w:pPr>
            <w:r w:rsidRPr="008F1AA3">
              <w:rPr>
                <w:rFonts w:ascii="Arial" w:hAnsi="Arial" w:cs="Arial"/>
                <w:bCs/>
              </w:rPr>
              <w:t xml:space="preserve">- </w:t>
            </w:r>
            <w:r>
              <w:rPr>
                <w:rFonts w:ascii="Arial" w:hAnsi="Arial" w:cs="Arial"/>
                <w:bCs/>
              </w:rPr>
              <w:t xml:space="preserve">options for </w:t>
            </w:r>
            <w:r w:rsidRPr="008F1AA3">
              <w:rPr>
                <w:rFonts w:ascii="Arial" w:hAnsi="Arial" w:cs="Arial"/>
                <w:bCs/>
              </w:rPr>
              <w:t xml:space="preserve">structured physical activity </w:t>
            </w:r>
          </w:p>
          <w:p w14:paraId="4B2CA76D" w14:textId="4C84BDAA" w:rsidR="00EE0118" w:rsidRPr="009D6330" w:rsidRDefault="00EE0118" w:rsidP="00646118">
            <w:pPr>
              <w:rPr>
                <w:rFonts w:ascii="Arial" w:hAnsi="Arial" w:cs="Arial"/>
                <w:b/>
              </w:rPr>
            </w:pPr>
            <w:r>
              <w:rPr>
                <w:rFonts w:ascii="Arial" w:hAnsi="Arial" w:cs="Arial"/>
                <w:bCs/>
              </w:rPr>
              <w:t xml:space="preserve">- this EDM is intended to provide guidance on the activities that can be introduced on exercise yards and outside space during the period where prison gyms must remain closed. The PE EDM covers the period at which prison gyms can re-open. </w:t>
            </w:r>
          </w:p>
        </w:tc>
        <w:tc>
          <w:tcPr>
            <w:tcW w:w="1280" w:type="dxa"/>
            <w:shd w:val="clear" w:color="auto" w:fill="DBC1E5"/>
          </w:tcPr>
          <w:p w14:paraId="0B1FDD5D" w14:textId="77777777" w:rsidR="00646118" w:rsidRPr="009D6330" w:rsidRDefault="00646118" w:rsidP="00646118">
            <w:pPr>
              <w:jc w:val="center"/>
              <w:rPr>
                <w:rFonts w:ascii="Arial" w:hAnsi="Arial" w:cs="Arial"/>
                <w:b/>
              </w:rPr>
            </w:pPr>
            <w:r w:rsidRPr="009D6330">
              <w:rPr>
                <w:rFonts w:ascii="Arial" w:hAnsi="Arial" w:cs="Arial"/>
                <w:b/>
              </w:rPr>
              <w:t>3</w:t>
            </w:r>
          </w:p>
        </w:tc>
        <w:tc>
          <w:tcPr>
            <w:tcW w:w="1361" w:type="dxa"/>
            <w:shd w:val="clear" w:color="auto" w:fill="DBC1E5"/>
          </w:tcPr>
          <w:p w14:paraId="607BE750" w14:textId="77777777" w:rsidR="00646118" w:rsidRPr="009D6330" w:rsidRDefault="00646118" w:rsidP="00646118">
            <w:pPr>
              <w:jc w:val="center"/>
              <w:rPr>
                <w:rFonts w:ascii="Arial" w:hAnsi="Arial" w:cs="Arial"/>
                <w:b/>
              </w:rPr>
            </w:pPr>
            <w:r w:rsidRPr="009D6330">
              <w:rPr>
                <w:rFonts w:ascii="Arial" w:hAnsi="Arial" w:cs="Arial"/>
                <w:b/>
              </w:rPr>
              <w:t>Total</w:t>
            </w:r>
          </w:p>
        </w:tc>
        <w:tc>
          <w:tcPr>
            <w:tcW w:w="4504" w:type="dxa"/>
            <w:shd w:val="clear" w:color="auto" w:fill="DBC1E5"/>
          </w:tcPr>
          <w:p w14:paraId="4C6149D8" w14:textId="15391165" w:rsidR="008F1AA3" w:rsidRDefault="00646118" w:rsidP="00646118">
            <w:pPr>
              <w:rPr>
                <w:rFonts w:ascii="Arial" w:hAnsi="Arial" w:cs="Arial"/>
              </w:rPr>
            </w:pPr>
            <w:r w:rsidRPr="00646118">
              <w:rPr>
                <w:rFonts w:ascii="Arial" w:hAnsi="Arial" w:cs="Arial"/>
              </w:rPr>
              <w:t xml:space="preserve">For infection control purposes, </w:t>
            </w:r>
            <w:r w:rsidR="005A45FC">
              <w:rPr>
                <w:rFonts w:ascii="Arial" w:hAnsi="Arial" w:cs="Arial"/>
              </w:rPr>
              <w:t xml:space="preserve">structured physical activity </w:t>
            </w:r>
            <w:r w:rsidRPr="00646118">
              <w:rPr>
                <w:rFonts w:ascii="Arial" w:hAnsi="Arial" w:cs="Arial"/>
              </w:rPr>
              <w:t xml:space="preserve">must not include use of weights or equipment and marked social distancing must be enforced. </w:t>
            </w:r>
          </w:p>
          <w:p w14:paraId="16D77B88" w14:textId="757EB5F3" w:rsidR="00646118" w:rsidRDefault="008F1AA3" w:rsidP="00646118">
            <w:pPr>
              <w:rPr>
                <w:rFonts w:ascii="Arial" w:hAnsi="Arial" w:cs="Arial"/>
              </w:rPr>
            </w:pPr>
            <w:r>
              <w:rPr>
                <w:rFonts w:ascii="Arial" w:hAnsi="Arial" w:cs="Arial"/>
              </w:rPr>
              <w:t>A</w:t>
            </w:r>
            <w:r w:rsidR="00646118" w:rsidRPr="00646118">
              <w:rPr>
                <w:rFonts w:ascii="Arial" w:hAnsi="Arial" w:cs="Arial"/>
              </w:rPr>
              <w:t xml:space="preserve">ctivities must be regulated to ensure that numbers are limited enough to people to </w:t>
            </w:r>
            <w:r>
              <w:rPr>
                <w:rFonts w:ascii="Arial" w:hAnsi="Arial" w:cs="Arial"/>
              </w:rPr>
              <w:t>maintain social distancing</w:t>
            </w:r>
            <w:r w:rsidR="00646118" w:rsidRPr="00646118">
              <w:rPr>
                <w:rFonts w:ascii="Arial" w:hAnsi="Arial" w:cs="Arial"/>
              </w:rPr>
              <w:t>.</w:t>
            </w:r>
          </w:p>
          <w:p w14:paraId="191733B9" w14:textId="435067DD" w:rsidR="008F1AA3" w:rsidRDefault="008F1AA3" w:rsidP="00646118">
            <w:pPr>
              <w:rPr>
                <w:rFonts w:ascii="Arial" w:hAnsi="Arial" w:cs="Arial"/>
              </w:rPr>
            </w:pPr>
            <w:r>
              <w:rPr>
                <w:rFonts w:ascii="Arial" w:hAnsi="Arial" w:cs="Arial"/>
              </w:rPr>
              <w:t>All physical activity must be supervised by a PEI</w:t>
            </w:r>
          </w:p>
          <w:p w14:paraId="0C65E08D" w14:textId="3D6640FA" w:rsidR="008F1AA3" w:rsidRPr="009D6330" w:rsidRDefault="008F1AA3" w:rsidP="00646118">
            <w:pPr>
              <w:rPr>
                <w:rFonts w:ascii="Arial" w:hAnsi="Arial" w:cs="Arial"/>
              </w:rPr>
            </w:pPr>
          </w:p>
        </w:tc>
      </w:tr>
      <w:tr w:rsidR="00646118" w:rsidRPr="00CF79F3" w14:paraId="31E67DD8" w14:textId="77777777" w:rsidTr="00646118">
        <w:tc>
          <w:tcPr>
            <w:tcW w:w="1623" w:type="dxa"/>
            <w:vMerge/>
            <w:shd w:val="clear" w:color="auto" w:fill="DBC1E5"/>
          </w:tcPr>
          <w:p w14:paraId="395B3BCA" w14:textId="77777777" w:rsidR="00646118" w:rsidRPr="009D6330" w:rsidRDefault="00646118" w:rsidP="00646118">
            <w:pPr>
              <w:jc w:val="both"/>
              <w:rPr>
                <w:rFonts w:ascii="Arial" w:hAnsi="Arial" w:cs="Arial"/>
                <w:b/>
              </w:rPr>
            </w:pPr>
          </w:p>
        </w:tc>
        <w:tc>
          <w:tcPr>
            <w:tcW w:w="5185" w:type="dxa"/>
            <w:shd w:val="clear" w:color="auto" w:fill="DBC1E5"/>
          </w:tcPr>
          <w:p w14:paraId="7C117737" w14:textId="09EFE093" w:rsidR="00646118" w:rsidRPr="009D6330" w:rsidRDefault="00646118" w:rsidP="00646118">
            <w:pPr>
              <w:rPr>
                <w:rFonts w:ascii="Arial" w:hAnsi="Arial" w:cs="Arial"/>
                <w:b/>
              </w:rPr>
            </w:pPr>
            <w:r w:rsidRPr="009D6330">
              <w:rPr>
                <w:rFonts w:ascii="Arial" w:hAnsi="Arial" w:cs="Arial"/>
                <w:b/>
              </w:rPr>
              <w:t>2.</w:t>
            </w:r>
            <w:r w:rsidR="008F1AA3">
              <w:rPr>
                <w:rFonts w:ascii="Arial" w:hAnsi="Arial" w:cs="Arial"/>
                <w:b/>
              </w:rPr>
              <w:t>2</w:t>
            </w:r>
            <w:r w:rsidRPr="009D6330">
              <w:rPr>
                <w:rFonts w:ascii="Arial" w:hAnsi="Arial" w:cs="Arial"/>
                <w:b/>
              </w:rPr>
              <w:t xml:space="preserve"> </w:t>
            </w:r>
            <w:r w:rsidRPr="009D6330">
              <w:rPr>
                <w:rFonts w:ascii="Arial" w:hAnsi="Arial" w:cs="Arial"/>
              </w:rPr>
              <w:t>Consider the involvement of orderlies in organising structured physical activity.</w:t>
            </w:r>
            <w:r w:rsidRPr="009D6330">
              <w:rPr>
                <w:rFonts w:ascii="Arial" w:hAnsi="Arial" w:cs="Arial"/>
                <w:b/>
              </w:rPr>
              <w:t xml:space="preserve"> </w:t>
            </w:r>
          </w:p>
        </w:tc>
        <w:tc>
          <w:tcPr>
            <w:tcW w:w="1280" w:type="dxa"/>
            <w:shd w:val="clear" w:color="auto" w:fill="DBC1E5"/>
          </w:tcPr>
          <w:p w14:paraId="45177A15" w14:textId="77777777" w:rsidR="00646118" w:rsidRPr="009D6330" w:rsidRDefault="00646118" w:rsidP="00646118">
            <w:pPr>
              <w:jc w:val="center"/>
              <w:rPr>
                <w:rFonts w:ascii="Arial" w:hAnsi="Arial" w:cs="Arial"/>
                <w:b/>
              </w:rPr>
            </w:pPr>
            <w:r w:rsidRPr="009D6330">
              <w:rPr>
                <w:rFonts w:ascii="Arial" w:hAnsi="Arial" w:cs="Arial"/>
                <w:b/>
              </w:rPr>
              <w:t>1</w:t>
            </w:r>
          </w:p>
        </w:tc>
        <w:tc>
          <w:tcPr>
            <w:tcW w:w="1361" w:type="dxa"/>
            <w:shd w:val="clear" w:color="auto" w:fill="DBC1E5"/>
          </w:tcPr>
          <w:p w14:paraId="30B35045" w14:textId="77777777" w:rsidR="00646118" w:rsidRPr="009D6330" w:rsidRDefault="00646118" w:rsidP="00646118">
            <w:pPr>
              <w:jc w:val="center"/>
              <w:rPr>
                <w:rFonts w:ascii="Arial" w:hAnsi="Arial" w:cs="Arial"/>
                <w:b/>
              </w:rPr>
            </w:pPr>
            <w:r w:rsidRPr="009D6330">
              <w:rPr>
                <w:rFonts w:ascii="Arial" w:hAnsi="Arial" w:cs="Arial"/>
                <w:b/>
              </w:rPr>
              <w:t xml:space="preserve">Partial </w:t>
            </w:r>
          </w:p>
        </w:tc>
        <w:tc>
          <w:tcPr>
            <w:tcW w:w="4504" w:type="dxa"/>
            <w:shd w:val="clear" w:color="auto" w:fill="DBC1E5"/>
          </w:tcPr>
          <w:p w14:paraId="6A1B3C55" w14:textId="47E6D224" w:rsidR="00646118" w:rsidRPr="009D6330" w:rsidRDefault="00330236" w:rsidP="00330236">
            <w:pPr>
              <w:rPr>
                <w:rFonts w:ascii="Arial" w:hAnsi="Arial" w:cs="Arial"/>
              </w:rPr>
            </w:pPr>
            <w:r>
              <w:rPr>
                <w:rFonts w:ascii="Arial" w:hAnsi="Arial" w:cs="Arial"/>
              </w:rPr>
              <w:t>A</w:t>
            </w:r>
            <w:r w:rsidR="00646118" w:rsidRPr="009D6330">
              <w:rPr>
                <w:rFonts w:ascii="Arial" w:hAnsi="Arial" w:cs="Arial"/>
              </w:rPr>
              <w:t xml:space="preserve"> PEI </w:t>
            </w:r>
            <w:r>
              <w:rPr>
                <w:rFonts w:ascii="Arial" w:hAnsi="Arial" w:cs="Arial"/>
              </w:rPr>
              <w:t>should</w:t>
            </w:r>
            <w:r w:rsidR="00646118" w:rsidRPr="009D6330">
              <w:rPr>
                <w:rFonts w:ascii="Arial" w:hAnsi="Arial" w:cs="Arial"/>
              </w:rPr>
              <w:t xml:space="preserve"> be present to manage all structured physical activity, but they could be supported by orderlies where deemed appropriate. </w:t>
            </w:r>
          </w:p>
        </w:tc>
      </w:tr>
      <w:tr w:rsidR="00646118" w:rsidRPr="00CF79F3" w14:paraId="33C9F413" w14:textId="77777777" w:rsidTr="00646118">
        <w:tc>
          <w:tcPr>
            <w:tcW w:w="1623" w:type="dxa"/>
            <w:vMerge/>
            <w:shd w:val="clear" w:color="auto" w:fill="DBC1E5"/>
          </w:tcPr>
          <w:p w14:paraId="72768FB2" w14:textId="77777777" w:rsidR="00646118" w:rsidRPr="009D6330" w:rsidRDefault="00646118" w:rsidP="00646118">
            <w:pPr>
              <w:jc w:val="both"/>
              <w:rPr>
                <w:rFonts w:ascii="Arial" w:hAnsi="Arial" w:cs="Arial"/>
                <w:b/>
              </w:rPr>
            </w:pPr>
          </w:p>
        </w:tc>
        <w:tc>
          <w:tcPr>
            <w:tcW w:w="5185" w:type="dxa"/>
            <w:shd w:val="clear" w:color="auto" w:fill="DBC1E5"/>
          </w:tcPr>
          <w:p w14:paraId="4973A3C3" w14:textId="24331A82" w:rsidR="00646118" w:rsidRPr="009D6330" w:rsidRDefault="00646118" w:rsidP="00646118">
            <w:pPr>
              <w:rPr>
                <w:rFonts w:ascii="Arial" w:hAnsi="Arial" w:cs="Arial"/>
              </w:rPr>
            </w:pPr>
            <w:r w:rsidRPr="009D6330">
              <w:rPr>
                <w:rFonts w:ascii="Arial" w:hAnsi="Arial" w:cs="Arial"/>
                <w:b/>
              </w:rPr>
              <w:t>2.</w:t>
            </w:r>
            <w:r w:rsidR="008F1AA3">
              <w:rPr>
                <w:rFonts w:ascii="Arial" w:hAnsi="Arial" w:cs="Arial"/>
                <w:b/>
              </w:rPr>
              <w:t>3</w:t>
            </w:r>
            <w:r w:rsidRPr="009D6330">
              <w:rPr>
                <w:rFonts w:ascii="Arial" w:hAnsi="Arial" w:cs="Arial"/>
              </w:rPr>
              <w:t xml:space="preserve"> Develop health and safety protocols surrounding structured physical activity. Consideration must be made of any relevant health and safety legislation and relevant risk assessments should be made. </w:t>
            </w:r>
          </w:p>
        </w:tc>
        <w:tc>
          <w:tcPr>
            <w:tcW w:w="1280" w:type="dxa"/>
            <w:shd w:val="clear" w:color="auto" w:fill="DBC1E5"/>
          </w:tcPr>
          <w:p w14:paraId="745E52AB" w14:textId="77777777" w:rsidR="00646118" w:rsidRPr="009D6330" w:rsidRDefault="00646118" w:rsidP="00646118">
            <w:pPr>
              <w:jc w:val="center"/>
              <w:rPr>
                <w:rFonts w:ascii="Arial" w:hAnsi="Arial" w:cs="Arial"/>
                <w:b/>
              </w:rPr>
            </w:pPr>
            <w:r w:rsidRPr="009D6330">
              <w:rPr>
                <w:rFonts w:ascii="Arial" w:hAnsi="Arial" w:cs="Arial"/>
                <w:b/>
              </w:rPr>
              <w:t>2</w:t>
            </w:r>
          </w:p>
        </w:tc>
        <w:tc>
          <w:tcPr>
            <w:tcW w:w="1361" w:type="dxa"/>
            <w:shd w:val="clear" w:color="auto" w:fill="DBC1E5"/>
          </w:tcPr>
          <w:p w14:paraId="61965A5D" w14:textId="77777777" w:rsidR="00646118" w:rsidRPr="009D6330" w:rsidRDefault="00646118" w:rsidP="00646118">
            <w:pPr>
              <w:jc w:val="center"/>
              <w:rPr>
                <w:rFonts w:ascii="Arial" w:hAnsi="Arial" w:cs="Arial"/>
                <w:b/>
              </w:rPr>
            </w:pPr>
            <w:r w:rsidRPr="009D6330">
              <w:rPr>
                <w:rFonts w:ascii="Arial" w:hAnsi="Arial" w:cs="Arial"/>
                <w:b/>
              </w:rPr>
              <w:t xml:space="preserve">Partial </w:t>
            </w:r>
          </w:p>
        </w:tc>
        <w:tc>
          <w:tcPr>
            <w:tcW w:w="4504" w:type="dxa"/>
            <w:shd w:val="clear" w:color="auto" w:fill="DBC1E5"/>
          </w:tcPr>
          <w:p w14:paraId="60157F85" w14:textId="77777777" w:rsidR="00646118" w:rsidRPr="009D6330" w:rsidRDefault="00646118" w:rsidP="00646118">
            <w:pPr>
              <w:rPr>
                <w:rFonts w:ascii="Arial" w:hAnsi="Arial" w:cs="Arial"/>
              </w:rPr>
            </w:pPr>
            <w:r w:rsidRPr="009D6330">
              <w:rPr>
                <w:rFonts w:ascii="Arial" w:hAnsi="Arial" w:cs="Arial"/>
              </w:rPr>
              <w:t xml:space="preserve">Prisoners must be encouraged to maintain good levels of hygiene following structured physical activity. Establishments should consider requiring all prisoners to use hand sanitiser before and after taking part in structured physical activities. If exercising outside, prisoners should be reminded to remain hydrated. </w:t>
            </w:r>
          </w:p>
        </w:tc>
      </w:tr>
      <w:tr w:rsidR="00646118" w:rsidRPr="00CF79F3" w14:paraId="0C08D19C" w14:textId="77777777" w:rsidTr="00646118">
        <w:tc>
          <w:tcPr>
            <w:tcW w:w="1623" w:type="dxa"/>
            <w:vMerge/>
            <w:shd w:val="clear" w:color="auto" w:fill="DBC1E5"/>
          </w:tcPr>
          <w:p w14:paraId="65A53FD0" w14:textId="77777777" w:rsidR="00646118" w:rsidRPr="009D6330" w:rsidRDefault="00646118" w:rsidP="00646118">
            <w:pPr>
              <w:jc w:val="both"/>
              <w:rPr>
                <w:rFonts w:ascii="Arial" w:hAnsi="Arial" w:cs="Arial"/>
                <w:b/>
              </w:rPr>
            </w:pPr>
          </w:p>
        </w:tc>
        <w:tc>
          <w:tcPr>
            <w:tcW w:w="5185" w:type="dxa"/>
            <w:shd w:val="clear" w:color="auto" w:fill="DBC1E5"/>
          </w:tcPr>
          <w:p w14:paraId="0F8DF046" w14:textId="5DD32682" w:rsidR="00646118" w:rsidRPr="009D6330" w:rsidRDefault="00646118" w:rsidP="00646118">
            <w:pPr>
              <w:rPr>
                <w:rFonts w:ascii="Arial" w:hAnsi="Arial" w:cs="Arial"/>
                <w:b/>
              </w:rPr>
            </w:pPr>
            <w:r w:rsidRPr="009D6330">
              <w:rPr>
                <w:rFonts w:ascii="Arial" w:hAnsi="Arial" w:cs="Arial"/>
                <w:b/>
              </w:rPr>
              <w:t>2.</w:t>
            </w:r>
            <w:r w:rsidR="008F1AA3">
              <w:rPr>
                <w:rFonts w:ascii="Arial" w:hAnsi="Arial" w:cs="Arial"/>
                <w:b/>
              </w:rPr>
              <w:t>4</w:t>
            </w:r>
            <w:r w:rsidRPr="009D6330">
              <w:rPr>
                <w:rFonts w:ascii="Arial" w:hAnsi="Arial" w:cs="Arial"/>
                <w:b/>
              </w:rPr>
              <w:t xml:space="preserve"> </w:t>
            </w:r>
            <w:r w:rsidRPr="009D6330">
              <w:rPr>
                <w:rFonts w:ascii="Arial" w:hAnsi="Arial" w:cs="Arial"/>
              </w:rPr>
              <w:t>Review wh</w:t>
            </w:r>
            <w:r w:rsidR="00B01FDB">
              <w:rPr>
                <w:rFonts w:ascii="Arial" w:hAnsi="Arial" w:cs="Arial"/>
              </w:rPr>
              <w:t>ether any equipment such as matt</w:t>
            </w:r>
            <w:r w:rsidRPr="009D6330">
              <w:rPr>
                <w:rFonts w:ascii="Arial" w:hAnsi="Arial" w:cs="Arial"/>
              </w:rPr>
              <w:t xml:space="preserve">s will </w:t>
            </w:r>
            <w:r w:rsidR="00737042">
              <w:rPr>
                <w:rFonts w:ascii="Arial" w:hAnsi="Arial" w:cs="Arial"/>
              </w:rPr>
              <w:t xml:space="preserve">be </w:t>
            </w:r>
            <w:r w:rsidRPr="009D6330">
              <w:rPr>
                <w:rFonts w:ascii="Arial" w:hAnsi="Arial" w:cs="Arial"/>
              </w:rPr>
              <w:t>need</w:t>
            </w:r>
            <w:r w:rsidR="00737042">
              <w:rPr>
                <w:rFonts w:ascii="Arial" w:hAnsi="Arial" w:cs="Arial"/>
              </w:rPr>
              <w:t>ed</w:t>
            </w:r>
            <w:r w:rsidRPr="009D6330">
              <w:rPr>
                <w:rFonts w:ascii="Arial" w:hAnsi="Arial" w:cs="Arial"/>
              </w:rPr>
              <w:t xml:space="preserve"> to allow prisoners to safely engage in structured physical activity.</w:t>
            </w:r>
            <w:r w:rsidRPr="009D6330">
              <w:rPr>
                <w:rFonts w:ascii="Arial" w:hAnsi="Arial" w:cs="Arial"/>
                <w:b/>
              </w:rPr>
              <w:t xml:space="preserve"> </w:t>
            </w:r>
          </w:p>
        </w:tc>
        <w:tc>
          <w:tcPr>
            <w:tcW w:w="1280" w:type="dxa"/>
            <w:shd w:val="clear" w:color="auto" w:fill="DBC1E5"/>
          </w:tcPr>
          <w:p w14:paraId="53475B82" w14:textId="77777777" w:rsidR="00646118" w:rsidRPr="009D6330" w:rsidRDefault="00646118" w:rsidP="00646118">
            <w:pPr>
              <w:jc w:val="center"/>
              <w:rPr>
                <w:rFonts w:ascii="Arial" w:hAnsi="Arial" w:cs="Arial"/>
                <w:b/>
              </w:rPr>
            </w:pPr>
            <w:r w:rsidRPr="009D6330">
              <w:rPr>
                <w:rFonts w:ascii="Arial" w:hAnsi="Arial" w:cs="Arial"/>
                <w:b/>
              </w:rPr>
              <w:t>2</w:t>
            </w:r>
          </w:p>
        </w:tc>
        <w:tc>
          <w:tcPr>
            <w:tcW w:w="1361" w:type="dxa"/>
            <w:shd w:val="clear" w:color="auto" w:fill="DBC1E5"/>
          </w:tcPr>
          <w:p w14:paraId="738E7F43" w14:textId="77777777" w:rsidR="00646118" w:rsidRPr="009D6330" w:rsidRDefault="00646118" w:rsidP="00646118">
            <w:pPr>
              <w:jc w:val="center"/>
              <w:rPr>
                <w:rFonts w:ascii="Arial" w:hAnsi="Arial" w:cs="Arial"/>
                <w:b/>
              </w:rPr>
            </w:pPr>
            <w:r w:rsidRPr="009D6330">
              <w:rPr>
                <w:rFonts w:ascii="Arial" w:hAnsi="Arial" w:cs="Arial"/>
                <w:b/>
              </w:rPr>
              <w:t xml:space="preserve">Total </w:t>
            </w:r>
          </w:p>
        </w:tc>
        <w:tc>
          <w:tcPr>
            <w:tcW w:w="4504" w:type="dxa"/>
            <w:shd w:val="clear" w:color="auto" w:fill="DBC1E5"/>
          </w:tcPr>
          <w:p w14:paraId="3CB522E7" w14:textId="77777777" w:rsidR="00646118" w:rsidRPr="009D6330" w:rsidRDefault="00646118" w:rsidP="00646118">
            <w:pPr>
              <w:rPr>
                <w:rFonts w:ascii="Arial" w:hAnsi="Arial" w:cs="Arial"/>
              </w:rPr>
            </w:pPr>
            <w:r w:rsidRPr="009D6330">
              <w:rPr>
                <w:rFonts w:ascii="Arial" w:hAnsi="Arial" w:cs="Arial"/>
              </w:rPr>
              <w:t xml:space="preserve">Where it is deemed necessary to purchase or utilise equipment such as matts, regimented cleaning regimes should be implemented. All such equipment must be thoroughly cleaned before and after use, in line with relevant SOPs. </w:t>
            </w:r>
          </w:p>
        </w:tc>
      </w:tr>
      <w:tr w:rsidR="00646118" w:rsidRPr="00CF79F3" w14:paraId="1EBDA3E2" w14:textId="77777777" w:rsidTr="00646118">
        <w:tc>
          <w:tcPr>
            <w:tcW w:w="1623" w:type="dxa"/>
            <w:vMerge/>
            <w:shd w:val="clear" w:color="auto" w:fill="DBC1E5"/>
          </w:tcPr>
          <w:p w14:paraId="495E1168" w14:textId="77777777" w:rsidR="00646118" w:rsidRPr="009D6330" w:rsidRDefault="00646118" w:rsidP="00646118">
            <w:pPr>
              <w:jc w:val="both"/>
              <w:rPr>
                <w:rFonts w:ascii="Arial" w:hAnsi="Arial" w:cs="Arial"/>
                <w:b/>
              </w:rPr>
            </w:pPr>
          </w:p>
        </w:tc>
        <w:tc>
          <w:tcPr>
            <w:tcW w:w="5185" w:type="dxa"/>
            <w:shd w:val="clear" w:color="auto" w:fill="DBC1E5"/>
          </w:tcPr>
          <w:p w14:paraId="75A425C1" w14:textId="3EA9A4A3" w:rsidR="00646118" w:rsidRDefault="00646118" w:rsidP="00646118">
            <w:pPr>
              <w:rPr>
                <w:rFonts w:ascii="Arial" w:hAnsi="Arial" w:cs="Arial"/>
                <w:b/>
              </w:rPr>
            </w:pPr>
            <w:r w:rsidRPr="009D6330">
              <w:rPr>
                <w:rFonts w:ascii="Arial" w:hAnsi="Arial" w:cs="Arial"/>
                <w:b/>
              </w:rPr>
              <w:t>2.</w:t>
            </w:r>
            <w:r w:rsidR="008F1AA3">
              <w:rPr>
                <w:rFonts w:ascii="Arial" w:hAnsi="Arial" w:cs="Arial"/>
                <w:b/>
              </w:rPr>
              <w:t>5</w:t>
            </w:r>
            <w:r w:rsidRPr="009D6330">
              <w:rPr>
                <w:rFonts w:ascii="Arial" w:hAnsi="Arial" w:cs="Arial"/>
                <w:b/>
              </w:rPr>
              <w:t xml:space="preserve"> </w:t>
            </w:r>
            <w:r w:rsidR="008F1AA3" w:rsidRPr="008F1AA3">
              <w:rPr>
                <w:rFonts w:ascii="Arial" w:hAnsi="Arial" w:cs="Arial"/>
                <w:bCs/>
              </w:rPr>
              <w:t>S</w:t>
            </w:r>
            <w:r w:rsidRPr="008F1AA3">
              <w:rPr>
                <w:rFonts w:ascii="Arial" w:hAnsi="Arial" w:cs="Arial"/>
                <w:bCs/>
              </w:rPr>
              <w:t>pecific provision for pr</w:t>
            </w:r>
            <w:r w:rsidR="008703C0">
              <w:rPr>
                <w:rFonts w:ascii="Arial" w:hAnsi="Arial" w:cs="Arial"/>
                <w:bCs/>
              </w:rPr>
              <w:t xml:space="preserve">isoners with individual needs should be taken into account. The overarching equalities impact assessment should be produced as part of the RRMP and include this EDM, </w:t>
            </w:r>
            <w:r w:rsidR="00641211">
              <w:rPr>
                <w:rFonts w:ascii="Arial" w:hAnsi="Arial" w:cs="Arial"/>
                <w:bCs/>
              </w:rPr>
              <w:t>covering all</w:t>
            </w:r>
            <w:r w:rsidR="008703C0">
              <w:rPr>
                <w:rFonts w:ascii="Arial" w:hAnsi="Arial" w:cs="Arial"/>
                <w:bCs/>
              </w:rPr>
              <w:t xml:space="preserve"> protected characteristics. </w:t>
            </w:r>
            <w:r w:rsidRPr="009D6330">
              <w:rPr>
                <w:rFonts w:ascii="Arial" w:hAnsi="Arial" w:cs="Arial"/>
                <w:b/>
              </w:rPr>
              <w:t xml:space="preserve"> </w:t>
            </w:r>
          </w:p>
          <w:p w14:paraId="5993A959" w14:textId="77777777" w:rsidR="005A45FC" w:rsidRDefault="005A45FC" w:rsidP="00646118">
            <w:pPr>
              <w:rPr>
                <w:rFonts w:ascii="Arial" w:hAnsi="Arial" w:cs="Arial"/>
                <w:b/>
              </w:rPr>
            </w:pPr>
          </w:p>
          <w:p w14:paraId="4857148B" w14:textId="77777777" w:rsidR="005A45FC" w:rsidRDefault="005A45FC" w:rsidP="00646118">
            <w:pPr>
              <w:rPr>
                <w:rFonts w:ascii="Arial" w:hAnsi="Arial" w:cs="Arial"/>
                <w:b/>
              </w:rPr>
            </w:pPr>
          </w:p>
          <w:p w14:paraId="38CEA46A" w14:textId="10D4A1FD" w:rsidR="005A45FC" w:rsidRPr="009D6330" w:rsidRDefault="005A45FC" w:rsidP="00646118">
            <w:pPr>
              <w:rPr>
                <w:rFonts w:ascii="Arial" w:hAnsi="Arial" w:cs="Arial"/>
                <w:b/>
              </w:rPr>
            </w:pPr>
          </w:p>
        </w:tc>
        <w:tc>
          <w:tcPr>
            <w:tcW w:w="1280" w:type="dxa"/>
            <w:shd w:val="clear" w:color="auto" w:fill="DBC1E5"/>
          </w:tcPr>
          <w:p w14:paraId="6A8643FB" w14:textId="77777777" w:rsidR="00646118" w:rsidRPr="009D6330" w:rsidRDefault="00646118" w:rsidP="00646118">
            <w:pPr>
              <w:jc w:val="center"/>
              <w:rPr>
                <w:rFonts w:ascii="Arial" w:hAnsi="Arial" w:cs="Arial"/>
                <w:b/>
              </w:rPr>
            </w:pPr>
            <w:r w:rsidRPr="009D6330">
              <w:rPr>
                <w:rFonts w:ascii="Arial" w:hAnsi="Arial" w:cs="Arial"/>
                <w:b/>
              </w:rPr>
              <w:t>3</w:t>
            </w:r>
          </w:p>
        </w:tc>
        <w:tc>
          <w:tcPr>
            <w:tcW w:w="1361" w:type="dxa"/>
            <w:shd w:val="clear" w:color="auto" w:fill="DBC1E5"/>
          </w:tcPr>
          <w:p w14:paraId="3BEAED58" w14:textId="77777777" w:rsidR="00646118" w:rsidRPr="009D6330" w:rsidRDefault="00646118" w:rsidP="00646118">
            <w:pPr>
              <w:jc w:val="center"/>
              <w:rPr>
                <w:rFonts w:ascii="Arial" w:hAnsi="Arial" w:cs="Arial"/>
                <w:b/>
              </w:rPr>
            </w:pPr>
            <w:r w:rsidRPr="009D6330">
              <w:rPr>
                <w:rFonts w:ascii="Arial" w:hAnsi="Arial" w:cs="Arial"/>
                <w:b/>
              </w:rPr>
              <w:t>Partial</w:t>
            </w:r>
          </w:p>
        </w:tc>
        <w:tc>
          <w:tcPr>
            <w:tcW w:w="4504" w:type="dxa"/>
            <w:shd w:val="clear" w:color="auto" w:fill="DBC1E5"/>
          </w:tcPr>
          <w:p w14:paraId="3EA017CB" w14:textId="77777777" w:rsidR="00646118" w:rsidRPr="009D6330" w:rsidRDefault="00646118" w:rsidP="00646118">
            <w:pPr>
              <w:rPr>
                <w:rFonts w:ascii="Arial" w:hAnsi="Arial" w:cs="Arial"/>
              </w:rPr>
            </w:pPr>
          </w:p>
        </w:tc>
      </w:tr>
      <w:tr w:rsidR="00646118" w:rsidRPr="00CF79F3" w14:paraId="0A165788" w14:textId="77777777" w:rsidTr="00646118">
        <w:tc>
          <w:tcPr>
            <w:tcW w:w="1623" w:type="dxa"/>
            <w:shd w:val="clear" w:color="auto" w:fill="C092D2"/>
          </w:tcPr>
          <w:p w14:paraId="6C44E679" w14:textId="77777777" w:rsidR="00646118" w:rsidRPr="009D6330" w:rsidRDefault="00646118" w:rsidP="00646118">
            <w:pPr>
              <w:jc w:val="both"/>
              <w:rPr>
                <w:rFonts w:ascii="Arial" w:hAnsi="Arial" w:cs="Arial"/>
                <w:b/>
              </w:rPr>
            </w:pPr>
            <w:r w:rsidRPr="009D6330">
              <w:rPr>
                <w:rFonts w:ascii="Arial" w:hAnsi="Arial" w:cs="Arial"/>
                <w:b/>
              </w:rPr>
              <w:t xml:space="preserve">EDUCATION AND ACTIVITIES </w:t>
            </w:r>
          </w:p>
        </w:tc>
        <w:tc>
          <w:tcPr>
            <w:tcW w:w="12330" w:type="dxa"/>
            <w:gridSpan w:val="4"/>
            <w:shd w:val="clear" w:color="auto" w:fill="C092D2"/>
          </w:tcPr>
          <w:p w14:paraId="2A4A93D7" w14:textId="1D931F77" w:rsidR="00646118" w:rsidRPr="009D6330" w:rsidRDefault="00646118" w:rsidP="006C56B0">
            <w:pPr>
              <w:rPr>
                <w:rFonts w:ascii="Arial" w:hAnsi="Arial" w:cs="Arial"/>
              </w:rPr>
            </w:pPr>
            <w:r w:rsidRPr="009D6330">
              <w:rPr>
                <w:rFonts w:ascii="Arial" w:hAnsi="Arial" w:cs="Arial"/>
              </w:rPr>
              <w:t>An Education and libraries EDM will guide establishments in delivery of all education activities.</w:t>
            </w:r>
          </w:p>
        </w:tc>
      </w:tr>
      <w:tr w:rsidR="006C56B0" w:rsidRPr="00CF79F3" w14:paraId="0CD6A420" w14:textId="77777777" w:rsidTr="00646118">
        <w:tc>
          <w:tcPr>
            <w:tcW w:w="1623" w:type="dxa"/>
            <w:shd w:val="clear" w:color="auto" w:fill="C092D2"/>
          </w:tcPr>
          <w:p w14:paraId="7CF93446" w14:textId="77777777" w:rsidR="006C56B0" w:rsidRDefault="006C56B0" w:rsidP="006C56B0">
            <w:pPr>
              <w:jc w:val="both"/>
              <w:rPr>
                <w:rFonts w:ascii="Arial" w:hAnsi="Arial" w:cs="Arial"/>
                <w:b/>
              </w:rPr>
            </w:pPr>
            <w:r w:rsidRPr="009D6330">
              <w:rPr>
                <w:rFonts w:ascii="Arial" w:hAnsi="Arial" w:cs="Arial"/>
                <w:b/>
              </w:rPr>
              <w:t>PASTORAL SUPPORT</w:t>
            </w:r>
          </w:p>
          <w:p w14:paraId="45FA8C0F" w14:textId="0980469E" w:rsidR="006C56B0" w:rsidRPr="009D6330" w:rsidRDefault="006C56B0" w:rsidP="006C56B0">
            <w:pPr>
              <w:jc w:val="both"/>
              <w:rPr>
                <w:rFonts w:ascii="Arial" w:hAnsi="Arial" w:cs="Arial"/>
                <w:b/>
              </w:rPr>
            </w:pPr>
          </w:p>
        </w:tc>
        <w:tc>
          <w:tcPr>
            <w:tcW w:w="12330" w:type="dxa"/>
            <w:gridSpan w:val="4"/>
            <w:shd w:val="clear" w:color="auto" w:fill="C092D2"/>
          </w:tcPr>
          <w:p w14:paraId="37DBF870" w14:textId="57052F6C" w:rsidR="006C56B0" w:rsidRPr="009D6330" w:rsidRDefault="006C56B0" w:rsidP="006C56B0">
            <w:pPr>
              <w:rPr>
                <w:rFonts w:ascii="Arial" w:hAnsi="Arial" w:cs="Arial"/>
              </w:rPr>
            </w:pPr>
            <w:r>
              <w:rPr>
                <w:rFonts w:ascii="Arial" w:hAnsi="Arial" w:cs="Arial"/>
              </w:rPr>
              <w:t xml:space="preserve">A pastoral support EDM will guide establishments in delivery of all pastoral services. </w:t>
            </w:r>
          </w:p>
        </w:tc>
      </w:tr>
    </w:tbl>
    <w:p w14:paraId="1659267A" w14:textId="77777777" w:rsidR="00070211" w:rsidRDefault="00070211">
      <w:pPr>
        <w:rPr>
          <w:b/>
          <w:sz w:val="28"/>
        </w:rPr>
        <w:sectPr w:rsidR="00070211" w:rsidSect="00737042">
          <w:footerReference w:type="default" r:id="rId17"/>
          <w:pgSz w:w="16838" w:h="11906" w:orient="landscape"/>
          <w:pgMar w:top="1440" w:right="1440" w:bottom="1440" w:left="1440" w:header="708" w:footer="708" w:gutter="0"/>
          <w:cols w:space="708"/>
          <w:docGrid w:linePitch="360"/>
        </w:sectPr>
      </w:pPr>
    </w:p>
    <w:p w14:paraId="7525DC73" w14:textId="77777777" w:rsidR="007B649E" w:rsidRDefault="007B649E" w:rsidP="006C56B0">
      <w:pPr>
        <w:jc w:val="both"/>
        <w:rPr>
          <w:b/>
          <w:sz w:val="28"/>
        </w:rPr>
      </w:pPr>
    </w:p>
    <w:sectPr w:rsidR="007B649E" w:rsidSect="000702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56A4" w14:textId="77777777" w:rsidR="00513240" w:rsidRDefault="00513240" w:rsidP="00780C73">
      <w:pPr>
        <w:spacing w:after="0" w:line="240" w:lineRule="auto"/>
      </w:pPr>
      <w:r>
        <w:separator/>
      </w:r>
    </w:p>
  </w:endnote>
  <w:endnote w:type="continuationSeparator" w:id="0">
    <w:p w14:paraId="6CA0B0E4" w14:textId="77777777" w:rsidR="00513240" w:rsidRDefault="00513240" w:rsidP="00780C73">
      <w:pPr>
        <w:spacing w:after="0" w:line="240" w:lineRule="auto"/>
      </w:pPr>
      <w:r>
        <w:continuationSeparator/>
      </w:r>
    </w:p>
  </w:endnote>
  <w:endnote w:type="continuationNotice" w:id="1">
    <w:p w14:paraId="377915FB" w14:textId="77777777" w:rsidR="00513240" w:rsidRDefault="00513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387" w14:textId="77777777" w:rsidR="00DD1036" w:rsidRDefault="00DD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C430" w14:textId="77777777" w:rsidR="00DD1036" w:rsidRDefault="00DD1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A3CD" w14:textId="77777777" w:rsidR="00175092" w:rsidRDefault="00175092">
    <w:pPr>
      <w:pStyle w:val="Footer"/>
    </w:pPr>
    <w:r>
      <w:rPr>
        <w:noProof/>
        <w:lang w:eastAsia="en-GB"/>
      </w:rPr>
      <w:drawing>
        <wp:anchor distT="0" distB="1778" distL="114300" distR="114300" simplePos="0" relativeHeight="251659264" behindDoc="1" locked="1" layoutInCell="1" allowOverlap="1" wp14:anchorId="2D69A732" wp14:editId="493FE1F6">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48C5" w14:textId="77777777" w:rsidR="00B3283A" w:rsidRDefault="00B32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99E6" w14:textId="77777777" w:rsidR="00513240" w:rsidRDefault="00513240" w:rsidP="00780C73">
      <w:pPr>
        <w:spacing w:after="0" w:line="240" w:lineRule="auto"/>
      </w:pPr>
      <w:r>
        <w:separator/>
      </w:r>
    </w:p>
  </w:footnote>
  <w:footnote w:type="continuationSeparator" w:id="0">
    <w:p w14:paraId="76143161" w14:textId="77777777" w:rsidR="00513240" w:rsidRDefault="00513240" w:rsidP="00780C73">
      <w:pPr>
        <w:spacing w:after="0" w:line="240" w:lineRule="auto"/>
      </w:pPr>
      <w:r>
        <w:continuationSeparator/>
      </w:r>
    </w:p>
  </w:footnote>
  <w:footnote w:type="continuationNotice" w:id="1">
    <w:p w14:paraId="355417A1" w14:textId="77777777" w:rsidR="00513240" w:rsidRDefault="00513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D66C" w14:textId="35AF864D" w:rsidR="00DD1036" w:rsidRDefault="00DD1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17C5" w14:textId="29BFF5A4" w:rsidR="00DD1036" w:rsidRDefault="00DD1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1F6B" w14:textId="725EB0BF" w:rsidR="00175092" w:rsidRDefault="00175092">
    <w:pPr>
      <w:pStyle w:val="Header"/>
    </w:pPr>
    <w:r>
      <w:rPr>
        <w:noProof/>
        <w:lang w:eastAsia="en-GB"/>
      </w:rPr>
      <w:drawing>
        <wp:anchor distT="0" distB="0" distL="114300" distR="114300" simplePos="0" relativeHeight="251660288" behindDoc="1" locked="1" layoutInCell="1" allowOverlap="1" wp14:anchorId="4A1176B6" wp14:editId="1B0408F9">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04D8FEAB" wp14:editId="13AEA12B">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992"/>
    <w:multiLevelType w:val="hybridMultilevel"/>
    <w:tmpl w:val="020E13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910"/>
    <w:multiLevelType w:val="hybridMultilevel"/>
    <w:tmpl w:val="9D902606"/>
    <w:lvl w:ilvl="0" w:tplc="F7BA519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4A687D"/>
    <w:multiLevelType w:val="hybridMultilevel"/>
    <w:tmpl w:val="35462974"/>
    <w:lvl w:ilvl="0" w:tplc="8BC812D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C053F"/>
    <w:multiLevelType w:val="hybridMultilevel"/>
    <w:tmpl w:val="057CCBB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E1DB7"/>
    <w:multiLevelType w:val="hybridMultilevel"/>
    <w:tmpl w:val="5232CB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16F22"/>
    <w:multiLevelType w:val="hybridMultilevel"/>
    <w:tmpl w:val="5D4A4A1A"/>
    <w:lvl w:ilvl="0" w:tplc="1FD246B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A7639"/>
    <w:multiLevelType w:val="hybridMultilevel"/>
    <w:tmpl w:val="6E5EA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8C7549"/>
    <w:multiLevelType w:val="hybridMultilevel"/>
    <w:tmpl w:val="755E3770"/>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496555"/>
    <w:multiLevelType w:val="multilevel"/>
    <w:tmpl w:val="8E1A11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F0A69"/>
    <w:multiLevelType w:val="hybridMultilevel"/>
    <w:tmpl w:val="ABF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3486F"/>
    <w:multiLevelType w:val="multilevel"/>
    <w:tmpl w:val="FC20E0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541A2"/>
    <w:multiLevelType w:val="hybridMultilevel"/>
    <w:tmpl w:val="473C5C8A"/>
    <w:lvl w:ilvl="0" w:tplc="F7BA519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5A5B0C"/>
    <w:multiLevelType w:val="hybridMultilevel"/>
    <w:tmpl w:val="1FBCC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8"/>
  </w:num>
  <w:num w:numId="4">
    <w:abstractNumId w:val="21"/>
  </w:num>
  <w:num w:numId="5">
    <w:abstractNumId w:val="13"/>
  </w:num>
  <w:num w:numId="6">
    <w:abstractNumId w:val="32"/>
  </w:num>
  <w:num w:numId="7">
    <w:abstractNumId w:val="5"/>
  </w:num>
  <w:num w:numId="8">
    <w:abstractNumId w:val="31"/>
  </w:num>
  <w:num w:numId="9">
    <w:abstractNumId w:val="14"/>
  </w:num>
  <w:num w:numId="10">
    <w:abstractNumId w:val="7"/>
  </w:num>
  <w:num w:numId="11">
    <w:abstractNumId w:val="11"/>
  </w:num>
  <w:num w:numId="12">
    <w:abstractNumId w:val="8"/>
  </w:num>
  <w:num w:numId="13">
    <w:abstractNumId w:val="16"/>
  </w:num>
  <w:num w:numId="14">
    <w:abstractNumId w:val="34"/>
  </w:num>
  <w:num w:numId="15">
    <w:abstractNumId w:val="9"/>
  </w:num>
  <w:num w:numId="16">
    <w:abstractNumId w:val="24"/>
  </w:num>
  <w:num w:numId="17">
    <w:abstractNumId w:val="35"/>
  </w:num>
  <w:num w:numId="18">
    <w:abstractNumId w:val="22"/>
  </w:num>
  <w:num w:numId="19">
    <w:abstractNumId w:val="12"/>
  </w:num>
  <w:num w:numId="20">
    <w:abstractNumId w:val="20"/>
  </w:num>
  <w:num w:numId="21">
    <w:abstractNumId w:val="18"/>
  </w:num>
  <w:num w:numId="22">
    <w:abstractNumId w:val="2"/>
  </w:num>
  <w:num w:numId="23">
    <w:abstractNumId w:val="30"/>
  </w:num>
  <w:num w:numId="24">
    <w:abstractNumId w:val="19"/>
  </w:num>
  <w:num w:numId="25">
    <w:abstractNumId w:val="10"/>
  </w:num>
  <w:num w:numId="26">
    <w:abstractNumId w:val="27"/>
  </w:num>
  <w:num w:numId="27">
    <w:abstractNumId w:val="0"/>
  </w:num>
  <w:num w:numId="28">
    <w:abstractNumId w:val="4"/>
  </w:num>
  <w:num w:numId="29">
    <w:abstractNumId w:val="33"/>
  </w:num>
  <w:num w:numId="30">
    <w:abstractNumId w:val="25"/>
  </w:num>
  <w:num w:numId="31">
    <w:abstractNumId w:val="3"/>
  </w:num>
  <w:num w:numId="32">
    <w:abstractNumId w:val="1"/>
  </w:num>
  <w:num w:numId="33">
    <w:abstractNumId w:val="29"/>
  </w:num>
  <w:num w:numId="34">
    <w:abstractNumId w:val="36"/>
  </w:num>
  <w:num w:numId="35">
    <w:abstractNumId w:val="15"/>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2D2B"/>
    <w:rsid w:val="00016E6E"/>
    <w:rsid w:val="00017608"/>
    <w:rsid w:val="0003250B"/>
    <w:rsid w:val="000465FB"/>
    <w:rsid w:val="00047886"/>
    <w:rsid w:val="00047C87"/>
    <w:rsid w:val="00050636"/>
    <w:rsid w:val="00051EAD"/>
    <w:rsid w:val="0005485B"/>
    <w:rsid w:val="000565FC"/>
    <w:rsid w:val="00070211"/>
    <w:rsid w:val="00084838"/>
    <w:rsid w:val="000A0D06"/>
    <w:rsid w:val="000B643F"/>
    <w:rsid w:val="000D5450"/>
    <w:rsid w:val="000E7213"/>
    <w:rsid w:val="00107B64"/>
    <w:rsid w:val="00112560"/>
    <w:rsid w:val="001238FF"/>
    <w:rsid w:val="0012661F"/>
    <w:rsid w:val="001310F4"/>
    <w:rsid w:val="00175092"/>
    <w:rsid w:val="0018043E"/>
    <w:rsid w:val="00182527"/>
    <w:rsid w:val="001842C3"/>
    <w:rsid w:val="001A0DB1"/>
    <w:rsid w:val="001A7FA3"/>
    <w:rsid w:val="001B05D7"/>
    <w:rsid w:val="001B5C73"/>
    <w:rsid w:val="001C1DED"/>
    <w:rsid w:val="001C3AD4"/>
    <w:rsid w:val="001D10E3"/>
    <w:rsid w:val="001E7DBC"/>
    <w:rsid w:val="001F4B2C"/>
    <w:rsid w:val="001F60F3"/>
    <w:rsid w:val="00203276"/>
    <w:rsid w:val="002114FB"/>
    <w:rsid w:val="00217E94"/>
    <w:rsid w:val="00220E9D"/>
    <w:rsid w:val="00227703"/>
    <w:rsid w:val="00235A9A"/>
    <w:rsid w:val="002425DD"/>
    <w:rsid w:val="002448C4"/>
    <w:rsid w:val="002800C2"/>
    <w:rsid w:val="0028481B"/>
    <w:rsid w:val="002920A6"/>
    <w:rsid w:val="002930D1"/>
    <w:rsid w:val="002A34B3"/>
    <w:rsid w:val="002B4BAA"/>
    <w:rsid w:val="002C1F31"/>
    <w:rsid w:val="002C5DBB"/>
    <w:rsid w:val="002C7B1D"/>
    <w:rsid w:val="002D1A14"/>
    <w:rsid w:val="002D73E0"/>
    <w:rsid w:val="002E2B05"/>
    <w:rsid w:val="002F5387"/>
    <w:rsid w:val="002F69C4"/>
    <w:rsid w:val="0030699B"/>
    <w:rsid w:val="00313B2F"/>
    <w:rsid w:val="00315384"/>
    <w:rsid w:val="00330236"/>
    <w:rsid w:val="00343DDD"/>
    <w:rsid w:val="00354E13"/>
    <w:rsid w:val="00355D26"/>
    <w:rsid w:val="00361D19"/>
    <w:rsid w:val="0038619C"/>
    <w:rsid w:val="003958C8"/>
    <w:rsid w:val="003A1A93"/>
    <w:rsid w:val="003A7AC7"/>
    <w:rsid w:val="003B1134"/>
    <w:rsid w:val="003B1B3F"/>
    <w:rsid w:val="003C4646"/>
    <w:rsid w:val="003C67C2"/>
    <w:rsid w:val="003E6D57"/>
    <w:rsid w:val="0040034C"/>
    <w:rsid w:val="004044F2"/>
    <w:rsid w:val="00410C15"/>
    <w:rsid w:val="00411D5E"/>
    <w:rsid w:val="00421B11"/>
    <w:rsid w:val="00424FF1"/>
    <w:rsid w:val="00434E9D"/>
    <w:rsid w:val="00446443"/>
    <w:rsid w:val="00454472"/>
    <w:rsid w:val="004632B0"/>
    <w:rsid w:val="00466447"/>
    <w:rsid w:val="004756EB"/>
    <w:rsid w:val="004814AF"/>
    <w:rsid w:val="00484DFB"/>
    <w:rsid w:val="0049611F"/>
    <w:rsid w:val="004A3B90"/>
    <w:rsid w:val="004B2F57"/>
    <w:rsid w:val="004C1F91"/>
    <w:rsid w:val="004C71A5"/>
    <w:rsid w:val="004D2C93"/>
    <w:rsid w:val="004F55E8"/>
    <w:rsid w:val="00513240"/>
    <w:rsid w:val="0052622F"/>
    <w:rsid w:val="005262AF"/>
    <w:rsid w:val="00530195"/>
    <w:rsid w:val="005360A6"/>
    <w:rsid w:val="00541135"/>
    <w:rsid w:val="00557B1B"/>
    <w:rsid w:val="00571CFE"/>
    <w:rsid w:val="00593156"/>
    <w:rsid w:val="00596FB0"/>
    <w:rsid w:val="005A45FC"/>
    <w:rsid w:val="005C66B4"/>
    <w:rsid w:val="005E5DBE"/>
    <w:rsid w:val="00602D3B"/>
    <w:rsid w:val="00602F77"/>
    <w:rsid w:val="0061700A"/>
    <w:rsid w:val="00617EA4"/>
    <w:rsid w:val="0062222A"/>
    <w:rsid w:val="00631292"/>
    <w:rsid w:val="00632A19"/>
    <w:rsid w:val="006375B9"/>
    <w:rsid w:val="006405A3"/>
    <w:rsid w:val="00641211"/>
    <w:rsid w:val="00641785"/>
    <w:rsid w:val="00643964"/>
    <w:rsid w:val="00646118"/>
    <w:rsid w:val="00646A0B"/>
    <w:rsid w:val="00657094"/>
    <w:rsid w:val="006605E2"/>
    <w:rsid w:val="00674E55"/>
    <w:rsid w:val="00681E12"/>
    <w:rsid w:val="006860A6"/>
    <w:rsid w:val="006928BB"/>
    <w:rsid w:val="006933B4"/>
    <w:rsid w:val="00695454"/>
    <w:rsid w:val="006B07DE"/>
    <w:rsid w:val="006B114C"/>
    <w:rsid w:val="006B2787"/>
    <w:rsid w:val="006C56B0"/>
    <w:rsid w:val="006C5B22"/>
    <w:rsid w:val="006D0EF7"/>
    <w:rsid w:val="006E0E39"/>
    <w:rsid w:val="006F2186"/>
    <w:rsid w:val="006F40FE"/>
    <w:rsid w:val="006F4FDA"/>
    <w:rsid w:val="00701B3D"/>
    <w:rsid w:val="0070327C"/>
    <w:rsid w:val="007168A8"/>
    <w:rsid w:val="00717293"/>
    <w:rsid w:val="00720D6E"/>
    <w:rsid w:val="007246FC"/>
    <w:rsid w:val="00731533"/>
    <w:rsid w:val="0073314D"/>
    <w:rsid w:val="00734F84"/>
    <w:rsid w:val="00737042"/>
    <w:rsid w:val="007409A7"/>
    <w:rsid w:val="0074112D"/>
    <w:rsid w:val="007479D0"/>
    <w:rsid w:val="007517D4"/>
    <w:rsid w:val="0075300D"/>
    <w:rsid w:val="00754272"/>
    <w:rsid w:val="00761860"/>
    <w:rsid w:val="007635A6"/>
    <w:rsid w:val="00766843"/>
    <w:rsid w:val="00771B79"/>
    <w:rsid w:val="00774CED"/>
    <w:rsid w:val="00776D89"/>
    <w:rsid w:val="00780C73"/>
    <w:rsid w:val="00785D91"/>
    <w:rsid w:val="00787B0B"/>
    <w:rsid w:val="007953C3"/>
    <w:rsid w:val="007B1134"/>
    <w:rsid w:val="007B649E"/>
    <w:rsid w:val="007C5170"/>
    <w:rsid w:val="007C5238"/>
    <w:rsid w:val="007C53C5"/>
    <w:rsid w:val="007E056D"/>
    <w:rsid w:val="007E5034"/>
    <w:rsid w:val="00816785"/>
    <w:rsid w:val="00834DC0"/>
    <w:rsid w:val="008401D0"/>
    <w:rsid w:val="00843058"/>
    <w:rsid w:val="00863698"/>
    <w:rsid w:val="008703C0"/>
    <w:rsid w:val="00874CAB"/>
    <w:rsid w:val="0087537B"/>
    <w:rsid w:val="008766BA"/>
    <w:rsid w:val="008777DE"/>
    <w:rsid w:val="00880EC8"/>
    <w:rsid w:val="008839EF"/>
    <w:rsid w:val="00894ED4"/>
    <w:rsid w:val="008A3ACB"/>
    <w:rsid w:val="008A57BA"/>
    <w:rsid w:val="008A736C"/>
    <w:rsid w:val="008B4534"/>
    <w:rsid w:val="008B687D"/>
    <w:rsid w:val="008C0E63"/>
    <w:rsid w:val="008C6760"/>
    <w:rsid w:val="008D4DD3"/>
    <w:rsid w:val="008D59FD"/>
    <w:rsid w:val="008F1AA3"/>
    <w:rsid w:val="008F7135"/>
    <w:rsid w:val="00914622"/>
    <w:rsid w:val="0091753B"/>
    <w:rsid w:val="00925B08"/>
    <w:rsid w:val="0093274B"/>
    <w:rsid w:val="0093529B"/>
    <w:rsid w:val="0093743A"/>
    <w:rsid w:val="0095145A"/>
    <w:rsid w:val="00973E52"/>
    <w:rsid w:val="00983B18"/>
    <w:rsid w:val="009A0EA0"/>
    <w:rsid w:val="009B59DA"/>
    <w:rsid w:val="009C4849"/>
    <w:rsid w:val="009C6A0A"/>
    <w:rsid w:val="009D5BA8"/>
    <w:rsid w:val="009D6330"/>
    <w:rsid w:val="009E24F4"/>
    <w:rsid w:val="009E4C7A"/>
    <w:rsid w:val="009E6ED9"/>
    <w:rsid w:val="00A04D08"/>
    <w:rsid w:val="00A07F38"/>
    <w:rsid w:val="00A11321"/>
    <w:rsid w:val="00A25A3C"/>
    <w:rsid w:val="00A35785"/>
    <w:rsid w:val="00A37985"/>
    <w:rsid w:val="00A52824"/>
    <w:rsid w:val="00A643E6"/>
    <w:rsid w:val="00A66BAC"/>
    <w:rsid w:val="00A830E0"/>
    <w:rsid w:val="00A93624"/>
    <w:rsid w:val="00AA3421"/>
    <w:rsid w:val="00AA4BD3"/>
    <w:rsid w:val="00AE0F44"/>
    <w:rsid w:val="00AE284E"/>
    <w:rsid w:val="00AF7FFA"/>
    <w:rsid w:val="00B01FDB"/>
    <w:rsid w:val="00B049E3"/>
    <w:rsid w:val="00B06763"/>
    <w:rsid w:val="00B104EE"/>
    <w:rsid w:val="00B1121A"/>
    <w:rsid w:val="00B22212"/>
    <w:rsid w:val="00B3283A"/>
    <w:rsid w:val="00B340E3"/>
    <w:rsid w:val="00B46771"/>
    <w:rsid w:val="00B56CEF"/>
    <w:rsid w:val="00B60678"/>
    <w:rsid w:val="00B722E1"/>
    <w:rsid w:val="00B77E6A"/>
    <w:rsid w:val="00B85DB7"/>
    <w:rsid w:val="00B9485D"/>
    <w:rsid w:val="00B95C89"/>
    <w:rsid w:val="00BB4602"/>
    <w:rsid w:val="00BB5C1F"/>
    <w:rsid w:val="00BC4017"/>
    <w:rsid w:val="00BC5317"/>
    <w:rsid w:val="00BC541C"/>
    <w:rsid w:val="00BE085A"/>
    <w:rsid w:val="00BE255F"/>
    <w:rsid w:val="00BE4118"/>
    <w:rsid w:val="00BE7A04"/>
    <w:rsid w:val="00BF45D8"/>
    <w:rsid w:val="00BF54C6"/>
    <w:rsid w:val="00C00E48"/>
    <w:rsid w:val="00C03D4F"/>
    <w:rsid w:val="00C059EB"/>
    <w:rsid w:val="00C100B3"/>
    <w:rsid w:val="00C21DC2"/>
    <w:rsid w:val="00C3206C"/>
    <w:rsid w:val="00C37F67"/>
    <w:rsid w:val="00C6241F"/>
    <w:rsid w:val="00C744E1"/>
    <w:rsid w:val="00C772E4"/>
    <w:rsid w:val="00C94FC4"/>
    <w:rsid w:val="00C95D2C"/>
    <w:rsid w:val="00C970B5"/>
    <w:rsid w:val="00C97916"/>
    <w:rsid w:val="00CA2ECC"/>
    <w:rsid w:val="00CA5895"/>
    <w:rsid w:val="00CA5CAB"/>
    <w:rsid w:val="00CA67B9"/>
    <w:rsid w:val="00CE6D89"/>
    <w:rsid w:val="00CF0B7D"/>
    <w:rsid w:val="00CF297F"/>
    <w:rsid w:val="00CF79F3"/>
    <w:rsid w:val="00D05062"/>
    <w:rsid w:val="00D0659B"/>
    <w:rsid w:val="00D075B4"/>
    <w:rsid w:val="00D133B6"/>
    <w:rsid w:val="00D1672C"/>
    <w:rsid w:val="00D20973"/>
    <w:rsid w:val="00D2183C"/>
    <w:rsid w:val="00D22407"/>
    <w:rsid w:val="00D41F29"/>
    <w:rsid w:val="00D50541"/>
    <w:rsid w:val="00D62204"/>
    <w:rsid w:val="00D7191A"/>
    <w:rsid w:val="00D7743D"/>
    <w:rsid w:val="00D77B1D"/>
    <w:rsid w:val="00D90784"/>
    <w:rsid w:val="00D91E51"/>
    <w:rsid w:val="00DA6105"/>
    <w:rsid w:val="00DB3A05"/>
    <w:rsid w:val="00DB72E1"/>
    <w:rsid w:val="00DC10A9"/>
    <w:rsid w:val="00DD1036"/>
    <w:rsid w:val="00DD3B14"/>
    <w:rsid w:val="00DD537C"/>
    <w:rsid w:val="00DD6F2F"/>
    <w:rsid w:val="00DE33E2"/>
    <w:rsid w:val="00DF3887"/>
    <w:rsid w:val="00DF5DC5"/>
    <w:rsid w:val="00E0045A"/>
    <w:rsid w:val="00E10141"/>
    <w:rsid w:val="00E125B9"/>
    <w:rsid w:val="00E154E3"/>
    <w:rsid w:val="00E37BFD"/>
    <w:rsid w:val="00E406A4"/>
    <w:rsid w:val="00E4251B"/>
    <w:rsid w:val="00E47015"/>
    <w:rsid w:val="00E47B45"/>
    <w:rsid w:val="00E527F4"/>
    <w:rsid w:val="00E61671"/>
    <w:rsid w:val="00E815C4"/>
    <w:rsid w:val="00E81DC9"/>
    <w:rsid w:val="00E81E2C"/>
    <w:rsid w:val="00E83780"/>
    <w:rsid w:val="00E85996"/>
    <w:rsid w:val="00E85AF1"/>
    <w:rsid w:val="00E92DE9"/>
    <w:rsid w:val="00E95EAD"/>
    <w:rsid w:val="00E96C14"/>
    <w:rsid w:val="00EA2E8A"/>
    <w:rsid w:val="00EB5EDE"/>
    <w:rsid w:val="00EB77FD"/>
    <w:rsid w:val="00EC1C1C"/>
    <w:rsid w:val="00EC731C"/>
    <w:rsid w:val="00EE0118"/>
    <w:rsid w:val="00EF3B28"/>
    <w:rsid w:val="00EF6372"/>
    <w:rsid w:val="00EF734A"/>
    <w:rsid w:val="00F15391"/>
    <w:rsid w:val="00F2044C"/>
    <w:rsid w:val="00F41F32"/>
    <w:rsid w:val="00F95129"/>
    <w:rsid w:val="00FA0EF4"/>
    <w:rsid w:val="00FA494B"/>
    <w:rsid w:val="00FB2936"/>
    <w:rsid w:val="00FC1E0E"/>
    <w:rsid w:val="00FC6233"/>
    <w:rsid w:val="00FF64D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13BE0"/>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C4"/>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052">
      <w:bodyDiv w:val="1"/>
      <w:marLeft w:val="0"/>
      <w:marRight w:val="0"/>
      <w:marTop w:val="0"/>
      <w:marBottom w:val="0"/>
      <w:divBdr>
        <w:top w:val="none" w:sz="0" w:space="0" w:color="auto"/>
        <w:left w:val="none" w:sz="0" w:space="0" w:color="auto"/>
        <w:bottom w:val="none" w:sz="0" w:space="0" w:color="auto"/>
        <w:right w:val="none" w:sz="0" w:space="0" w:color="auto"/>
      </w:divBdr>
    </w:div>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045512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612203317">
      <w:bodyDiv w:val="1"/>
      <w:marLeft w:val="0"/>
      <w:marRight w:val="0"/>
      <w:marTop w:val="0"/>
      <w:marBottom w:val="0"/>
      <w:divBdr>
        <w:top w:val="none" w:sz="0" w:space="0" w:color="auto"/>
        <w:left w:val="none" w:sz="0" w:space="0" w:color="auto"/>
        <w:bottom w:val="none" w:sz="0" w:space="0" w:color="auto"/>
        <w:right w:val="none" w:sz="0" w:space="0" w:color="auto"/>
      </w:divBdr>
    </w:div>
    <w:div w:id="714541957">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087263704">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6171">
      <w:bodyDiv w:val="1"/>
      <w:marLeft w:val="0"/>
      <w:marRight w:val="0"/>
      <w:marTop w:val="0"/>
      <w:marBottom w:val="0"/>
      <w:divBdr>
        <w:top w:val="none" w:sz="0" w:space="0" w:color="auto"/>
        <w:left w:val="none" w:sz="0" w:space="0" w:color="auto"/>
        <w:bottom w:val="none" w:sz="0" w:space="0" w:color="auto"/>
        <w:right w:val="none" w:sz="0" w:space="0" w:color="auto"/>
      </w:divBdr>
    </w:div>
    <w:div w:id="1791048484">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590C4D-5A03-48A8-9FF0-F2ED729ED8F1}">
  <ds:schemaRefs>
    <ds:schemaRef ds:uri="http://schemas.microsoft.com/sharepoint/v3/contenttype/forms"/>
  </ds:schemaRefs>
</ds:datastoreItem>
</file>

<file path=customXml/itemProps2.xml><?xml version="1.0" encoding="utf-8"?>
<ds:datastoreItem xmlns:ds="http://schemas.openxmlformats.org/officeDocument/2006/customXml" ds:itemID="{31AB0E29-718F-41A4-95BD-107D5B551120}">
  <ds:schemaRefs>
    <ds:schemaRef ds:uri="5063a365-6283-4188-b242-7c93887165ec"/>
    <ds:schemaRef ds:uri="http://purl.org/dc/terms/"/>
    <ds:schemaRef ds:uri="http://schemas.microsoft.com/office/2006/documentManagement/types"/>
    <ds:schemaRef ds:uri="http://purl.org/dc/elements/1.1/"/>
    <ds:schemaRef ds:uri="http://schemas.microsoft.com/office/2006/metadata/properties"/>
    <ds:schemaRef ds:uri="bcd0cf87-8fd9-4692-a0da-6c63d854522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EAC51F-A496-4AC0-B2DC-784F1062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966FF-3B53-4B7B-BC64-7F87A986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3</cp:revision>
  <dcterms:created xsi:type="dcterms:W3CDTF">2020-07-06T15:51:00Z</dcterms:created>
  <dcterms:modified xsi:type="dcterms:W3CDTF">2020-07-06T15:59:00Z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